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3457" w:rsidRDefault="003E2855">
      <w:r>
        <w:t>Wing Loading Estimation</w:t>
      </w:r>
    </w:p>
    <w:p w:rsidR="008F25F5" w:rsidRDefault="008F25F5"/>
    <w:p w:rsidR="008F25F5" w:rsidRDefault="008F25F5">
      <w:r>
        <w:t xml:space="preserve">The body size has increased but the wings are unexpectedly diminished relative to the body size. One parameter of particular interest is the change in wing loading. To quantify this for the actual circumstances of the selection regime, one must know the body weight under those circumstances. The flies are always in a suboptimal hydration state when they are processed.   </w:t>
      </w:r>
    </w:p>
    <w:p w:rsidR="008F25F5" w:rsidRDefault="008F25F5">
      <w:bookmarkStart w:id="0" w:name="_GoBack"/>
      <w:bookmarkEnd w:id="0"/>
    </w:p>
    <w:p w:rsidR="003E2855" w:rsidRDefault="003E2855">
      <w:r>
        <w:t>We have wing areas of all lines gen 615.</w:t>
      </w:r>
      <w:r w:rsidR="00C443C5">
        <w:t xml:space="preserve"> Jim Harmon data.   AA1 AA2 K45 A45 N60</w:t>
      </w:r>
    </w:p>
    <w:p w:rsidR="003E2855" w:rsidRDefault="003E2855">
      <w:r>
        <w:t>We have live hydrated body weights of all lines gen 615.</w:t>
      </w:r>
      <w:r w:rsidR="00C443C5">
        <w:t xml:space="preserve"> Separate data.</w:t>
      </w:r>
    </w:p>
    <w:p w:rsidR="003E2855" w:rsidRDefault="00C443C5">
      <w:r>
        <w:t>So it is easy to calculate wing loading for gen 615.</w:t>
      </w:r>
    </w:p>
    <w:p w:rsidR="00C443C5" w:rsidRDefault="00C443C5">
      <w:r>
        <w:t xml:space="preserve">However, we need to also calculate the wing loading for the dehydrated state of wind tunnel jug cultures at the time they are run. We have the </w:t>
      </w:r>
      <w:proofErr w:type="spellStart"/>
      <w:r>
        <w:t>percents</w:t>
      </w:r>
      <w:proofErr w:type="spellEnd"/>
      <w:r>
        <w:t xml:space="preserve"> by which dehydrated wind tunnel jug cultured flies are underweight from generations 509 through 512. This estimate applies to flies before selection.   </w:t>
      </w:r>
    </w:p>
    <w:p w:rsidR="00C443C5" w:rsidRDefault="00C443C5">
      <w:r>
        <w:t xml:space="preserve">We can assume that the mean body size of jug-grown approximately equals mean weight of counted egg standard vials, since both are grown under </w:t>
      </w:r>
      <w:r w:rsidR="004C4A23">
        <w:t>near-</w:t>
      </w:r>
      <w:r>
        <w:t>optimal conditions</w:t>
      </w:r>
      <w:r w:rsidR="004C4A23">
        <w:t xml:space="preserve">, in the case of the Jim Harmon samples that were grown at the intermediate temperature of 26C, since that is the temperature of the jug cultures also. Jug cultures are better nutrition, but more crowded. </w:t>
      </w:r>
    </w:p>
    <w:p w:rsidR="00C443C5" w:rsidRDefault="00C443C5">
      <w:r>
        <w:t xml:space="preserve">We can apply this </w:t>
      </w:r>
      <w:r w:rsidR="004C4A23">
        <w:t xml:space="preserve">percentage </w:t>
      </w:r>
      <w:r>
        <w:t xml:space="preserve">to the </w:t>
      </w:r>
      <w:r w:rsidR="004C4A23">
        <w:t xml:space="preserve">hydrated body weights for gen 615 and estimate what the dehydrated weights would be when flies in that generation would have flown in the wind tunnel. This would be the corrected values of wing loading at the time they are subjected to selection.  </w:t>
      </w:r>
    </w:p>
    <w:p w:rsidR="00C443C5" w:rsidRDefault="004C4A23">
      <w:r>
        <w:t xml:space="preserve">They come from hard dry spent medium forming a thin cake adhering to the bottom of the jug. Most of them only </w:t>
      </w:r>
      <w:proofErr w:type="spellStart"/>
      <w:r>
        <w:t>eclosed</w:t>
      </w:r>
      <w:proofErr w:type="spellEnd"/>
      <w:r>
        <w:t xml:space="preserve"> within 48 hours before </w:t>
      </w:r>
      <w:r w:rsidR="00F3514C">
        <w:t xml:space="preserve">harvest and do not look severely dehydrated </w:t>
      </w:r>
      <w:r>
        <w:t>yet</w:t>
      </w:r>
      <w:r w:rsidR="00F3514C">
        <w:t xml:space="preserve"> but they are definitely dehydrated. </w:t>
      </w:r>
      <w:r>
        <w:t>This s</w:t>
      </w:r>
      <w:r w:rsidR="00F3514C">
        <w:t>trongly</w:t>
      </w:r>
      <w:r>
        <w:t xml:space="preserve"> but not completely dehydrated state is the condition they are always in when they fly in selection runs. </w:t>
      </w: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Default="00C443C5">
      <w:pPr>
        <w:rPr>
          <w:vanish/>
        </w:rPr>
      </w:pPr>
    </w:p>
    <w:p w:rsidR="00C443C5" w:rsidRPr="00C443C5" w:rsidRDefault="00C443C5">
      <w:pPr>
        <w:rPr>
          <w:vanish/>
        </w:rPr>
      </w:pPr>
    </w:p>
    <w:sectPr w:rsidR="00C443C5" w:rsidRPr="00C443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855"/>
    <w:rsid w:val="003E2855"/>
    <w:rsid w:val="004C4A23"/>
    <w:rsid w:val="008F25F5"/>
    <w:rsid w:val="00C443C5"/>
    <w:rsid w:val="00C53457"/>
    <w:rsid w:val="00F35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87490"/>
  <w15:chartTrackingRefBased/>
  <w15:docId w15:val="{4329409A-28D4-40D9-9625-C422B4E25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Maine System</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E Weber</dc:creator>
  <cp:keywords/>
  <dc:description/>
  <cp:lastModifiedBy>Kenneth E Weber</cp:lastModifiedBy>
  <cp:revision>3</cp:revision>
  <dcterms:created xsi:type="dcterms:W3CDTF">2020-06-21T00:59:00Z</dcterms:created>
  <dcterms:modified xsi:type="dcterms:W3CDTF">2020-06-21T01:42:00Z</dcterms:modified>
</cp:coreProperties>
</file>