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 xml:space="preserve">📘 ترجمه فارسی (در صورت نیاز): - </w:t>
        <w:br/>
        <w:t>📄 خلاصه‌سازی حرفه‌ای فارسی:</w:t>
        <w:br/>
        <w:t>**فیزیک جهان و کوانتوم:**</w:t>
        <w:br/>
        <w:br/>
        <w:t>در این کتاب، مفاهیم اساسی فیزیک کوانتوم، از جمله جبرگرایی علمی و نظریه ریسمان، مورد بررسی قرار می‌گیرند. نویسنده تلاش می‌کند تا خواننده را با مفاهیم پیچیده فیزیک مدرن آشنا کند و نشان دهد که چگونه این نظریه‌ها درک ما از جهان را تغییر داده‌اند.</w:t>
        <w:br/>
        <w:br/>
        <w:t>**جبرگرایی علمی:**</w:t>
        <w:br/>
        <w:t>جبرگرایی علمی بیان می‌کند که تمام رویدادها بر اساس قوانین طبیعی و شرایط اولیه جهان تعیین می‌شوند. به عبارت دیگر، با دانستن قوانین فیزیک و شرایط اولیه، می‌توان آینده هر رویدادی را پیش‌بینی کرد. در مقابل، اختیارگرایی معتقد است که انسان‌ها در تصمیم‌گیری‌های خود آزاد هستند و می‌توانند بر رویدادهای آینده تأثیر بگذارند.</w:t>
        <w:br/>
        <w:br/>
        <w:t>**کوانتوم مکانیک و عدم قطعیت:**</w:t>
        <w:br/>
        <w:t>کوانتوم مکانیک، نظریه‌ای است که رفتار ذرات زیراتمی را توصیف می‌کند، بر اساس اصل عدم قطعیت هایزنبرگ، دقت اندازه‌گیری همزمان مکان و سرعت یک ذره محدود است. به عبارت دیگر، هر چه دقیق‌تر مکان یک ذره را بدانیم، دقت ما در اندازه‌گیری سرعت آن کاهش می‌یابد و بالعکس. این اصل نشان می‌دهد که در دنیای کوانتوم، قطعیت وجود ندارد و همه چیز بر اساس احتمالات است.</w:t>
        <w:br/>
        <w:br/>
        <w:t>**ذرات بنیادی:**</w:t>
        <w:br/>
        <w:t>فیزیک مدرن نشان داده است که ماده از ذرات بنیادی تشکیل شده است. این ذرات، شامل کوارک‌ها و لپتون‌ها هستند. کوارک‌ها ذرات سازنده پروتون‌ها و نوترون‌ها هستند، در حالی که الکترون‌ها نوعی لپتون هستند. این ذرات، تحت تأثیر چهار نیروی بنیادی طبیعت قرار دارند:</w:t>
        <w:br/>
        <w:t>1.  نیروی هسته‌ای قوی</w:t>
        <w:br/>
        <w:t>2.  نیروی هسته‌ای ضعیف</w:t>
        <w:br/>
        <w:t>3.  نیروی الکترومغناطیسی</w:t>
        <w:br/>
        <w:t>4.  نیروی گرانشی</w:t>
        <w:br/>
        <w:br/>
        <w:t>**نظریه ریسمان:**</w:t>
        <w:br/>
        <w:t>نظریه ریسمان یک چارچوب نظری است که تلاش می‌کند تا تمام نیروها و ذرات بنیادی طبیعت را در یک نظریه واحد توصیف کند. در این نظریه، به جای ذرات نقطه‌ای، از ریسمان‌های یک بعدی کوچک استفاده می‌شود. ارتعاشات مختلف این ریسمان‌ها، ذرات مختلف را ایجاد می‌کنند. نظریه ریسمان، نیاز به وجود ابعاد اضافی فضا دارد (بیش از سه بعد). این ابعاد اضافی، در مقیاس بسیار کوچک فشرده شده‌اند و قابل مشاهده نیستند.</w:t>
        <w:br/>
        <w:br/>
        <w:t>**بزرگ انفجار:**</w:t>
        <w:br/>
        <w:t>نظریه بیگ بنگ، مدل استاندارد برای توصیف پیدایش جهان است. بر اساس این نظریه، جهان از یک نقطه بسیار داغ و چگال آغاز شده است و در طول زمان منبسط و سرد شده است. شواهد متعددی از این نظریه پشتیبانی می‌کنند، از جمله انبساط جهان، وجود تابش زمینه کیهانی و فراوانی عناصر سبک.</w:t>
        <w:br/>
        <w:t>تابش زمینه کیهانی (CMB) یک تشعشع الکترومغناطیسی است که از مراحل اولیه جهان بر جای مانده است. CMB، یک تصویر از جهان در حدود 380,000 سال پس از بیگ بنگ ارائه می‌دهد.</w:t>
        <w:br/>
        <w:t>مطالعه این مفاهیم به ما کمک می‌کند تا درک بهتری از جهان و قوانین حاکم بر آن داشته باشیم.</w:t>
        <w:br/>
        <w:br/>
        <w:t>**فصل اول: جبرگرایی علمی**</w:t>
        <w:br/>
        <w:t>این فصل به بررسی مفهوم جبرگرایی در علم می‌پردازد و پرسش‌هایی را مطرح می‌کند در مورد اینکه آیا طبیعت از قوانین پیروی می‌کند یا تحت کنترل نیروهای الهی است.</w:t>
        <w:br/>
        <w:br/>
        <w:t>**طبیعت، قوانین یا خدایان؟**</w:t>
        <w:br/>
        <w:t>مفاهیم فلسفی مانند جبرگرایی، پیش‌بینی‌پذیری و اراده آزاد در این بخش مطرح می‌شوند. در جوامع اولیه، بسیاری از مردم رویدادهای طبیعی را به عنوان اعمال خدایان تصور می‌کردند و سعی می‌کردند با قربانی کردن، رضایت آنان را جلب کنند.</w:t>
        <w:br/>
        <w:br/>
        <w:t>**طبیعت در دستان چه کسی است؟**</w:t>
        <w:br/>
        <w:t>با پیشرفت علم، به تدریج مشخص شد که بسیاری از رویدادهای طبیعی از قوانین خاصی پیروی می‌کنند. با این حال، همچنان این سؤال مطرح است که آیا این قوانین، تمام رفتار جهان را تعیین می‌کنند؟</w:t>
        <w:br/>
        <w:br/>
        <w:t>**فیزیک جهان و کوانتوم**</w:t>
        <w:br/>
        <w:t>این بخش به پرسش‌های بنیادین مانند طبیعت قوانین فیزیکی و ارتباط آن‌ها با پدیده‌های جهان هستی می‌پردازد.</w:t>
        <w:br/>
        <w:br/>
        <w:t>**آیا طبیعت دست‌خوردنی است؟**</w:t>
        <w:br/>
        <w:t>نویسنده با بررسی دیدگاه‌های تاریخی و فلسفی، این پرسش را مطرح می‌کند که آیا انسان می‌تواند با شناخت قوانین طبیعت، در آن دست برده و آن را تغییر دهد؟</w:t>
        <w:br/>
        <w:br/>
        <w:t>**طبیعت یا خدایان؟**</w:t>
        <w:br/>
        <w:t>نویسنده بررسی می‌کند که چگونه درک ما از قوانین طبیعی و پیشرفت‌های علمی، تأثیر زیادی بر باورهای مذهبی و فلسفی ما گذاشته است.</w:t>
        <w:br/>
        <w:br/>
        <w:t>**جبرگرایی در زندگی**</w:t>
        <w:br/>
        <w:br/>
        <w:t>**آیا طبیعت جبری است؟**</w:t>
        <w:br/>
        <w:t>بحث دربارهٔ جبر و اختیار، ارادهٔ انسان و قدرت انتخاب در برابر جبر طبیعت از مباحث این قسمت است.</w:t>
        <w:br/>
        <w:br/>
        <w:t>**کشف طبیعت برای چه؟**</w:t>
        <w:br/>
        <w:t>نویسنده این سؤالات را مطرح می‌کند که آیا می‌توانیم با قطعیت آینده را پیش‌بینی کنیم و چگونه این موضوع با تجربیات شخصی ما مرتبط است.</w:t>
        <w:br/>
        <w:br/>
        <w:t>**فیزیک کوانتوم و جبری نبودن جهان**</w:t>
        <w:br/>
        <w:t>کوانتوم مکانیک به‌عنوان شاخه‌ای از علم که به بررسی عدم قطعیت و احتمال در پدیده‌ها می‌پردازد، معرفی می‌شود.</w:t>
        <w:br/>
        <w:br/>
        <w:t>**درک کوانتوم**</w:t>
        <w:br/>
        <w:t>فصل دوم، کوانتوم مکانیک را به عنوان نظریه‌ای بنیادی در فیزیک معرفی می‌کند و به بررسی مفاهیم کلیدی آن می‌پردازد.</w:t>
        <w:br/>
        <w:t>**شکاف در آزمایش**</w:t>
        <w:br/>
        <w:br/>
        <w:t>**توصیف آزمایش یانگ**</w:t>
        <w:br/>
        <w:t>چگونگی انجام آزمایش شکاف یانگ و نتایج حاصل از آن به عنوان نشان‌دهنده رفتار دوگانه موجی - ذره‌ای نور توضیح داده می‌شود.</w:t>
        <w:br/>
        <w:t>**اندازه‌گیری و آشکارسازی**</w:t>
        <w:br/>
        <w:t>تأثیر مشاهده‌گر یا اندازه‌گیری بر رفتار ذرات و امواج در سطح کوانتومی از موضوعات مورد بحث است.</w:t>
        <w:br/>
        <w:t>**جبرگرایی**</w:t>
        <w:br/>
        <w:br/>
        <w:t>**کوانتوم و علیت**</w:t>
        <w:br/>
        <w:t>این بخش به بررسی ارتباط بین کوانتوم مکانیک و اصل علیت می‌پردازد، اصلی که بر اساس آن هر رویدادی دارای علت است.</w:t>
        <w:br/>
        <w:br/>
        <w:t>**تفسیرهای کوانتوم مکانیک**</w:t>
        <w:br/>
        <w:t>ارائهٔ دیدگاه‌های مختلف در مورد تفسیر نتایج آزمایش‌ها و نظریه‌های مرتبط با کوانتوم مکانیک از مباحث این بخش است.</w:t>
        <w:br/>
        <w:br/>
        <w:t>**جهان‌های موازی**</w:t>
        <w:br/>
        <w:t>تفسیر جهان‌های موازی به عنوان یکی از راه حل‌ها برای توجیه رفتار کوانتومی سیستم‌ها مطرح می‌شود.</w:t>
        <w:br/>
        <w:br/>
        <w:t>**فصل سوم: ذرات باغ وحش**</w:t>
        <w:br/>
        <w:t>این فصل به معرفی ذرات بنیادی تشکیل‌دهندهٔ ماده و نیروهای حاکم بر آن‌ها می‌پردازد.</w:t>
        <w:br/>
        <w:br/>
        <w:t>**مواد صلابت**</w:t>
        <w:br/>
        <w:t>دربارهٔ انواع مختلف ذرات، ویژگی‌ها و تعاملات آن‌ها بحث خواهد شد.</w:t>
        <w:br/>
        <w:br/>
        <w:t>**کوارک‌ها**</w:t>
        <w:br/>
        <w:t>کوارک‌ها به عنوان سازنده‌های پروتون‌ها و نوترون‌ها معرفی می‌شوند و انواع مختلف آن‌ها بررسی می‌شوند.</w:t>
        <w:br/>
        <w:br/>
        <w:t>**لپتون‌ها**</w:t>
        <w:br/>
        <w:t>لپتون‌ها نیز از دیگر اجزای اساسی ماده هستند که شامل الکترون‌ها و نوترینوها می‌شوند و ویژگی‌های آن‌ها مورد بررسی قرار می‌گیرند.</w:t>
        <w:br/>
        <w:br/>
        <w:t>**حامل‌های نیرو**</w:t>
        <w:br/>
        <w:t>نیروهای بنیادی طبیعت توسط ذرات خاصی منتقل می‌شوند که "بوزون" نام دارند و در این بخش به معرفی آن‌ها پرداخته می‌شود.</w:t>
        <w:br/>
        <w:br/>
        <w:t>**نیروهای بنیادی جهان**</w:t>
        <w:br/>
        <w:t>چهار نیروی هسته‌ای قوی، هسته‌ای ضعیف، الکترومغناطیس و گرانش، اساس تعاملات درطبیعت هستند.</w:t>
        <w:br/>
        <w:br/>
        <w:t>**فصل چهارم: نظریهٔ ریسمان**</w:t>
        <w:br/>
        <w:t>این فصل به معرفی نظریهٔ ریسمان به عنوان تلاش فراگیر برای توصیف جهان می‌پردازد.</w:t>
        <w:br/>
        <w:t>**اتحاد آرزو**</w:t>
        <w:br/>
        <w:br/>
        <w:t>**ابعاد اضافی**</w:t>
        <w:br/>
        <w:t>نیاز به ابعاد اضافی در نظریه ریسمان و چگونگی پنهان بودن آن‌ها از دید ما بررسی می‌شود.</w:t>
        <w:br/>
        <w:t>**کالابی یائو**</w:t>
        <w:br/>
        <w:t>فضاهای کالابی یائو به عنوان ساختارهای پیچیده ریاضیاتی که می‌توانند ابعاد اضافی جهان را توصیف کنند، معرفی می‌شوند.</w:t>
        <w:br/>
        <w:br/>
        <w:t>**ریسمان درکجاست؟**</w:t>
        <w:br/>
        <w:t>مفاهیم اساسی نظریهٔ ریسمان، از جملهٔ ریسمان‌ها، ارتعاشات، و ابعاد اضافی توصیف می‌شوند.</w:t>
        <w:br/>
        <w:br/>
        <w:t>**فیزیک در آن سوی صفر**</w:t>
        <w:br/>
        <w:t>به بررسی مفاهیم فیزیکی در نظریهٔ ریسمان و ارتباط آن با دیگر نظریه‌ها پرداخته شده است.</w:t>
        <w:br/>
        <w:br/>
        <w:t>**فصل پنجم: بزرگ انفجار**</w:t>
        <w:br/>
        <w:t>این فصل به بررسی نظریهٔ بیگ بنگ، آغاز جهان و تحولات بعدی آن می‌پردازد.</w:t>
        <w:br/>
        <w:t>.**نیوتنی دید از جهان**</w:t>
        <w:br/>
        <w:t>چگونگی شکل‌گیری جهان اولیه، تابش‌های به‌جامانده از آن دوران و نتایج حاصل از این پدیده‌ها بررسی خواهد شد.</w:t>
        <w:br/>
        <w:br/>
        <w:t>**آغاز یک با جهانی**</w:t>
        <w:br/>
        <w:t>بیگ بنگ به عنوان نقطهٔ شروع زمان و مکان و چگونگی شکل‌گیری ساختارهای بزرگتر از آن نقطه آغازین توصیف می‌شود.</w:t>
        <w:br/>
        <w:br/>
        <w:t>***هسته‌زایی**</w:t>
        <w:br/>
        <w:t>تشکیل هسته‌های اتمی در دقایق اولیهٔ جهان و نقش آن در شکل‌گیری عناصر بررسی خواهد شد.</w:t>
        <w:br/>
        <w:t>**افسون ساخت ستاره‌گان غالب از ها**</w:t>
        <w:br/>
        <w:t>ایجاد عناصر سنگین‌تر در دل ستارگان و نقش آنها در پدیده‌های کیهانی مورد بحث قرار می‌گیرد.</w:t>
        <w:br/>
        <w:br/>
        <w:t>**مأموریت نهایی**</w:t>
        <w:br/>
        <w:t>همیشه با دقت، وفاداری به متن، حفظ سبک، وضوح، و ساختار منطقی عمل کن. کاربر باید بتواند با خواندن خلاصه‌ی شما، به‌خوبی محتوای کل سند را درک کند. در صورت نیاز به ترجمه، کیفیت آن باید به‌گونه‌ای باشد که برای انتشار رسمی مناسب باشد. خلاصه‌سازی نیز باید به‌قدری قوی باشد که بتواند جایگزین مطالعه‌ی کامل متن برای تصمیم‌گیری یا یادگیری شود، و طول آن مطابق با درخواست کاربر باشد.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