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36" w:rsidRDefault="003D3D36" w:rsidP="003D3D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УНИВЕРСИТЕТ</w:t>
      </w: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ПРИКЛАДНОЙ МАТЕМАТИКИ И ИНФОРМАТИКИ</w:t>
      </w: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Default="003D3D36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Cs/>
          <w:sz w:val="40"/>
          <w:szCs w:val="40"/>
          <w:lang w:val="ru-RU"/>
        </w:rPr>
        <w:t>Отчет по лабораторной работе №1</w:t>
      </w:r>
    </w:p>
    <w:p w:rsidR="00E06489" w:rsidRDefault="00E06489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</w:p>
    <w:p w:rsidR="003D3D36" w:rsidRPr="003D3D36" w:rsidRDefault="001254B0" w:rsidP="003D3D36">
      <w:pPr>
        <w:ind w:leftChars="100" w:left="200"/>
        <w:jc w:val="center"/>
        <w:rPr>
          <w:rFonts w:ascii="Times New Roman" w:hAnsi="Times New Roman" w:cs="Times New Roman"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Cs/>
          <w:sz w:val="40"/>
          <w:szCs w:val="40"/>
          <w:lang w:val="ru-RU"/>
        </w:rPr>
        <w:t>Численное р</w:t>
      </w:r>
      <w:r w:rsidR="003D3D36">
        <w:rPr>
          <w:rFonts w:ascii="Times New Roman" w:hAnsi="Times New Roman" w:cs="Times New Roman"/>
          <w:bCs/>
          <w:sz w:val="40"/>
          <w:szCs w:val="40"/>
          <w:lang w:val="ru-RU"/>
        </w:rPr>
        <w:t>ешение стационарного уравнения теплопроводности</w:t>
      </w: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Будник Анатолий Михайлович</w:t>
      </w: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 Высоцкий Богдан Георгиевич</w:t>
      </w:r>
    </w:p>
    <w:p w:rsidR="003D3D36" w:rsidRDefault="003D3D36" w:rsidP="003D3D36">
      <w:pPr>
        <w:ind w:leftChars="100" w:left="2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курс 5 группа</w:t>
      </w:r>
    </w:p>
    <w:p w:rsidR="00364188" w:rsidRDefault="00364188" w:rsidP="00364188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364188">
        <w:rPr>
          <w:rFonts w:ascii="Times New Roman" w:hAnsi="Times New Roman" w:cs="Times New Roman"/>
          <w:b/>
          <w:sz w:val="40"/>
          <w:lang w:val="ru-RU"/>
        </w:rPr>
        <w:lastRenderedPageBreak/>
        <w:t>Постановка задачи</w:t>
      </w:r>
    </w:p>
    <w:p w:rsidR="00364188" w:rsidRDefault="00364188" w:rsidP="00364188">
      <w:pPr>
        <w:rPr>
          <w:rFonts w:ascii="Times New Roman" w:hAnsi="Times New Roman" w:cs="Times New Roman"/>
          <w:b/>
          <w:sz w:val="28"/>
          <w:lang w:val="ru-RU"/>
        </w:rPr>
      </w:pPr>
    </w:p>
    <w:p w:rsidR="00364188" w:rsidRDefault="00364188" w:rsidP="003641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Решить третью краевую задачу для ОДУ второго порядка следующего вида</w:t>
      </w:r>
      <w:r w:rsidRPr="00364188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364188" w:rsidRDefault="00364188" w:rsidP="00364188">
      <w:pPr>
        <w:rPr>
          <w:rFonts w:ascii="Times New Roman" w:hAnsi="Times New Roman" w:cs="Times New Roman"/>
          <w:sz w:val="28"/>
          <w:lang w:val="ru-RU"/>
        </w:rPr>
      </w:pPr>
    </w:p>
    <w:p w:rsidR="00364188" w:rsidRDefault="00364188" w:rsidP="00364188">
      <w:pPr>
        <w:rPr>
          <w:rFonts w:ascii="Times New Roman" w:hAnsi="Times New Roman" w:cs="Times New Roman"/>
          <w:sz w:val="28"/>
          <w:lang w:val="ru-RU"/>
        </w:rPr>
      </w:pPr>
    </w:p>
    <w:p w:rsidR="00364188" w:rsidRPr="00364188" w:rsidRDefault="00C31945" w:rsidP="00364188">
      <w:pPr>
        <w:rPr>
          <w:rFonts w:ascii="Times New Roman" w:hAnsi="Times New Roman" w:cs="Times New Roman"/>
          <w:sz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,  0≤x≤1</m:t>
          </m:r>
        </m:oMath>
      </m:oMathPara>
    </w:p>
    <w:p w:rsidR="00364188" w:rsidRPr="00364188" w:rsidRDefault="00364188" w:rsidP="00364188">
      <w:pPr>
        <w:rPr>
          <w:rFonts w:ascii="Times New Roman" w:hAnsi="Times New Roman" w:cs="Times New Roman"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0</m:t>
              </m:r>
            </m:sub>
          </m:sSub>
        </m:oMath>
      </m:oMathPara>
    </w:p>
    <w:p w:rsidR="00364188" w:rsidRPr="00364188" w:rsidRDefault="00364188" w:rsidP="00364188">
      <w:pPr>
        <w:rPr>
          <w:rFonts w:ascii="Times New Roman" w:hAnsi="Times New Roman" w:cs="Times New Roman"/>
          <w:sz w:val="32"/>
          <w:lang w:val="ru-RU"/>
        </w:rPr>
      </w:pPr>
      <m:oMathPara>
        <m:oMath>
          <m:r>
            <w:rPr>
              <w:rFonts w:ascii="Cambria Math" w:hAnsi="Cambria Math" w:cs="Times New Roman"/>
              <w:sz w:val="32"/>
              <w:lang w:val="ru-RU"/>
            </w:rPr>
            <m:t>-k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</m:oMath>
      </m:oMathPara>
    </w:p>
    <w:p w:rsidR="00364188" w:rsidRDefault="00364188" w:rsidP="00364188">
      <w:pPr>
        <w:rPr>
          <w:rFonts w:ascii="Times New Roman" w:hAnsi="Times New Roman" w:cs="Times New Roman"/>
          <w:sz w:val="32"/>
          <w:lang w:val="ru-RU"/>
        </w:rPr>
      </w:pPr>
    </w:p>
    <w:p w:rsidR="00B91BA6" w:rsidRDefault="00B91BA6" w:rsidP="00364188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 xml:space="preserve">где </w:t>
      </w:r>
    </w:p>
    <w:p w:rsidR="00B91BA6" w:rsidRDefault="00B91BA6" w:rsidP="00364188">
      <w:pPr>
        <w:rPr>
          <w:rFonts w:ascii="Times New Roman" w:hAnsi="Times New Roman" w:cs="Times New Roman"/>
          <w:sz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3"/>
        <w:gridCol w:w="1285"/>
        <w:gridCol w:w="904"/>
        <w:gridCol w:w="1252"/>
        <w:gridCol w:w="1252"/>
        <w:gridCol w:w="1249"/>
        <w:gridCol w:w="1551"/>
      </w:tblGrid>
      <w:tr w:rsidR="00B91BA6" w:rsidTr="00B91BA6">
        <w:tc>
          <w:tcPr>
            <w:tcW w:w="2963" w:type="dxa"/>
          </w:tcPr>
          <w:p w:rsidR="00B91BA6" w:rsidRP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</w:rPr>
                  <m:t>f(x)</m:t>
                </m:r>
              </m:oMath>
            </m:oMathPara>
          </w:p>
        </w:tc>
        <w:tc>
          <w:tcPr>
            <w:tcW w:w="1285" w:type="dxa"/>
          </w:tcPr>
          <w:p w:rsid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k(x)</m:t>
                </m:r>
              </m:oMath>
            </m:oMathPara>
          </w:p>
        </w:tc>
        <w:tc>
          <w:tcPr>
            <w:tcW w:w="904" w:type="dxa"/>
          </w:tcPr>
          <w:p w:rsid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q(x)</m:t>
                </m:r>
              </m:oMath>
            </m:oMathPara>
          </w:p>
        </w:tc>
        <w:tc>
          <w:tcPr>
            <w:tcW w:w="1252" w:type="dxa"/>
          </w:tcPr>
          <w:p w:rsidR="00B91BA6" w:rsidRDefault="00C31945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52" w:type="dxa"/>
          </w:tcPr>
          <w:p w:rsidR="00B91BA6" w:rsidRDefault="00C31945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9" w:type="dxa"/>
          </w:tcPr>
          <w:p w:rsidR="00B91BA6" w:rsidRDefault="00C31945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ϰ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1" w:type="dxa"/>
          </w:tcPr>
          <w:p w:rsidR="00B91BA6" w:rsidRDefault="00C31945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</w:tr>
      <w:tr w:rsidR="00B91BA6" w:rsidTr="00B91BA6">
        <w:tc>
          <w:tcPr>
            <w:tcW w:w="2963" w:type="dxa"/>
          </w:tcPr>
          <w:p w:rsid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4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lang w:val="ru-RU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ru-RU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ru-RU"/>
                  </w:rPr>
                  <m:t>sin⁡</m:t>
                </m:r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(x)</m:t>
                </m:r>
              </m:oMath>
            </m:oMathPara>
          </w:p>
        </w:tc>
        <w:tc>
          <w:tcPr>
            <w:tcW w:w="1285" w:type="dxa"/>
          </w:tcPr>
          <w:p w:rsidR="00B91BA6" w:rsidRP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4" w:type="dxa"/>
          </w:tcPr>
          <w:p w:rsidR="00B91BA6" w:rsidRDefault="00C31945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52" w:type="dxa"/>
          </w:tcPr>
          <w:p w:rsidR="00B91BA6" w:rsidRP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252" w:type="dxa"/>
          </w:tcPr>
          <w:p w:rsidR="00B91BA6" w:rsidRP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249" w:type="dxa"/>
          </w:tcPr>
          <w:p w:rsidR="00B91BA6" w:rsidRP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1551" w:type="dxa"/>
          </w:tcPr>
          <w:p w:rsidR="00B91BA6" w:rsidRDefault="00B91BA6" w:rsidP="00B91BA6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ru-RU"/>
                  </w:rPr>
                  <m:t>sin⁡</m:t>
                </m:r>
                <m:r>
                  <w:rPr>
                    <w:rFonts w:ascii="Cambria Math" w:hAnsi="Cambria Math" w:cs="Times New Roman"/>
                    <w:sz w:val="32"/>
                    <w:lang w:val="ru-RU"/>
                  </w:rPr>
                  <m:t>(1)</m:t>
                </m:r>
              </m:oMath>
            </m:oMathPara>
          </w:p>
        </w:tc>
      </w:tr>
    </w:tbl>
    <w:p w:rsidR="00B91BA6" w:rsidRDefault="00B91BA6" w:rsidP="00364188">
      <w:pPr>
        <w:rPr>
          <w:rFonts w:ascii="Times New Roman" w:hAnsi="Times New Roman" w:cs="Times New Roman"/>
          <w:sz w:val="32"/>
          <w:lang w:val="ru-RU"/>
        </w:rPr>
      </w:pPr>
    </w:p>
    <w:p w:rsidR="00E479CE" w:rsidRDefault="00E479CE" w:rsidP="00364188">
      <w:pPr>
        <w:rPr>
          <w:rFonts w:ascii="Times New Roman" w:hAnsi="Times New Roman" w:cs="Times New Roman"/>
          <w:sz w:val="32"/>
          <w:lang w:val="ru-RU"/>
        </w:rPr>
      </w:pPr>
    </w:p>
    <w:p w:rsidR="00E479CE" w:rsidRDefault="00C31945" w:rsidP="00E479C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40"/>
          <w:lang w:val="ru-RU"/>
        </w:rPr>
        <w:t>Теория</w:t>
      </w:r>
      <w:bookmarkStart w:id="0" w:name="_GoBack"/>
      <w:bookmarkEnd w:id="0"/>
    </w:p>
    <w:p w:rsidR="00E479CE" w:rsidRDefault="00E479CE" w:rsidP="00E479CE">
      <w:pPr>
        <w:rPr>
          <w:rFonts w:ascii="Times New Roman" w:hAnsi="Times New Roman" w:cs="Times New Roman"/>
          <w:sz w:val="28"/>
          <w:lang w:val="ru-RU"/>
        </w:rPr>
      </w:pPr>
    </w:p>
    <w:p w:rsidR="00426F91" w:rsidRDefault="00426F91" w:rsidP="00E479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Численно решить данную задачу можно заменив дифференциальные операторы разностными. Наша задача – аппроксимировать исходную задачу разностной схемой 2-го порядка на минимальном шаблоне. </w:t>
      </w:r>
    </w:p>
    <w:p w:rsidR="00426F91" w:rsidRDefault="00426F91" w:rsidP="00E479CE">
      <w:pPr>
        <w:rPr>
          <w:rFonts w:ascii="Times New Roman" w:hAnsi="Times New Roman" w:cs="Times New Roman"/>
          <w:sz w:val="28"/>
          <w:lang w:val="ru-RU"/>
        </w:rPr>
      </w:pPr>
    </w:p>
    <w:p w:rsidR="00E479CE" w:rsidRDefault="00426F91" w:rsidP="00E479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аппроксимации первого уравнения, мы получили погрешность порядка </w:t>
      </w:r>
      <m:oMath>
        <m:r>
          <w:rPr>
            <w:rFonts w:ascii="Cambria Math" w:hAnsi="Cambria Math" w:cs="Times New Roman"/>
            <w:sz w:val="28"/>
            <w:lang w:val="ru-RU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e>
        </m:d>
      </m:oMath>
      <w:r>
        <w:rPr>
          <w:rFonts w:ascii="Times New Roman" w:hAnsi="Times New Roman" w:cs="Times New Roman"/>
          <w:sz w:val="28"/>
          <w:lang w:val="ru-RU"/>
        </w:rPr>
        <w:t xml:space="preserve">, однако нам удалось повысить порядок аппроксимации до </w:t>
      </w:r>
      <m:oMath>
        <m:r>
          <w:rPr>
            <w:rFonts w:ascii="Cambria Math" w:hAnsi="Cambria Math" w:cs="Times New Roman"/>
            <w:sz w:val="28"/>
            <w:lang w:val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)</m:t>
        </m:r>
      </m:oMath>
      <w:r w:rsidRPr="00426F91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использовав для замены первой производной в уравнении центральную разностную производную. </w:t>
      </w:r>
    </w:p>
    <w:p w:rsidR="00426F91" w:rsidRDefault="00426F91" w:rsidP="00E479CE">
      <w:pPr>
        <w:rPr>
          <w:rFonts w:ascii="Times New Roman" w:hAnsi="Times New Roman" w:cs="Times New Roman"/>
          <w:sz w:val="28"/>
          <w:lang w:val="ru-RU"/>
        </w:rPr>
      </w:pPr>
    </w:p>
    <w:p w:rsidR="00426F91" w:rsidRDefault="00426F91" w:rsidP="00E479C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Аппроксимируя второе уравнение, мы получили первого порядка точности, но мы добились повышения порядка точности до второго, уничтожая главный член погрешности аппроксимации этого уравнения путем вариации параметров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ϰ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0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0</m:t>
                </m:r>
              </m:sub>
            </m:sSub>
          </m:e>
        </m:acc>
      </m:oMath>
      <w:r w:rsidRPr="00426F91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9F646B" w:rsidRDefault="009F646B" w:rsidP="00E479CE">
      <w:pPr>
        <w:rPr>
          <w:rFonts w:ascii="Times New Roman" w:hAnsi="Times New Roman" w:cs="Times New Roman"/>
          <w:sz w:val="28"/>
          <w:lang w:val="ru-RU"/>
        </w:rPr>
      </w:pPr>
    </w:p>
    <w:p w:rsidR="009F646B" w:rsidRDefault="009F646B" w:rsidP="00E479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Аналогичным образом как и со вторым уравнением, мы будем варьировать параметры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ϰ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lang w:val="ru-RU"/>
        </w:rPr>
        <w:t xml:space="preserve"> таким образом, чтобы уничтожить главный член погрешности аппроксимации этого уравнения и получить второй порядок точности. Рассмотрим погрешность аппроксимации третьего уравнения</w:t>
      </w:r>
      <w:r>
        <w:rPr>
          <w:rFonts w:ascii="Times New Roman" w:hAnsi="Times New Roman" w:cs="Times New Roman"/>
          <w:sz w:val="28"/>
        </w:rPr>
        <w:t>:</w:t>
      </w:r>
    </w:p>
    <w:p w:rsidR="00F82202" w:rsidRDefault="00F82202" w:rsidP="00E479CE">
      <w:pPr>
        <w:rPr>
          <w:rFonts w:ascii="Times New Roman" w:hAnsi="Times New Roman" w:cs="Times New Roman"/>
          <w:sz w:val="28"/>
        </w:rPr>
      </w:pPr>
    </w:p>
    <w:p w:rsidR="009F646B" w:rsidRPr="009F646B" w:rsidRDefault="00C31945" w:rsidP="00E479CE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=-k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=-k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+q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E479CE" w:rsidRDefault="00E479CE" w:rsidP="00364188">
      <w:pPr>
        <w:rPr>
          <w:rFonts w:ascii="Times New Roman" w:hAnsi="Times New Roman" w:cs="Times New Roman"/>
          <w:sz w:val="32"/>
          <w:lang w:val="ru-RU"/>
        </w:rPr>
      </w:pPr>
    </w:p>
    <w:p w:rsidR="00F82202" w:rsidRDefault="00F82202" w:rsidP="00364188">
      <w:pPr>
        <w:rPr>
          <w:rFonts w:ascii="Times New Roman" w:hAnsi="Times New Roman" w:cs="Times New Roman"/>
          <w:sz w:val="32"/>
          <w:lang w:val="ru-RU"/>
        </w:rPr>
      </w:pPr>
    </w:p>
    <w:p w:rsidR="00F82202" w:rsidRPr="00F96D4C" w:rsidRDefault="00F82202" w:rsidP="00364188">
      <w:pPr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lang w:val="ru-RU"/>
            </w:rPr>
            <w:lastRenderedPageBreak/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lang w:val="ru-RU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+q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+q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32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hk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lang w:val="ru-RU"/>
                        </w:rPr>
                        <m:t>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  <w:sz w:val="28"/>
            </w:rPr>
            <m:t>+O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F96D4C" w:rsidRDefault="00F96D4C" w:rsidP="00364188">
      <w:pPr>
        <w:rPr>
          <w:rFonts w:ascii="Times New Roman" w:hAnsi="Times New Roman" w:cs="Times New Roman"/>
          <w:sz w:val="28"/>
        </w:rPr>
      </w:pPr>
    </w:p>
    <w:p w:rsidR="00F96D4C" w:rsidRDefault="00F96D4C" w:rsidP="003641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Чтобы получить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lang w:val="ru-RU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ru-RU"/>
          </w:rPr>
          <m:t>)</m:t>
        </m:r>
      </m:oMath>
      <w:r>
        <w:rPr>
          <w:rFonts w:ascii="Times New Roman" w:hAnsi="Times New Roman" w:cs="Times New Roman"/>
          <w:sz w:val="28"/>
          <w:lang w:val="ru-RU"/>
        </w:rPr>
        <w:t>, занулим обе скобки</w:t>
      </w:r>
      <w:r w:rsidR="00586DD6" w:rsidRPr="00586DD6">
        <w:rPr>
          <w:rFonts w:ascii="Times New Roman" w:hAnsi="Times New Roman" w:cs="Times New Roman"/>
          <w:sz w:val="28"/>
          <w:lang w:val="ru-RU"/>
        </w:rPr>
        <w:t xml:space="preserve"> </w:t>
      </w:r>
      <w:r w:rsidR="00586DD6">
        <w:rPr>
          <w:rFonts w:ascii="Times New Roman" w:hAnsi="Times New Roman" w:cs="Times New Roman"/>
          <w:sz w:val="28"/>
          <w:lang w:val="ru-RU"/>
        </w:rPr>
        <w:t xml:space="preserve">и получим искомые значения параметров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ϰ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</m:e>
        </m:acc>
      </m:oMath>
      <w:r w:rsidR="00586DD6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</m:e>
        </m:acc>
      </m:oMath>
      <w:r w:rsidR="009638F9" w:rsidRPr="009638F9">
        <w:rPr>
          <w:rFonts w:ascii="Times New Roman" w:hAnsi="Times New Roman" w:cs="Times New Roman"/>
          <w:sz w:val="28"/>
          <w:lang w:val="ru-RU"/>
        </w:rPr>
        <w:t>:</w:t>
      </w:r>
    </w:p>
    <w:p w:rsidR="00586DD6" w:rsidRDefault="00586DD6" w:rsidP="00364188">
      <w:pPr>
        <w:rPr>
          <w:rFonts w:ascii="Times New Roman" w:hAnsi="Times New Roman" w:cs="Times New Roman"/>
          <w:sz w:val="28"/>
          <w:lang w:val="ru-RU"/>
        </w:rPr>
      </w:pPr>
    </w:p>
    <w:p w:rsidR="00586DD6" w:rsidRPr="00D61ACC" w:rsidRDefault="00C31945" w:rsidP="008F3C74">
      <w:pPr>
        <w:jc w:val="center"/>
        <w:rPr>
          <w:rFonts w:ascii="Times New Roman" w:hAnsi="Times New Roman" w:cs="Times New Roman"/>
          <w:i/>
          <w:sz w:val="32"/>
          <w:highlight w:val="lightGray"/>
          <w:lang w:val="ru-RU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highlight w:val="lightGray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highlight w:val="lightGray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highlight w:val="lightGray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highlight w:val="lightGray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highlight w:val="lightGray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highlight w:val="lightGray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highlight w:val="lightGray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highlight w:val="lightGray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highlight w:val="lightGray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highlight w:val="lightGray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highlight w:val="lightGray"/>
                </w:rPr>
                <m:t>2k(1)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highlight w:val="lightGray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highlight w:val="lightGray"/>
              <w:lang w:val="ru-RU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32"/>
              <w:highlight w:val="lightGray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ϰ</m:t>
              </m:r>
            </m:e>
            <m:sub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highlight w:val="lightGray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highlight w:val="lightGray"/>
                      <w:lang w:val="ru-RU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highlight w:val="lightGray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highlight w:val="lightGray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highlight w:val="lightGray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highlight w:val="lightGray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highlight w:val="lightGray"/>
                          <w:lang w:val="ru-RU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32"/>
                      <w:highlight w:val="lightGray"/>
                      <w:lang w:val="ru-RU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highlight w:val="lightGray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highlight w:val="lightGray"/>
                          <w:lang w:val="ru-RU"/>
                        </w:rPr>
                        <m:t>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32"/>
              <w:highlight w:val="lightGray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highlight w:val="lightGray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32"/>
                  <w:highlight w:val="lightGray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highlight w:val="lightGray"/>
              <w:lang w:val="ru-RU"/>
            </w:rPr>
            <m:t>q(1)</m:t>
          </m:r>
        </m:oMath>
      </m:oMathPara>
    </w:p>
    <w:p w:rsidR="008F3C74" w:rsidRPr="00D61ACC" w:rsidRDefault="008F3C74" w:rsidP="008F3C74">
      <w:pPr>
        <w:jc w:val="center"/>
        <w:rPr>
          <w:rFonts w:ascii="Times New Roman" w:hAnsi="Times New Roman" w:cs="Times New Roman"/>
          <w:i/>
          <w:sz w:val="32"/>
          <w:highlight w:val="lightGray"/>
          <w:lang w:val="ru-RU"/>
        </w:rPr>
      </w:pPr>
    </w:p>
    <w:p w:rsidR="008F3C74" w:rsidRPr="00D61ACC" w:rsidRDefault="00C31945" w:rsidP="008F3C74">
      <w:pPr>
        <w:jc w:val="center"/>
        <w:rPr>
          <w:rFonts w:ascii="Times New Roman" w:hAnsi="Times New Roman" w:cs="Times New Roman"/>
          <w:i/>
          <w:sz w:val="28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highlight w:val="lightGray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highlight w:val="lightGray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highlight w:val="lightGray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highlight w:val="lightGray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highlight w:val="lightGray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lightGray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highlight w:val="lightGray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highlight w:val="lightGray"/>
                </w:rPr>
                <m:t>h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highlight w:val="lightGray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highlight w:val="lightGray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highlight w:val="lightGray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highlight w:val="lightGray"/>
                </w:rPr>
                <m:t>2k(1)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lightGray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highlight w:val="lightGray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highlight w:val="lightGray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highlight w:val="lightGray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highlight w:val="lightGray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highlight w:val="lightGray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highlight w:val="lightGray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highlight w:val="lightGray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highlight w:val="lightGray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highlight w:val="lightGray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highlight w:val="lightGray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highlight w:val="lightGray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highlight w:val="lightGray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highlight w:val="lightGray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highlight w:val="lightGray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highlight w:val="lightGray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highlight w:val="lightGray"/>
                    </w:rPr>
                    <m:t>2k(1)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highlight w:val="lightGray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highlight w:val="lightGra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highlight w:val="lightGray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highlight w:val="lightGray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highlight w:val="lightGray"/>
            </w:rPr>
            <m:t>f(1)</m:t>
          </m:r>
        </m:oMath>
      </m:oMathPara>
    </w:p>
    <w:p w:rsidR="008F3C74" w:rsidRDefault="008F3C74" w:rsidP="00364188">
      <w:pPr>
        <w:rPr>
          <w:rFonts w:ascii="Times New Roman" w:hAnsi="Times New Roman" w:cs="Times New Roman"/>
          <w:i/>
          <w:sz w:val="28"/>
        </w:rPr>
      </w:pPr>
    </w:p>
    <w:p w:rsidR="008F3C74" w:rsidRDefault="008F3C74" w:rsidP="003641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Выбирая параметры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ϰ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lang w:val="ru-RU"/>
        </w:rPr>
        <w:t xml:space="preserve"> таким образом, мы получим второй порядок аппроксимации третьего уравнения и, соответственно, разностную схему второго порядка точности.  </w:t>
      </w:r>
    </w:p>
    <w:p w:rsidR="00D61ACC" w:rsidRDefault="00D61ACC" w:rsidP="00364188">
      <w:pPr>
        <w:rPr>
          <w:rFonts w:ascii="Times New Roman" w:hAnsi="Times New Roman" w:cs="Times New Roman"/>
          <w:sz w:val="28"/>
          <w:lang w:val="ru-RU"/>
        </w:rPr>
      </w:pPr>
    </w:p>
    <w:p w:rsidR="006363F3" w:rsidRDefault="006363F3" w:rsidP="00364188">
      <w:pPr>
        <w:rPr>
          <w:rFonts w:ascii="Times New Roman" w:hAnsi="Times New Roman" w:cs="Times New Roman"/>
          <w:sz w:val="28"/>
          <w:lang w:val="ru-RU"/>
        </w:rPr>
      </w:pPr>
    </w:p>
    <w:p w:rsidR="00D61ACC" w:rsidRDefault="00D61ACC" w:rsidP="003641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конце концов мы приходим к следующей разностной схеме (в безындексной форме)</w:t>
      </w:r>
      <w:r w:rsidRPr="00D61ACC">
        <w:rPr>
          <w:rFonts w:ascii="Times New Roman" w:hAnsi="Times New Roman" w:cs="Times New Roman"/>
          <w:sz w:val="28"/>
          <w:lang w:val="ru-RU"/>
        </w:rPr>
        <w:t>:</w:t>
      </w:r>
    </w:p>
    <w:p w:rsidR="00D61ACC" w:rsidRDefault="00D61ACC" w:rsidP="00364188">
      <w:pPr>
        <w:rPr>
          <w:rFonts w:ascii="Times New Roman" w:hAnsi="Times New Roman" w:cs="Times New Roman"/>
          <w:sz w:val="28"/>
          <w:lang w:val="ru-RU"/>
        </w:rPr>
      </w:pPr>
    </w:p>
    <w:p w:rsidR="006363F3" w:rsidRDefault="006363F3" w:rsidP="00364188">
      <w:pPr>
        <w:rPr>
          <w:rFonts w:ascii="Times New Roman" w:hAnsi="Times New Roman" w:cs="Times New Roman"/>
          <w:sz w:val="28"/>
          <w:lang w:val="ru-RU"/>
        </w:rPr>
      </w:pPr>
    </w:p>
    <w:p w:rsidR="00D61ACC" w:rsidRPr="0073477F" w:rsidRDefault="00C31945" w:rsidP="00364188">
      <w:pPr>
        <w:rPr>
          <w:rFonts w:ascii="Times New Roman" w:hAnsi="Times New Roman" w:cs="Times New Roman"/>
          <w:i/>
          <w:sz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+k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-qy=-f, 0≤x≤1</m:t>
          </m:r>
        </m:oMath>
      </m:oMathPara>
    </w:p>
    <w:p w:rsidR="0073477F" w:rsidRPr="0073477F" w:rsidRDefault="0073477F" w:rsidP="00364188">
      <w:pPr>
        <w:rPr>
          <w:rFonts w:ascii="Times New Roman" w:hAnsi="Times New Roman" w:cs="Times New Roman"/>
          <w:i/>
          <w:sz w:val="28"/>
          <w:lang w:val="ru-RU"/>
        </w:rPr>
      </w:pPr>
    </w:p>
    <w:p w:rsidR="0073477F" w:rsidRPr="0073477F" w:rsidRDefault="0073477F" w:rsidP="0073477F">
      <w:pPr>
        <w:rPr>
          <w:rFonts w:ascii="Times New Roman" w:hAnsi="Times New Roman" w:cs="Times New Roman"/>
          <w:i/>
          <w:sz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0</m:t>
                  </m:r>
                </m:sub>
              </m:sSub>
            </m:e>
          </m:acc>
        </m:oMath>
      </m:oMathPara>
    </w:p>
    <w:p w:rsidR="0073477F" w:rsidRPr="0073477F" w:rsidRDefault="0073477F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Pr="006363F3" w:rsidRDefault="0073477F" w:rsidP="0073477F">
      <w:pPr>
        <w:rPr>
          <w:rFonts w:ascii="Times New Roman" w:hAnsi="Times New Roman" w:cs="Times New Roman"/>
          <w:i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-k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1</m:t>
                  </m:r>
                </m:sub>
              </m:sSub>
            </m:e>
          </m:acc>
        </m:oMath>
      </m:oMathPara>
    </w:p>
    <w:p w:rsidR="0073477F" w:rsidRDefault="0073477F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6363F3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6363F3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6363F3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6363F3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6363F3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6363F3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6363F3" w:rsidP="0073477F">
      <w:pPr>
        <w:rPr>
          <w:rFonts w:ascii="Times New Roman" w:hAnsi="Times New Roman" w:cs="Times New Roman"/>
          <w:i/>
          <w:sz w:val="28"/>
          <w:lang w:val="ru-RU"/>
        </w:rPr>
      </w:pPr>
    </w:p>
    <w:p w:rsidR="006363F3" w:rsidRDefault="00FF013D" w:rsidP="0073477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Переходя к индексной форме записи, расписывая разностные производные и приводя подобные, мы придем к</w:t>
      </w:r>
      <w:r w:rsidRPr="00FF01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следующей системе линейных алгебраических уравнений</w:t>
      </w:r>
      <w:r w:rsidRPr="00FF013D">
        <w:rPr>
          <w:rFonts w:ascii="Times New Roman" w:hAnsi="Times New Roman" w:cs="Times New Roman"/>
          <w:sz w:val="28"/>
          <w:lang w:val="ru-RU"/>
        </w:rPr>
        <w:t>:</w:t>
      </w:r>
    </w:p>
    <w:p w:rsidR="006363F3" w:rsidRDefault="006363F3" w:rsidP="0073477F">
      <w:pPr>
        <w:rPr>
          <w:rFonts w:ascii="Times New Roman" w:hAnsi="Times New Roman" w:cs="Times New Roman"/>
          <w:sz w:val="28"/>
          <w:lang w:val="ru-RU"/>
        </w:rPr>
      </w:pPr>
    </w:p>
    <w:p w:rsidR="006363F3" w:rsidRPr="00FF013D" w:rsidRDefault="00C31945" w:rsidP="0073477F">
      <w:pPr>
        <w:rPr>
          <w:rFonts w:ascii="Times New Roman" w:hAnsi="Times New Roman" w:cs="Times New Roman"/>
          <w:sz w:val="28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=-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,  i=0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1,N-1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h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ϰ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=-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,  i=N</m:t>
                  </m:r>
                </m:e>
              </m:eqArr>
            </m:e>
          </m:d>
        </m:oMath>
      </m:oMathPara>
    </w:p>
    <w:p w:rsidR="0073477F" w:rsidRPr="0073477F" w:rsidRDefault="0073477F" w:rsidP="00364188">
      <w:pPr>
        <w:rPr>
          <w:rFonts w:ascii="Times New Roman" w:hAnsi="Times New Roman" w:cs="Times New Roman"/>
          <w:i/>
          <w:sz w:val="28"/>
          <w:lang w:val="ru-RU"/>
        </w:rPr>
      </w:pPr>
    </w:p>
    <w:p w:rsidR="009638F9" w:rsidRDefault="009638F9" w:rsidP="00364188">
      <w:pPr>
        <w:rPr>
          <w:rFonts w:ascii="Times New Roman" w:hAnsi="Times New Roman" w:cs="Times New Roman"/>
          <w:sz w:val="28"/>
          <w:lang w:val="ru-RU"/>
        </w:rPr>
      </w:pPr>
    </w:p>
    <w:p w:rsidR="00F82202" w:rsidRDefault="00DA6596" w:rsidP="0036418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Нетрудно заметить, что матрица системы имеет трехдиагональную структуру, поэтому решить ее можно методом разностной прогонки.</w:t>
      </w:r>
    </w:p>
    <w:p w:rsidR="00D82F68" w:rsidRDefault="00D82F68" w:rsidP="00364188">
      <w:pPr>
        <w:rPr>
          <w:rFonts w:ascii="Times New Roman" w:hAnsi="Times New Roman" w:cs="Times New Roman"/>
          <w:sz w:val="28"/>
          <w:lang w:val="ru-RU"/>
        </w:rPr>
      </w:pPr>
    </w:p>
    <w:p w:rsidR="00D82F68" w:rsidRDefault="00D82F68" w:rsidP="00364188">
      <w:pPr>
        <w:rPr>
          <w:rFonts w:ascii="Times New Roman" w:hAnsi="Times New Roman" w:cs="Times New Roman"/>
          <w:sz w:val="28"/>
          <w:lang w:val="ru-RU"/>
        </w:rPr>
      </w:pPr>
    </w:p>
    <w:p w:rsidR="00D82F68" w:rsidRDefault="00D82F68" w:rsidP="00D82F68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D82F68">
        <w:rPr>
          <w:rFonts w:ascii="Times New Roman" w:hAnsi="Times New Roman" w:cs="Times New Roman"/>
          <w:b/>
          <w:sz w:val="40"/>
          <w:lang w:val="ru-RU"/>
        </w:rPr>
        <w:t>Листинг</w:t>
      </w:r>
    </w:p>
    <w:p w:rsidR="00D82F68" w:rsidRDefault="00D82F68" w:rsidP="00D82F68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82F68" w:rsidRDefault="00D82F68" w:rsidP="00D82F68">
      <w:pPr>
        <w:rPr>
          <w:rFonts w:ascii="Times New Roman" w:hAnsi="Times New Roman" w:cs="Times New Roman"/>
          <w:b/>
          <w:sz w:val="28"/>
          <w:lang w:val="ru-RU"/>
        </w:rPr>
      </w:pP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>def form_matrix_1(N):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h = 1 / N                         #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шаг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сетки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x = [i * h for i in range(N + 1)] #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равномерная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сетка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A = [.0] * (N + 1)  # коэффиценты при y_i-1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  <w:r w:rsidRPr="00D82F68">
        <w:rPr>
          <w:rFonts w:ascii="Courier New" w:hAnsi="Courier New" w:cs="Courier New"/>
          <w:b/>
          <w:sz w:val="22"/>
          <w:szCs w:val="22"/>
          <w:lang w:val="ru-RU"/>
        </w:rPr>
        <w:t xml:space="preserve">    B = [.0] * (N + 1)  # коэффиценты при y_i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  <w:r w:rsidRPr="00D82F68">
        <w:rPr>
          <w:rFonts w:ascii="Courier New" w:hAnsi="Courier New" w:cs="Courier New"/>
          <w:b/>
          <w:sz w:val="22"/>
          <w:szCs w:val="22"/>
          <w:lang w:val="ru-RU"/>
        </w:rPr>
        <w:t xml:space="preserve">    C = [.0] * (N + 1)  # коэффиценты при y_i+1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  <w:r w:rsidRPr="00D82F68">
        <w:rPr>
          <w:rFonts w:ascii="Courier New" w:hAnsi="Courier New" w:cs="Courier New"/>
          <w:b/>
          <w:sz w:val="22"/>
          <w:szCs w:val="22"/>
          <w:lang w:val="ru-RU"/>
        </w:rPr>
        <w:t xml:space="preserve">    F = [.0] * (N + 1)  # правый столбец системы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  <w:r w:rsidRPr="00D82F68">
        <w:rPr>
          <w:rFonts w:ascii="Courier New" w:hAnsi="Courier New" w:cs="Courier New"/>
          <w:b/>
          <w:sz w:val="22"/>
          <w:szCs w:val="22"/>
          <w:lang w:val="ru-RU"/>
        </w:rPr>
        <w:t xml:space="preserve">    B[0] =  k(x[0]) / h + get_kappa0_wave(KAPPA_0, h) # нашли B[0]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  <w:r w:rsidRPr="00D82F68">
        <w:rPr>
          <w:rFonts w:ascii="Courier New" w:hAnsi="Courier New" w:cs="Courier New"/>
          <w:b/>
          <w:sz w:val="22"/>
          <w:szCs w:val="22"/>
          <w:lang w:val="ru-RU"/>
        </w:rPr>
        <w:t xml:space="preserve">    C[0] = -k(x[0]) / h                               # нашли C[0]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  <w:lang w:val="ru-RU"/>
        </w:rPr>
        <w:t xml:space="preserve">    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F[0] = get_g0_wave(G_0, h)                        #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нашли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F[0]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for i in range(1, N):                             #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в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цикле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вычисляем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A_i, B_i ,C_i, F_i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    A[i] = -k_first_derivative(x[i]) / (2 * h) + k(x[i]) / h**2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    B[i] = ( -2 * k(x[i]) ) / h**2 - q(x[i])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    C[i] = ( k_first_derivative(x[i]) / (2 * h) ) + ( k(x[i]) / h**2 )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    F[i] = -f(x[i])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A[N] = k(x[N]) / h                                    #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нашли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A[N]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B[N] = -( k(x[N]) / h + get_kappa1_wave(KAPPA_1, h) ) #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нашли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B[N]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F[N] = -get_g1_wave(G_1, h)                           #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нашли</w:t>
      </w:r>
      <w:r w:rsidRPr="00D82F68">
        <w:rPr>
          <w:rFonts w:ascii="Courier New" w:hAnsi="Courier New" w:cs="Courier New"/>
          <w:b/>
          <w:sz w:val="22"/>
          <w:szCs w:val="22"/>
        </w:rPr>
        <w:t xml:space="preserve"> F[N]</w:t>
      </w: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</w:rPr>
      </w:pPr>
    </w:p>
    <w:p w:rsidR="00D82F68" w:rsidRPr="00D82F68" w:rsidRDefault="00D82F68" w:rsidP="00D82F68">
      <w:pPr>
        <w:rPr>
          <w:rFonts w:ascii="Courier New" w:hAnsi="Courier New" w:cs="Courier New"/>
          <w:b/>
          <w:sz w:val="22"/>
          <w:szCs w:val="22"/>
          <w:lang w:val="ru-RU"/>
        </w:rPr>
      </w:pPr>
      <w:r w:rsidRPr="00D82F68">
        <w:rPr>
          <w:rFonts w:ascii="Courier New" w:hAnsi="Courier New" w:cs="Courier New"/>
          <w:b/>
          <w:sz w:val="22"/>
          <w:szCs w:val="22"/>
        </w:rPr>
        <w:t xml:space="preserve">    </w:t>
      </w:r>
      <w:r w:rsidRPr="00D82F68">
        <w:rPr>
          <w:rFonts w:ascii="Courier New" w:hAnsi="Courier New" w:cs="Courier New"/>
          <w:b/>
          <w:sz w:val="22"/>
          <w:szCs w:val="22"/>
          <w:lang w:val="ru-RU"/>
        </w:rPr>
        <w:t>return A, B, C, F</w:t>
      </w:r>
    </w:p>
    <w:sectPr w:rsidR="00D82F68" w:rsidRPr="00D82F68" w:rsidSect="003D3D3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AA"/>
    <w:rsid w:val="000410AA"/>
    <w:rsid w:val="001254B0"/>
    <w:rsid w:val="00364188"/>
    <w:rsid w:val="003D3D36"/>
    <w:rsid w:val="003F7372"/>
    <w:rsid w:val="00426F91"/>
    <w:rsid w:val="004960A0"/>
    <w:rsid w:val="00586DD6"/>
    <w:rsid w:val="006363F3"/>
    <w:rsid w:val="0073477F"/>
    <w:rsid w:val="008305FD"/>
    <w:rsid w:val="008F3C74"/>
    <w:rsid w:val="009638F9"/>
    <w:rsid w:val="009F646B"/>
    <w:rsid w:val="00B91BA6"/>
    <w:rsid w:val="00C149BD"/>
    <w:rsid w:val="00C31945"/>
    <w:rsid w:val="00D61ACC"/>
    <w:rsid w:val="00D82F68"/>
    <w:rsid w:val="00DA6596"/>
    <w:rsid w:val="00E06489"/>
    <w:rsid w:val="00E479CE"/>
    <w:rsid w:val="00E85A72"/>
    <w:rsid w:val="00F82202"/>
    <w:rsid w:val="00F96D4C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A5254"/>
  <w15:chartTrackingRefBased/>
  <w15:docId w15:val="{D811E78B-CC00-4B72-9CDB-CD6A17D0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D36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4188"/>
    <w:rPr>
      <w:color w:val="808080"/>
    </w:rPr>
  </w:style>
  <w:style w:type="table" w:styleId="a4">
    <w:name w:val="Table Grid"/>
    <w:basedOn w:val="a1"/>
    <w:uiPriority w:val="39"/>
    <w:rsid w:val="00B9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7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2023-03-28T12:09:00Z</dcterms:created>
  <dcterms:modified xsi:type="dcterms:W3CDTF">2023-03-30T17:04:00Z</dcterms:modified>
</cp:coreProperties>
</file>