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694"/>
                    <pic:cNvPicPr/>
                  </pic:nvPicPr>
                  <pic:blipFill>
                    <a:blip xmlns:r="http://schemas.openxmlformats.org/officeDocument/2006/relationships" r:embed="rId5MD4M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59" w:lineRule="auto"/>
        <w:ind w:left="0" w:right="0" w:firstLine="0"/>
        <w:jc w:val="center"/>
        <w:rPr>
          <w:rFonts w:ascii="Arial" w:eastAsia="Arial" w:hAnsi="Arial" w:cs="Arial"/>
          <w:b/>
          <w:i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i/>
          <w:color w:val="auto"/>
          <w:spacing w:val="0"/>
          <w:position w:val="0"/>
          <w:sz w:val="22"/>
          <w:u w:val="single"/>
          <w:shd w:val="clear" w:color="auto" w:fill="auto"/>
        </w:rPr>
        <w:t xml:space="preserve">אדוה שמואל</w:t>
      </w:r>
    </w:p>
    <w:p>
      <w:pPr>
        <w:bidi/>
        <w:spacing w:before="0" w:after="160" w:line="259" w:lineRule="auto"/>
        <w:ind w:left="0" w:right="0" w:firstLine="0"/>
        <w:jc w:val="center"/>
        <w:rPr>
          <w:rFonts w:ascii="Arial" w:eastAsia="Arial" w:hAnsi="Arial" w:cs="Arial"/>
          <w:b/>
          <w:i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i/>
          <w:color w:val="auto"/>
          <w:spacing w:val="0"/>
          <w:position w:val="0"/>
          <w:sz w:val="22"/>
          <w:u w:val="single"/>
          <w:shd w:val="clear" w:color="auto" w:fill="auto"/>
        </w:rPr>
        <w:t xml:space="preserve">shmueladva@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2"/>
          <w:u w:val="single"/>
          <w:shd w:val="clear" w:color="auto" w:fill="auto"/>
        </w:rPr>
        <w:t xml:space="preserve">gmail.</w:t>
      </w:r>
      <w:r>
        <w:rPr>
          <w:rFonts w:ascii="Arial" w:eastAsia="Arial" w:hAnsi="Arial" w:cs="Arial"/>
          <w:b/>
          <w:i/>
          <w:color w:val="auto"/>
          <w:spacing w:val="0"/>
          <w:position w:val="0"/>
          <w:sz w:val="22"/>
          <w:u w:val="single"/>
          <w:shd w:val="clear" w:color="auto" w:fill="auto"/>
        </w:rPr>
        <w:t xml:space="preserve">com</w:t>
      </w:r>
    </w:p>
    <w:p>
      <w:pPr>
        <w:bidi/>
        <w:spacing w:before="0" w:after="160" w:line="259" w:lineRule="auto"/>
        <w:ind w:left="0" w:right="0" w:firstLine="0"/>
        <w:jc w:val="center"/>
        <w:rPr>
          <w:rFonts w:ascii="Arial" w:eastAsia="Arial" w:hAnsi="Arial" w:cs="Arial"/>
          <w:b/>
          <w:i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Arial" w:eastAsia="Arial" w:hAnsi="Arial" w:cs="Arial"/>
          <w:b/>
          <w:i/>
          <w:color w:val="auto"/>
          <w:spacing w:val="0"/>
          <w:position w:val="0"/>
          <w:sz w:val="22"/>
          <w:u w:val="single"/>
          <w:shd w:val="clear" w:color="auto" w:fill="auto"/>
        </w:rPr>
        <w:t xml:space="preserve">0503782495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br/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ניסיון מוכח בשירות לקוחות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מכירות מינוף ומקסום הפוטנציאל העסקי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גיוס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הדרכה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והנעת צוותים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בקיאות בתחומי אדמיניסטרציה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הסעדה מזון ומשקאות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קמעונאות ואופנה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בעלת יכולת לימוד עצמית גבוהה ויכולת עבודה תחת לחץ וריבוי משימות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אחריות ומוסר עבודה גבוה תקשורת בינאישית ויכולת ביצועית גבוהה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פרואקטיביות ויוזמה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ייצוגית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רהוטה וממוקדת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השכלה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:  </w:t>
      </w:r>
    </w:p>
    <w:p>
      <w:pPr>
        <w:numPr>
          <w:ilvl w:val="0"/>
          <w:numId w:val="4"/>
        </w:numPr>
        <w:bidi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2020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 לימודי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NLP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במכללת רידמן</w:t>
      </w:r>
    </w:p>
    <w:p>
      <w:pPr>
        <w:numPr>
          <w:ilvl w:val="0"/>
          <w:numId w:val="4"/>
        </w:numPr>
        <w:bidi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2015-2019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לימודים אקדמאיים לתואר ראשון ושני במסלול משולב</w:t>
      </w:r>
    </w:p>
    <w:p>
      <w:pPr>
        <w:numPr>
          <w:ilvl w:val="0"/>
          <w:numId w:val="4"/>
        </w:numPr>
        <w:bidi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תואר ראשון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במדעי ההתנהגות והתמחות במשאבי אנוש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</w:p>
    <w:p>
      <w:pPr>
        <w:numPr>
          <w:ilvl w:val="0"/>
          <w:numId w:val="4"/>
        </w:numPr>
        <w:bidi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תואר שני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בהתנהגות ארגונית והתמחות בייעוץ ארגוני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</w:p>
    <w:p>
      <w:pPr>
        <w:numPr>
          <w:ilvl w:val="0"/>
          <w:numId w:val="4"/>
        </w:numPr>
        <w:bidi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2013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לימודי תעודה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שיווק ומכירות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באוניברסיטת בן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גוריון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</w:p>
    <w:p>
      <w:pPr>
        <w:numPr>
          <w:ilvl w:val="0"/>
          <w:numId w:val="4"/>
        </w:numPr>
        <w:bidi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השכלה תיכונית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12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שנות לימוד ובגרות מלאה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ניסיון תעסוקתי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2021-2023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מנהלת סניף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–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פוט לוקר אייס מול אילת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הסניף בכל היבטיו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שירות לקוחות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אדמיניסטרציה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כספים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המשאב האנושי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(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מנהלים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אחמש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מוכרנים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מחסנאים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)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כ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60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עובדים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עמידה ביעדים ובנהלי הרשת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והשתתפות בישיבות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רצפת המכירה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מלאי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נראות תחזוקת הסניף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V.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M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2018-2020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מנהלת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ארטישוק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מסעדה וחנות אורגנית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</w:p>
    <w:p>
      <w:pPr>
        <w:bidi/>
        <w:spacing w:before="0" w:after="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חנות אורגנית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צוות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רכש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מכירות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התנהלות מול ספקים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מבצעים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נראות ומיצוב החנות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קבלת סחורה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שירות הלקוחות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שיווק המסעדה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תחזוקה וניהול כללי בכפוף לבעלים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תהליכי גיוס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הכשרה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הדרכה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ובקרת עובדים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משאבי אנוש ורווחת העובדים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(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כ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30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עובדים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)</w:t>
      </w:r>
    </w:p>
    <w:p>
      <w:pPr>
        <w:bidi/>
        <w:spacing w:before="0" w:after="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תקבולים וניהול כספים ואדמיניסטרציה שוטפת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2016-2018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מנהלת מסעדת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צל תמר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בקיבוץ אשדות יעקב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 </w:t>
      </w:r>
    </w:p>
    <w:p>
      <w:pPr>
        <w:bidi/>
        <w:spacing w:before="0" w:after="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שירות הלקוחות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שיווק המסעדה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תחזוקה וניהול כללי בכפוף לבעלים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תהליכי גיוס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הכשרה הדרכת ובקרת עובדים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משאבי אנוש ורווחת העובדים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(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מלצרים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אחמשי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ראנרים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שוטפי כלים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מארחים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ברמנים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)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כ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50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עובדים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תקבולים וניהול כספים ואדמיניסטרציה שוטפת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2012-2014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ניהול איזור אילת ברשת ההנעלה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TO GO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""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–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יחידות תקבולים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מלאי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אדמיניסטרציה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הנעת מנהלים ועובדים לעמידה ביעדים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עמידה ביעדי מכירות וחניכת העובדים בנושאי מכירה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גיוס כ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 לסניפים ואחריות בלעדית על גיוס מנהלים לסניפים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ראיונות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הדרכות הכשרות וישיבות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תחזוקת הסניפים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2010-2011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ניהול סניפים ברשת ההנעלה  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TO GO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  </w:t>
      </w:r>
    </w:p>
    <w:p>
      <w:pPr>
        <w:numPr>
          <w:ilvl w:val="0"/>
          <w:numId w:val="3"/>
        </w:numPr>
        <w:bidi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תהליכי גיוס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ראיונות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הכשרה והדרכה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הנעת ניהול צוותים לעמידה ביעדי הרשת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שירות לקוחות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מכירות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אדמיניסטרציה שוטפת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numPr>
          <w:ilvl w:val="0"/>
          <w:numId w:val="3"/>
        </w:numPr>
        <w:bidi/>
        <w:spacing w:before="0" w:after="0" w:line="259" w:lineRule="auto"/>
        <w:ind w:left="720" w:right="0" w:hanging="36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מחשבים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: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שליטה בתוכנות 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MS Office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בדגש על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- 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Excel,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Word,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Power point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שליטה מלאה בתוכנת ניתוח נתונים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SPSS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שפות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: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עברית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שפת אם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אנגלית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: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רמה גבוהה מאוד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שירות צבאי</w:t>
      </w:r>
      <w:r>
        <w:rPr>
          <w:rFonts w:ascii="Arial" w:eastAsia="Arial" w:hAnsi="Arial" w:cs="Arial"/>
          <w:b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: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שירות מלא בתפקיד מש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קית מתנדבים בחטיבה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512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 אוגמ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ר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80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אחראיות על מתקן המתנדבים לצה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ל ותיחזוק וריענון ציוד החירום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וכן אחריות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הדרכה וליווי מתנדבים פנסיונרים המתנדבים לצה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"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ל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.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ניהול פעילויות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טיולים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, </w:t>
      </w:r>
      <w:r>
        <w:rPr>
          <w:rFonts w:ascii="Arial" w:eastAsia="Arial" w:hAnsi="Arial" w:cs="Arial"/>
          <w:color w:val="000000"/>
          <w:spacing w:val="0"/>
          <w:position w:val="0"/>
          <w:sz w:val="20"/>
          <w:u w:val="single"/>
          <w:shd w:val="clear" w:color="auto" w:fill="auto"/>
        </w:rPr>
        <w:t xml:space="preserve">הדרכות ומערך העבודה מול המתנדבים ועריית אילת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2"/>
          <w:shd w:val="clear" w:color="auto" w:fill="auto"/>
        </w:rPr>
      </w:pPr>
      <w:r>
        <w:br/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5MD4MD" Type="http://schemas.openxmlformats.org/officeDocument/2006/relationships/image" Target="media/58E8JS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