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463"/>
                    <pic:cNvPicPr/>
                  </pic:nvPicPr>
                  <pic:blipFill>
                    <a:blip xmlns:r="http://schemas.openxmlformats.org/officeDocument/2006/relationships" r:embed="rIdFAPY4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hAnsiTheme="minorBidi" w:ascii="Arial" w:eastAsia="Arial" w:cs="Arial"/>
          <w:b/>
          <w:bCs/>
          <w:sz w:val="48"/>
          <w:szCs w:val="48"/>
          <w:rtl/>
        </w:rPr>
      </w:pPr>
      <w:r>
        <w:rPr>
          <w:rFonts w:hAnsiTheme="minorBidi" w:ascii="Arial" w:eastAsia="Arial" w:cs="Arial" w:hint="cs"/>
          <w:b/>
          <w:bCs/>
          <w:sz w:val="48"/>
          <w:szCs w:val="48"/>
          <w:rtl/>
        </w:rPr>
        <w:t xml:space="preserve">אושר בוארון</w:t>
      </w:r>
    </w:p>
    <w:p>
      <w:pPr>
        <w:spacing w:line="240" w:lineRule="auto"/>
        <w:jc w:val="center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אימיי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ל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:</w:t>
      </w:r>
      <w:r>
        <w:rPr>
          <w:rFonts w:hAnsiTheme="minorBidi" w:ascii="Arial" w:eastAsia="Arial" w:cs="Arial"/>
          <w:sz w:val="24"/>
          <w:szCs w:val="24"/>
        </w:rPr>
        <w:t xml:space="preserve">osherboaron17@gmail.com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br/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תאריך ליד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 </w:t>
      </w:r>
      <w:r>
        <w:rPr>
          <w:rFonts w:hAnsiTheme="minorBidi" w:ascii="Arial" w:eastAsia="Arial" w:cs="Arial"/>
          <w:sz w:val="24"/>
          <w:szCs w:val="24"/>
        </w:rPr>
        <w:t xml:space="preserve">  27/08/1999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|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כתובת</w:t>
      </w:r>
      <w:r>
        <w:rPr>
          <w:rFonts w:hAnsiTheme="minorBidi" w:ascii="Arial" w:eastAsia="Arial" w:cs="Arial"/>
          <w:sz w:val="24"/>
          <w:szCs w:val="24"/>
          <w:rtl/>
        </w:rPr>
        <w:t xml:space="preserve">: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נתניה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|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טלפון: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052-4273789</w:t>
      </w:r>
    </w:p>
    <w:p>
      <w:pPr>
        <w:spacing w:line="240" w:lineRule="auto"/>
        <w:jc w:val="center"/>
        <w:rPr>
          <w:rFonts w:hAnsiTheme="minorBidi" w:ascii="Arial" w:eastAsia="Arial" w:cs="Arial"/>
          <w:b/>
          <w:bCs/>
          <w:sz w:val="28"/>
          <w:szCs w:val="28"/>
          <w:rtl/>
        </w:rPr>
      </w:pPr>
    </w:p>
    <w:p>
      <w:pPr>
        <w:spacing w:line="240" w:lineRule="auto"/>
        <w:jc w:val="center"/>
        <w:rPr>
          <w:rFonts w:hAnsiTheme="minorBidi" w:ascii="Arial" w:eastAsia="Arial" w:cs="Arial"/>
          <w:sz w:val="24"/>
          <w:szCs w:val="24"/>
          <w:rtl/>
        </w:rPr>
      </w:pPr>
    </w:p>
    <w:p>
      <w:pPr>
        <w:spacing w:line="240" w:lineRule="auto"/>
        <w:jc w:val="center"/>
        <w:rPr>
          <w:rFonts w:hAnsiTheme="minorBidi" w:ascii="Arial" w:eastAsia="Arial" w:cs="Arial"/>
          <w:sz w:val="24"/>
          <w:szCs w:val="24"/>
          <w:rtl/>
        </w:rPr>
      </w:pPr>
    </w:p>
    <w:p>
      <w:pPr>
        <w:spacing w:line="36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תמצית</w:t>
      </w:r>
      <w:r>
        <w:br/>
      </w:r>
      <w:r>
        <w:rPr>
          <w:rFonts w:hAnsiTheme="minorBidi" w:ascii="Arial" w:eastAsia="Arial" w:cs="Arial"/>
          <w:sz w:val="24"/>
          <w:szCs w:val="24"/>
          <w:rtl/>
        </w:rPr>
        <w:t xml:space="preserve">בעל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</w:t>
      </w:r>
      <w:r>
        <w:rPr>
          <w:rFonts w:hAnsiTheme="minorBidi" w:ascii="Arial" w:eastAsia="Arial" w:cs="Arial"/>
          <w:sz w:val="24"/>
          <w:szCs w:val="24"/>
          <w:rtl/>
        </w:rPr>
        <w:t xml:space="preserve"> יחסי אנוש מצוינים  ותודעת שירות גבוהה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עם</w:t>
      </w:r>
      <w:r>
        <w:rPr>
          <w:rFonts w:hAnsiTheme="minorBidi" w:ascii="Arial" w:eastAsia="Arial" w:cs="Arial"/>
          <w:sz w:val="24"/>
          <w:szCs w:val="24"/>
          <w:rtl/>
        </w:rPr>
        <w:t xml:space="preserve"> יכולת לטפל במספר משימות במקביל ומגלה הבנה והסתגלות למצבי לחץ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 אחראית, שאפתנית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חברותית עם יכולת למידה מהירה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spacing w:line="360" w:lineRule="auto"/>
        <w:rPr>
          <w:rFonts w:hAnsiTheme="minorBidi" w:ascii="Arial" w:eastAsia="Arial" w:cs="Arial"/>
          <w:sz w:val="24"/>
          <w:szCs w:val="24"/>
          <w:rtl/>
        </w:rPr>
      </w:pPr>
      <w:r>
        <w:br/>
      </w: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השכלה</w:t>
      </w:r>
      <w:r>
        <w:br/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201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1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-201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7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– בגרות מלאה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+ 5 יח"ל תושבע"פ + 5 יח"ל גאוגרפיה.</w:t>
      </w:r>
    </w:p>
    <w:p>
      <w:pPr>
        <w:spacing w:line="360" w:lineRule="auto"/>
        <w:rPr>
          <w:rFonts w:hAnsiTheme="minorBidi" w:ascii="Arial" w:eastAsia="Arial" w:cs="Arial"/>
          <w:sz w:val="24"/>
          <w:szCs w:val="24"/>
          <w:rtl/>
        </w:rPr>
      </w:pPr>
      <w:r>
        <w:br/>
      </w:r>
      <w:r>
        <w:rPr>
          <w:rFonts w:hAnsiTheme="minorBidi" w:ascii="Arial" w:eastAsia="Arial" w:cs="Arial" w:hint="cs"/>
          <w:b/>
          <w:bCs/>
          <w:sz w:val="28"/>
          <w:szCs w:val="28"/>
          <w:u w:val="single"/>
          <w:rtl/>
        </w:rPr>
        <w:t xml:space="preserve">שירות לאומי</w:t>
      </w:r>
      <w:r>
        <w:br/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2017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-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2018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–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מזכירה רפואית בבית חולים לניאדו.</w:t>
      </w:r>
      <w:r>
        <w:rPr>
          <w:rFonts w:hAnsiTheme="minorBidi" w:ascii="Arial" w:eastAsia="Arial" w:cs="Arial"/>
          <w:sz w:val="24"/>
          <w:szCs w:val="24"/>
        </w:rPr>
        <w:t xml:space="preserve"> </w:t>
      </w:r>
    </w:p>
    <w:p>
      <w:pPr>
        <w:spacing w:line="360" w:lineRule="auto"/>
        <w:rPr>
          <w:rFonts w:hAnsiTheme="minorBidi" w:ascii="Arial" w:eastAsia="Arial" w:cs="Arial"/>
          <w:b/>
          <w:bCs/>
          <w:sz w:val="28"/>
          <w:szCs w:val="28"/>
          <w:u w:val="single"/>
        </w:rPr>
      </w:pPr>
      <w:r>
        <w:br/>
      </w: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ניסיון תעסוקתי </w:t>
      </w:r>
    </w:p>
    <w:p>
      <w:pPr>
        <w:spacing w:line="36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2020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-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עד היום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"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</w:rPr>
        <w:t xml:space="preserve">Smart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".</w:t>
      </w:r>
      <w:r>
        <w:br/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מנהלת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סניף של אביזרי סלולר,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במסגרת התפקיד אני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אחראית על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ראיונות עבודה, קבלת עובדים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ופיטור עובדים,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הכנת סידור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עבודה, הזמנ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 וסידור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של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סחורה, ניהול קופה ועמידה ביעדים. </w:t>
      </w:r>
      <w:r>
        <w:br/>
      </w:r>
    </w:p>
    <w:p>
      <w:pPr>
        <w:spacing w:line="36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2018-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2019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"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מגנוליה".</w:t>
      </w:r>
      <w:r>
        <w:br/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מתן שירות פרונטלי, ניהול מו"מ עם לקוחות ועמידה ביעדים.</w:t>
      </w:r>
    </w:p>
    <w:p>
      <w:pPr>
        <w:spacing w:line="360" w:lineRule="auto"/>
        <w:rPr>
          <w:rFonts w:hAnsiTheme="minorBidi" w:ascii="Arial" w:eastAsia="Arial" w:cs="Arial"/>
          <w:sz w:val="24"/>
          <w:szCs w:val="24"/>
          <w:rtl/>
        </w:rPr>
      </w:pPr>
      <w:r>
        <w:br/>
      </w: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שפות</w:t>
      </w:r>
      <w:r>
        <w:br/>
      </w:r>
      <w:r>
        <w:rPr>
          <w:rFonts w:hAnsiTheme="minorBidi" w:ascii="Arial" w:eastAsia="Arial" w:cs="Arial"/>
          <w:sz w:val="24"/>
          <w:szCs w:val="24"/>
          <w:rtl/>
        </w:rPr>
        <w:t xml:space="preserve">עברית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אנגלית.</w:t>
      </w:r>
    </w:p>
    <w:p>
      <w:pPr>
        <w:spacing w:line="276" w:lineRule="auto"/>
        <w:jc w:val="right"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567" w:right="1797" w:bottom="567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5B884C7"/>
  <w15:chartTrackingRefBased xmlns:w15="http://schemas.microsoft.com/office/word/2012/wordml"/>
  <w15:docId xmlns:w15="http://schemas.microsoft.com/office/word/2012/wordml" w15:val="{CD48BD51-E180-4B97-920A-C968F581117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>
      <w:lang w:val="en-US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APY4F" Type="http://schemas.openxmlformats.org/officeDocument/2006/relationships/image" Target="media/KW352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39</TotalTime>
  <Pages>1</Pages>
  <Words>106</Words>
  <Characters>605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972542345484</cp:lastModifiedBy>
  <cp:revision>10</cp:revision>
  <dcterms:created xsi:type="dcterms:W3CDTF">2022-01-03T17:29:00Z</dcterms:created>
  <dcterms:modified xsi:type="dcterms:W3CDTF">2024-05-09T16:08:00Z</dcterms:modified>
</cp:coreProperties>
</file>