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937"/>
                    <pic:cNvPicPr/>
                  </pic:nvPicPr>
                  <pic:blipFill>
                    <a:blip xmlns:r="http://schemas.openxmlformats.org/officeDocument/2006/relationships" r:embed="rIdVQ2YV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48" w:line="259" w:lineRule="auto"/>
        <w:ind w:left="0" w:right="0" w:firstLine="0"/>
        <w:rPr/>
      </w:pPr>
    </w:p>
    <w:p>
      <w:pPr>
        <w:spacing w:after="198" w:line="259" w:lineRule="auto"/>
        <w:ind w:left="0" w:right="0" w:firstLine="0"/>
        <w:rPr/>
      </w:pPr>
      <w:r>
        <w:rPr>
          <w:sz w:val="36"/>
        </w:rPr>
        <w:t xml:space="preserve">Renato Eitan Broder  </w:t>
      </w:r>
    </w:p>
    <w:p>
      <w:pPr>
        <w:spacing w:after="89" w:line="435" w:lineRule="auto"/>
        <w:ind w:left="-5"/>
        <w:rPr/>
      </w:pPr>
      <w:r>
        <w:rPr/>
        <w:t xml:space="preserve">Ph. </w:t>
      </w:r>
      <w:r>
        <w:rPr/>
        <w:t xml:space="preserve">(972) </w:t>
      </w:r>
      <w:r>
        <w:rPr/>
        <w:t xml:space="preserve">52 6633629  </w:t>
      </w:r>
    </w:p>
    <w:p>
      <w:pPr>
        <w:spacing w:after="89" w:line="435" w:lineRule="auto"/>
        <w:ind w:left="-5"/>
        <w:rPr/>
      </w:pPr>
      <w:r>
        <w:rPr/>
        <w:t xml:space="preserve">private mail: </w:t>
      </w:r>
      <w:r>
        <w:rPr>
          <w:color w:val="1155CC"/>
          <w:u w:val="single"/>
        </w:rPr>
        <w:t xml:space="preserve">renatoebroder@gmail.com</w:t>
      </w:r>
      <w:r>
        <w:rPr>
          <w:rFonts w:ascii="Calibri" w:eastAsia="Calibri" w:hAnsi="Calibri" w:cs="Calibri"/>
          <w:u w:val="single"/>
        </w:rPr>
        <w:t xml:space="preserve">​</w:t>
      </w:r>
      <w:r>
        <w:rPr>
          <w:color w:val="CC7A17"/>
          <w:sz w:val="28"/>
        </w:rPr>
        <w:t xml:space="preserve"> </w:t>
      </w:r>
    </w:p>
    <w:p>
      <w:pPr>
        <w:pStyle w:val="Heading1"/>
        <w:spacing w:line="265" w:lineRule="auto"/>
        <w:ind w:lef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Recent </w:t>
      </w:r>
      <w:r>
        <w:rPr>
          <w:rFonts w:hAnsiTheme="minorHAnsi" w:cstheme="minorHAnsi" w:ascii="Calibri" w:eastAsia="Calibri"/>
        </w:rPr>
        <w:t xml:space="preserve">Work Experience</w:t>
      </w:r>
      <w:r>
        <w:rPr>
          <w:rFonts w:hAnsiTheme="minorHAnsi" w:cstheme="minorHAnsi" w:ascii="Calibri" w:eastAsia="Calibri"/>
          <w:color w:val="1155CC"/>
          <w:sz w:val="22"/>
        </w:rPr>
        <w:t xml:space="preserve"> </w:t>
      </w: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  <w:bookmarkStart w:id="2" w:name="_Hlk141088654"/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  <w:r>
        <w:rPr>
          <w:rFonts w:hAnsiTheme="minorHAnsi" w:cstheme="minorHAnsi" w:ascii="Calibri" w:eastAsia="Calibri"/>
          <w:b/>
          <w:sz w:val="24"/>
          <w:szCs w:val="24"/>
        </w:rPr>
        <w:t xml:space="preserve">Pomegranate Travel (Operations Management)</w:t>
      </w: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J</w:t>
      </w:r>
      <w:r>
        <w:rPr>
          <w:rFonts w:hAnsiTheme="minorHAnsi" w:cstheme="minorHAnsi" w:ascii="Calibri" w:eastAsia="Calibri"/>
        </w:rPr>
        <w:t xml:space="preserve">an</w:t>
      </w:r>
      <w:r>
        <w:rPr>
          <w:rFonts w:hAnsiTheme="minorHAnsi" w:cstheme="minorHAnsi" w:ascii="Calibri" w:eastAsia="Calibri"/>
        </w:rPr>
        <w:t xml:space="preserve"> / 202</w:t>
      </w:r>
      <w:r>
        <w:rPr>
          <w:rFonts w:hAnsiTheme="minorHAnsi" w:cstheme="minorHAnsi" w:ascii="Calibri" w:eastAsia="Calibri"/>
        </w:rPr>
        <w:t xml:space="preserve">3</w:t>
      </w:r>
      <w:r>
        <w:rPr>
          <w:rFonts w:hAnsiTheme="minorHAnsi" w:cstheme="minorHAnsi" w:ascii="Calibri" w:eastAsia="Calibri"/>
        </w:rPr>
        <w:t xml:space="preserve"> – </w:t>
      </w:r>
      <w:r>
        <w:rPr>
          <w:rFonts w:hAnsiTheme="minorHAnsi" w:cstheme="minorHAnsi" w:ascii="Calibri" w:eastAsia="Calibri"/>
        </w:rPr>
        <w:t xml:space="preserve">Aug</w:t>
      </w:r>
      <w:r>
        <w:rPr>
          <w:rFonts w:hAnsiTheme="minorHAnsi" w:cstheme="minorHAnsi" w:ascii="Calibri" w:eastAsia="Calibri"/>
        </w:rPr>
        <w:t xml:space="preserve"> / 202</w:t>
      </w:r>
      <w:r>
        <w:rPr>
          <w:rFonts w:hAnsiTheme="minorHAnsi" w:cstheme="minorHAnsi" w:ascii="Calibri" w:eastAsia="Calibri"/>
        </w:rPr>
        <w:t xml:space="preserve">3</w:t>
      </w:r>
    </w:p>
    <w:p>
      <w:pPr>
        <w:pStyle w:val="ListParagraph"/>
        <w:numPr>
          <w:ilvl w:val="0"/>
          <w:numId w:val="7"/>
        </w:numPr>
        <w:spacing w:after="12" w:line="259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Customers </w:t>
      </w:r>
      <w:r>
        <w:rPr>
          <w:rFonts w:hAnsiTheme="minorHAnsi" w:cstheme="minorHAnsi" w:ascii="Calibri" w:eastAsia="Calibri"/>
        </w:rPr>
        <w:t xml:space="preserve">(B2B, B2C) </w:t>
      </w:r>
      <w:r>
        <w:rPr>
          <w:rFonts w:hAnsiTheme="minorHAnsi" w:cstheme="minorHAnsi" w:ascii="Calibri" w:eastAsia="Calibri"/>
        </w:rPr>
        <w:t xml:space="preserve">and suppliers’ </w:t>
      </w:r>
      <w:r>
        <w:rPr>
          <w:rFonts w:hAnsiTheme="minorHAnsi" w:cstheme="minorHAnsi" w:ascii="Calibri" w:eastAsia="Calibri"/>
        </w:rPr>
        <w:t xml:space="preserve">relations</w:t>
      </w:r>
      <w:r>
        <w:rPr>
          <w:rFonts w:hAnsiTheme="minorHAnsi" w:cstheme="minorHAnsi" w:ascii="Calibri" w:eastAsia="Calibri"/>
        </w:rPr>
        <w:t xml:space="preserve"> , </w:t>
      </w:r>
      <w:r>
        <w:rPr>
          <w:rFonts w:hAnsiTheme="minorHAnsi" w:cstheme="minorHAnsi" w:ascii="Calibri" w:eastAsia="Calibri"/>
        </w:rPr>
        <w:t xml:space="preserve">operations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and logistics </w:t>
      </w:r>
      <w:r>
        <w:rPr>
          <w:rFonts w:hAnsiTheme="minorHAnsi" w:cstheme="minorHAnsi" w:ascii="Calibri" w:eastAsia="Calibri"/>
        </w:rPr>
        <w:t xml:space="preserve">coordination</w:t>
      </w:r>
      <w:r>
        <w:rPr>
          <w:rFonts w:hAnsiTheme="minorHAnsi" w:cstheme="minorHAnsi" w:ascii="Calibri" w:eastAsia="Calibri"/>
        </w:rPr>
        <w:t xml:space="preserve">, </w:t>
      </w:r>
    </w:p>
    <w:p>
      <w:pPr>
        <w:pStyle w:val="ListParagraph"/>
        <w:spacing w:after="12" w:line="259" w:lineRule="auto"/>
        <w:ind w:righ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ensure clients’ </w:t>
      </w:r>
      <w:r>
        <w:rPr>
          <w:rFonts w:hAnsiTheme="minorHAnsi" w:cstheme="minorHAnsi" w:ascii="Calibri" w:eastAsia="Calibri"/>
        </w:rPr>
        <w:t xml:space="preserve">satisfaction.</w:t>
      </w:r>
      <w:bookmarkEnd w:id="2"/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  <w:b/>
          <w:sz w:val="24"/>
          <w:szCs w:val="24"/>
        </w:rPr>
      </w:pPr>
      <w:r>
        <w:rPr>
          <w:rFonts w:hAnsiTheme="minorHAnsi" w:cstheme="minorHAnsi" w:ascii="Calibri" w:eastAsia="Calibri"/>
          <w:b/>
          <w:sz w:val="24"/>
          <w:szCs w:val="24"/>
        </w:rPr>
        <w:t xml:space="preserve">Sphinx Research &amp; Consulting</w:t>
      </w:r>
      <w:r>
        <w:rPr>
          <w:rFonts w:hAnsiTheme="minorHAnsi" w:cstheme="minorHAnsi" w:ascii="Calibri" w:eastAsia="Calibri"/>
          <w:b/>
          <w:color w:val="1155CC"/>
          <w:sz w:val="24"/>
          <w:szCs w:val="24"/>
        </w:rPr>
        <w:t xml:space="preserve"> 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("Freelancer" Market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 &amp; 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Consumer Researcher / Analyst) </w:t>
      </w: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J</w:t>
      </w:r>
      <w:r>
        <w:rPr>
          <w:rFonts w:hAnsiTheme="minorHAnsi" w:cstheme="minorHAnsi" w:ascii="Calibri" w:eastAsia="Calibri"/>
        </w:rPr>
        <w:t xml:space="preserve">ul</w:t>
      </w:r>
      <w:r>
        <w:rPr>
          <w:rFonts w:hAnsiTheme="minorHAnsi" w:cstheme="minorHAnsi" w:ascii="Calibri" w:eastAsia="Calibri"/>
        </w:rPr>
        <w:t xml:space="preserve"> / 2020 </w:t>
      </w:r>
      <w:r>
        <w:rPr>
          <w:rFonts w:hAnsiTheme="minorHAnsi" w:cstheme="minorHAnsi" w:ascii="Calibri" w:eastAsia="Calibri"/>
        </w:rPr>
        <w:t xml:space="preserve">–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J</w:t>
      </w:r>
      <w:r>
        <w:rPr>
          <w:rFonts w:hAnsiTheme="minorHAnsi" w:cstheme="minorHAnsi" w:ascii="Calibri" w:eastAsia="Calibri"/>
        </w:rPr>
        <w:t xml:space="preserve">ul</w:t>
      </w:r>
      <w:r>
        <w:rPr>
          <w:rFonts w:hAnsiTheme="minorHAnsi" w:cstheme="minorHAnsi" w:ascii="Calibri" w:eastAsia="Calibri"/>
        </w:rPr>
        <w:t xml:space="preserve"> / 202</w:t>
      </w:r>
      <w:r>
        <w:rPr>
          <w:rFonts w:hAnsiTheme="minorHAnsi" w:cstheme="minorHAnsi" w:ascii="Calibri" w:eastAsia="Calibri"/>
        </w:rPr>
        <w:t xml:space="preserve">2</w:t>
      </w:r>
    </w:p>
    <w:p>
      <w:pPr>
        <w:pStyle w:val="ListParagraph"/>
        <w:numPr>
          <w:ilvl w:val="0"/>
          <w:numId w:val="27"/>
        </w:numPr>
        <w:spacing w:after="12" w:line="259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Freelance projects associate.</w:t>
      </w:r>
    </w:p>
    <w:p>
      <w:pPr>
        <w:pStyle w:val="ListParagraph"/>
        <w:numPr>
          <w:ilvl w:val="0"/>
          <w:numId w:val="27"/>
        </w:numPr>
        <w:spacing w:after="12" w:line="259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Perform data harvesting for </w:t>
      </w:r>
      <w:r>
        <w:rPr>
          <w:rFonts w:hAnsiTheme="minorHAnsi" w:cstheme="minorHAnsi" w:ascii="Calibri" w:eastAsia="Calibri"/>
        </w:rPr>
        <w:t xml:space="preserve">international </w:t>
      </w:r>
      <w:r>
        <w:rPr>
          <w:rFonts w:hAnsiTheme="minorHAnsi" w:cstheme="minorHAnsi" w:ascii="Calibri" w:eastAsia="Calibri"/>
        </w:rPr>
        <w:t xml:space="preserve">m</w:t>
      </w:r>
      <w:r>
        <w:rPr>
          <w:rFonts w:hAnsiTheme="minorHAnsi" w:cstheme="minorHAnsi" w:ascii="Calibri" w:eastAsia="Calibri"/>
        </w:rPr>
        <w:t xml:space="preserve">arket research </w:t>
      </w:r>
      <w:r>
        <w:rPr>
          <w:rFonts w:hAnsiTheme="minorHAnsi" w:cstheme="minorHAnsi" w:ascii="Calibri" w:eastAsia="Calibri"/>
        </w:rPr>
        <w:t xml:space="preserve">projects</w:t>
      </w:r>
      <w:r>
        <w:rPr>
          <w:rFonts w:hAnsiTheme="minorHAnsi" w:cstheme="minorHAnsi" w:ascii="Calibri" w:eastAsia="Calibri"/>
        </w:rPr>
        <w:t xml:space="preserve">, market analysis</w:t>
      </w:r>
      <w:r>
        <w:rPr>
          <w:rFonts w:hAnsiTheme="minorHAnsi" w:cstheme="minorHAnsi" w:ascii="Calibri" w:eastAsia="Calibri"/>
        </w:rPr>
        <w:t xml:space="preserve"> and</w:t>
      </w:r>
      <w:r>
        <w:rPr>
          <w:rFonts w:hAnsiTheme="minorHAnsi" w:cstheme="minorHAnsi" w:ascii="Calibri" w:eastAsia="Calibri"/>
        </w:rPr>
        <w:t xml:space="preserve"> consumer </w:t>
      </w:r>
      <w:r>
        <w:rPr>
          <w:rFonts w:hAnsiTheme="minorHAnsi" w:cstheme="minorHAnsi" w:ascii="Calibri" w:eastAsia="Calibri"/>
        </w:rPr>
        <w:t xml:space="preserve">research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to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aid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clients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to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 make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wise </w:t>
      </w:r>
      <w:r>
        <w:rPr>
          <w:rFonts w:hAnsiTheme="minorHAnsi" w:cstheme="minorHAnsi" w:ascii="Calibri" w:eastAsia="Calibri"/>
          <w:color w:val="202124"/>
          <w:shd w:val="clear" w:color="auto" w:fill="FFFFFF"/>
        </w:rPr>
        <w:t xml:space="preserve">business decisions</w:t>
      </w:r>
      <w:r>
        <w:rPr>
          <w:rFonts w:hAnsiTheme="minorHAnsi" w:cstheme="minorHAnsi" w:ascii="Calibri" w:eastAsia="Calibri"/>
        </w:rPr>
        <w:t xml:space="preserve">.</w:t>
      </w:r>
    </w:p>
    <w:p>
      <w:pPr>
        <w:spacing w:line="254" w:lineRule="auto"/>
        <w:ind w:left="0" w:right="138" w:firstLine="0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sz w:val="28"/>
          <w:szCs w:val="28"/>
        </w:rPr>
      </w:pPr>
      <w:r>
        <w:rPr>
          <w:rFonts w:hAnsiTheme="minorHAnsi" w:cstheme="minorHAnsi" w:ascii="Calibri" w:eastAsia="Calibri"/>
          <w:b/>
          <w:sz w:val="28"/>
          <w:szCs w:val="28"/>
        </w:rPr>
        <w:t xml:space="preserve">Google Israel (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Content 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&amp; 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Product 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Localization Specialist 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&amp;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 Projects </w:t>
      </w:r>
      <w:r>
        <w:rPr>
          <w:rFonts w:hAnsiTheme="minorHAnsi" w:cstheme="minorHAnsi" w:ascii="Calibri" w:eastAsia="Calibri"/>
          <w:b/>
          <w:sz w:val="28"/>
          <w:szCs w:val="28"/>
        </w:rPr>
        <w:t xml:space="preserve">Management) 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May</w:t>
      </w:r>
      <w:r>
        <w:rPr>
          <w:rFonts w:hAnsiTheme="minorHAnsi" w:cstheme="minorHAnsi" w:ascii="Calibri" w:eastAsia="Calibri"/>
        </w:rPr>
        <w:t xml:space="preserve"> / 2014 - </w:t>
      </w:r>
      <w:r>
        <w:rPr>
          <w:rFonts w:hAnsiTheme="minorHAnsi" w:cstheme="minorHAnsi" w:ascii="Calibri" w:eastAsia="Calibri"/>
        </w:rPr>
        <w:t xml:space="preserve">Apr</w:t>
      </w:r>
      <w:r>
        <w:rPr>
          <w:rFonts w:hAnsiTheme="minorHAnsi" w:cstheme="minorHAnsi" w:ascii="Calibri" w:eastAsia="Calibri"/>
        </w:rPr>
        <w:t xml:space="preserve"> / 2020 </w:t>
      </w:r>
    </w:p>
    <w:p>
      <w:pPr>
        <w:pStyle w:val="ListParagraph"/>
        <w:numPr>
          <w:ilvl w:val="0"/>
          <w:numId w:val="22"/>
        </w:numPr>
        <w:spacing w:line="264" w:lineRule="auto"/>
        <w:ind w:right="0"/>
        <w:rPr>
          <w:rFonts w:hAnsiTheme="minorHAnsi" w:cstheme="minorHAnsi" w:ascii="Calibri" w:eastAsia="Calibri"/>
          <w:color w:val="000000"/>
        </w:rPr>
      </w:pPr>
      <w:r>
        <w:rPr>
          <w:rFonts w:hAnsiTheme="minorHAnsi" w:cstheme="minorHAnsi" w:ascii="Calibri" w:eastAsia="Calibri"/>
          <w:color w:val="000000"/>
        </w:rPr>
        <w:t xml:space="preserve">Owed and managed the localization and linguistic quality of digital products and services</w:t>
      </w:r>
      <w:r>
        <w:rPr>
          <w:rFonts w:hAnsiTheme="minorHAnsi" w:cstheme="minorHAnsi" w:ascii="Calibri" w:eastAsia="Calibri"/>
          <w:color w:val="000000"/>
        </w:rPr>
        <w:t xml:space="preserve"> for Portuguese </w:t>
      </w:r>
      <w:r>
        <w:rPr>
          <w:rFonts w:hAnsiTheme="minorHAnsi" w:cstheme="minorHAnsi" w:ascii="Calibri" w:eastAsia="Calibri"/>
          <w:color w:val="000000"/>
        </w:rPr>
        <w:t xml:space="preserve">and </w:t>
      </w:r>
      <w:r>
        <w:rPr>
          <w:rFonts w:hAnsiTheme="minorHAnsi" w:cstheme="minorHAnsi" w:ascii="Calibri" w:eastAsia="Calibri"/>
          <w:color w:val="000000"/>
        </w:rPr>
        <w:t xml:space="preserve">Spanish speaking consumer markets.</w:t>
      </w:r>
    </w:p>
    <w:p>
      <w:pPr>
        <w:pStyle w:val="ListParagraph"/>
        <w:numPr>
          <w:ilvl w:val="0"/>
          <w:numId w:val="22"/>
        </w:numPr>
        <w:spacing w:line="264" w:lineRule="auto"/>
        <w:ind w:right="0"/>
        <w:rPr>
          <w:rFonts w:hAnsiTheme="minorHAnsi" w:cstheme="minorHAnsi" w:ascii="Calibri" w:eastAsia="Calibri"/>
          <w:color w:val="000000"/>
        </w:rPr>
      </w:pP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Managed 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product 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localization projects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 and 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product launch 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Quality assurance.</w:t>
      </w:r>
    </w:p>
    <w:p>
      <w:pPr>
        <w:pStyle w:val="ListParagraph"/>
        <w:numPr>
          <w:ilvl w:val="0"/>
          <w:numId w:val="22"/>
        </w:numPr>
        <w:spacing w:line="264" w:lineRule="auto"/>
        <w:ind w:right="0"/>
        <w:rPr>
          <w:rFonts w:hAnsiTheme="minorHAnsi" w:cstheme="minorHAnsi" w:ascii="Calibri" w:eastAsia="Calibri"/>
          <w:color w:val="000000"/>
        </w:rPr>
      </w:pP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User behavior analysis to 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aid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 on product development and improvement.</w:t>
      </w: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 </w:t>
      </w:r>
    </w:p>
    <w:p>
      <w:pPr>
        <w:pStyle w:val="ListParagraph"/>
        <w:numPr>
          <w:ilvl w:val="0"/>
          <w:numId w:val="22"/>
        </w:numPr>
        <w:spacing w:line="264" w:lineRule="auto"/>
        <w:ind w:right="0"/>
        <w:rPr>
          <w:rFonts w:hAnsiTheme="minorHAnsi" w:cstheme="minorHAnsi" w:ascii="Calibri" w:eastAsia="Calibri"/>
          <w:color w:val="000000"/>
        </w:rPr>
      </w:pPr>
      <w:r>
        <w:rPr>
          <w:rFonts w:hAnsiTheme="minorHAnsi" w:cstheme="minorHAnsi" w:ascii="Calibri" w:eastAsia="Calibri"/>
          <w:color w:val="000000"/>
          <w:shd w:val="clear" w:color="auto" w:fill="FFFFFF"/>
        </w:rPr>
        <w:t xml:space="preserve">Boosted users’ engagement and satisfaction on innumerous digital applications.</w:t>
      </w:r>
    </w:p>
    <w:p>
      <w:pPr>
        <w:spacing w:line="254" w:lineRule="auto"/>
        <w:ind w:left="0" w:right="138" w:firstLine="0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0" w:right="138" w:firstLine="0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0" w:right="138" w:firstLine="0"/>
        <w:rPr>
          <w:rFonts w:hAnsiTheme="minorHAnsi" w:cstheme="minorHAnsi" w:ascii="Calibri" w:eastAsia="Calibri"/>
          <w:b/>
          <w:sz w:val="24"/>
        </w:rPr>
      </w:pPr>
      <w:r>
        <w:rPr>
          <w:rFonts w:hAnsiTheme="minorHAnsi" w:cstheme="minorHAnsi" w:ascii="Calibri" w:eastAsia="Calibri"/>
          <w:b/>
          <w:sz w:val="24"/>
        </w:rPr>
        <w:t xml:space="preserve">Gimmonix Technologies </w:t>
      </w:r>
      <w:r>
        <w:rPr>
          <w:rFonts w:hAnsiTheme="minorHAnsi" w:cstheme="minorHAnsi" w:ascii="Calibri" w:eastAsia="Calibri"/>
          <w:b/>
          <w:sz w:val="24"/>
        </w:rPr>
        <w:t xml:space="preserve">Israel (</w:t>
      </w:r>
      <w:r>
        <w:rPr>
          <w:rFonts w:hAnsiTheme="minorHAnsi" w:cstheme="minorHAnsi" w:ascii="Calibri" w:eastAsia="Calibri"/>
          <w:b/>
          <w:sz w:val="24"/>
        </w:rPr>
        <w:t xml:space="preserve">Client Success</w:t>
      </w:r>
      <w:r>
        <w:rPr>
          <w:rFonts w:hAnsiTheme="minorHAnsi" w:cstheme="minorHAnsi" w:ascii="Calibri" w:eastAsia="Calibri"/>
          <w:b/>
          <w:sz w:val="24"/>
        </w:rPr>
        <w:t xml:space="preserve">/Customer Care</w:t>
      </w:r>
      <w:r>
        <w:rPr>
          <w:rFonts w:hAnsiTheme="minorHAnsi" w:cstheme="minorHAnsi" w:ascii="Calibri" w:eastAsia="Calibri"/>
          <w:b/>
          <w:sz w:val="24"/>
        </w:rPr>
        <w:t xml:space="preserve">) 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sz w:val="24"/>
        </w:rPr>
        <w:t xml:space="preserve"> </w:t>
      </w:r>
      <w:r>
        <w:rPr>
          <w:rFonts w:hAnsiTheme="minorHAnsi" w:cstheme="minorHAnsi" w:ascii="Calibri" w:eastAsia="Calibri"/>
          <w:sz w:val="24"/>
        </w:rPr>
        <w:t xml:space="preserve">March / 2013 - April / 2014 </w:t>
      </w:r>
    </w:p>
    <w:p>
      <w:pPr>
        <w:pStyle w:val="ListParagraph"/>
        <w:numPr>
          <w:ilvl w:val="0"/>
          <w:numId w:val="9"/>
        </w:numPr>
        <w:spacing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Managed</w:t>
      </w:r>
      <w:r>
        <w:rPr>
          <w:rFonts w:hAnsiTheme="minorHAnsi" w:cstheme="minorHAnsi" w:ascii="Calibri" w:eastAsia="Calibri"/>
        </w:rPr>
        <w:t xml:space="preserve"> all </w:t>
      </w:r>
      <w:r>
        <w:rPr>
          <w:rFonts w:hAnsiTheme="minorHAnsi" w:cstheme="minorHAnsi" w:ascii="Calibri" w:eastAsia="Calibri"/>
        </w:rPr>
        <w:t xml:space="preserve">B2B </w:t>
      </w:r>
      <w:r>
        <w:rPr>
          <w:rFonts w:hAnsiTheme="minorHAnsi" w:cstheme="minorHAnsi" w:ascii="Calibri" w:eastAsia="Calibri"/>
        </w:rPr>
        <w:t xml:space="preserve">commercial relations</w:t>
      </w:r>
      <w:r>
        <w:rPr>
          <w:rFonts w:hAnsiTheme="minorHAnsi" w:cstheme="minorHAnsi" w:ascii="Calibri" w:eastAsia="Calibri"/>
        </w:rPr>
        <w:t xml:space="preserve"> and its aspects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for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50</w:t>
      </w:r>
      <w:r>
        <w:rPr>
          <w:rFonts w:hAnsiTheme="minorHAnsi" w:cstheme="minorHAnsi" w:ascii="Calibri" w:eastAsia="Calibri"/>
        </w:rPr>
        <w:t xml:space="preserve"> active clients in over 20 countries, </w:t>
      </w:r>
      <w:r>
        <w:rPr>
          <w:rFonts w:hAnsiTheme="minorHAnsi" w:cstheme="minorHAnsi" w:ascii="Calibri" w:eastAsia="Calibri"/>
        </w:rPr>
        <w:t xml:space="preserve">g</w:t>
      </w:r>
      <w:r>
        <w:rPr>
          <w:rFonts w:hAnsiTheme="minorHAnsi" w:cstheme="minorHAnsi" w:ascii="Calibri" w:eastAsia="Calibri"/>
        </w:rPr>
        <w:t xml:space="preserve">uided</w:t>
      </w:r>
      <w:r>
        <w:rPr>
          <w:rFonts w:hAnsiTheme="minorHAnsi" w:cstheme="minorHAnsi" w:ascii="Calibri" w:eastAsia="Calibri"/>
        </w:rPr>
        <w:t xml:space="preserve"> the deployment</w:t>
      </w:r>
      <w:r>
        <w:rPr>
          <w:rFonts w:hAnsiTheme="minorHAnsi" w:cstheme="minorHAnsi" w:ascii="Calibri" w:eastAsia="Calibri"/>
        </w:rPr>
        <w:t xml:space="preserve">/implementation of the acquired </w:t>
      </w:r>
      <w:r>
        <w:rPr>
          <w:rFonts w:hAnsiTheme="minorHAnsi" w:cstheme="minorHAnsi" w:ascii="Calibri" w:eastAsia="Calibri"/>
        </w:rPr>
        <w:t xml:space="preserve">technology</w:t>
      </w:r>
      <w:r>
        <w:rPr>
          <w:rFonts w:hAnsiTheme="minorHAnsi" w:cstheme="minorHAnsi" w:ascii="Calibri" w:eastAsia="Calibri"/>
        </w:rPr>
        <w:t xml:space="preserve"> on the user’s side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as well onboarding </w:t>
      </w:r>
      <w:r>
        <w:rPr>
          <w:rFonts w:hAnsiTheme="minorHAnsi" w:cstheme="minorHAnsi" w:ascii="Calibri" w:eastAsia="Calibri"/>
        </w:rPr>
        <w:t xml:space="preserve">training </w:t>
      </w:r>
      <w:r>
        <w:rPr>
          <w:rFonts w:hAnsiTheme="minorHAnsi" w:cstheme="minorHAnsi" w:ascii="Calibri" w:eastAsia="Calibri"/>
        </w:rPr>
        <w:t xml:space="preserve">support</w:t>
      </w:r>
      <w:r>
        <w:rPr>
          <w:rFonts w:hAnsiTheme="minorHAnsi" w:cstheme="minorHAnsi" w:ascii="Calibri" w:eastAsia="Calibri"/>
        </w:rPr>
        <w:t xml:space="preserve">.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sz w:val="24"/>
          <w:szCs w:val="24"/>
        </w:rPr>
      </w:pPr>
      <w:r>
        <w:rPr>
          <w:rFonts w:hAnsiTheme="minorHAnsi" w:cstheme="minorHAnsi" w:ascii="Calibri" w:eastAsia="Calibri"/>
          <w:b/>
          <w:sz w:val="24"/>
          <w:szCs w:val="24"/>
        </w:rPr>
        <w:t xml:space="preserve">Executive Business Tourism Services (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Owner/Manager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)  </w:t>
      </w:r>
    </w:p>
    <w:p>
      <w:pPr>
        <w:spacing w:after="0" w:line="259" w:lineRule="auto"/>
        <w:ind w:left="-5"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sz w:val="24"/>
        </w:rPr>
        <w:t xml:space="preserve">Jan / </w:t>
      </w:r>
      <w:r>
        <w:rPr>
          <w:rFonts w:hAnsiTheme="minorHAnsi" w:cstheme="minorHAnsi" w:ascii="Calibri" w:eastAsia="Calibri"/>
          <w:sz w:val="24"/>
        </w:rPr>
        <w:t xml:space="preserve">2010 - Oct / 2012 </w:t>
      </w:r>
    </w:p>
    <w:p>
      <w:pPr>
        <w:pStyle w:val="ListParagraph"/>
        <w:numPr>
          <w:ilvl w:val="0"/>
          <w:numId w:val="12"/>
        </w:numPr>
        <w:spacing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Own</w:t>
      </w:r>
      <w:r>
        <w:rPr>
          <w:rFonts w:hAnsiTheme="minorHAnsi" w:cstheme="minorHAnsi" w:ascii="Calibri" w:eastAsia="Calibri"/>
        </w:rPr>
        <w:t xml:space="preserve">ed and managed a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high-end professional services </w:t>
      </w:r>
      <w:r>
        <w:rPr>
          <w:rFonts w:hAnsiTheme="minorHAnsi" w:cstheme="minorHAnsi" w:ascii="Calibri" w:eastAsia="Calibri"/>
        </w:rPr>
        <w:t xml:space="preserve">“startup” enterprise</w:t>
      </w:r>
      <w:r>
        <w:rPr>
          <w:rFonts w:hAnsiTheme="minorHAnsi" w:cstheme="minorHAnsi" w:ascii="Calibri" w:eastAsia="Calibri"/>
        </w:rPr>
        <w:t xml:space="preserve">,</w:t>
      </w:r>
      <w:r>
        <w:rPr>
          <w:rFonts w:hAnsiTheme="minorHAnsi" w:cstheme="minorHAnsi" w:ascii="Calibri" w:eastAsia="Calibri"/>
        </w:rPr>
        <w:t xml:space="preserve"> based in São Paulo/Brazil. </w:t>
      </w:r>
    </w:p>
    <w:p>
      <w:pPr>
        <w:pStyle w:val="ListParagraph"/>
        <w:numPr>
          <w:ilvl w:val="0"/>
          <w:numId w:val="12"/>
        </w:numPr>
        <w:spacing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Established</w:t>
      </w:r>
      <w:r>
        <w:rPr>
          <w:rFonts w:hAnsiTheme="minorHAnsi" w:cstheme="minorHAnsi" w:ascii="Calibri" w:eastAsia="Calibri"/>
        </w:rPr>
        <w:t xml:space="preserve"> the business </w:t>
      </w:r>
      <w:r>
        <w:rPr>
          <w:rFonts w:hAnsiTheme="minorHAnsi" w:cstheme="minorHAnsi" w:ascii="Calibri" w:eastAsia="Calibri"/>
        </w:rPr>
        <w:t xml:space="preserve">and</w:t>
      </w:r>
      <w:r>
        <w:rPr>
          <w:rFonts w:hAnsiTheme="minorHAnsi" w:cstheme="minorHAnsi" w:ascii="Calibri" w:eastAsia="Calibri"/>
        </w:rPr>
        <w:t xml:space="preserve"> handled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m</w:t>
      </w:r>
      <w:r>
        <w:rPr>
          <w:rFonts w:hAnsiTheme="minorHAnsi" w:cstheme="minorHAnsi" w:ascii="Calibri" w:eastAsia="Calibri"/>
        </w:rPr>
        <w:t xml:space="preserve">ainly sales &amp; business development, </w:t>
      </w:r>
      <w:r>
        <w:rPr>
          <w:rFonts w:hAnsiTheme="minorHAnsi" w:cstheme="minorHAnsi" w:ascii="Calibri" w:eastAsia="Calibri"/>
        </w:rPr>
        <w:t xml:space="preserve">customer </w:t>
      </w:r>
      <w:r>
        <w:rPr>
          <w:rFonts w:hAnsiTheme="minorHAnsi" w:cstheme="minorHAnsi" w:ascii="Calibri" w:eastAsia="Calibri"/>
        </w:rPr>
        <w:t xml:space="preserve">relation</w:t>
      </w:r>
      <w:r>
        <w:rPr>
          <w:rFonts w:hAnsiTheme="minorHAnsi" w:cstheme="minorHAnsi" w:ascii="Calibri" w:eastAsia="Calibri"/>
        </w:rPr>
        <w:t xml:space="preserve">/Customer success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spacing w:line="264" w:lineRule="auto"/>
        <w:ind w:right="0" w:firstLine="0"/>
        <w:rPr>
          <w:rFonts w:hAnsiTheme="minorHAnsi" w:cstheme="minorHAnsi" w:ascii="Calibri" w:eastAsia="Calibri"/>
        </w:rPr>
      </w:pP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  <w:b/>
          <w:sz w:val="24"/>
        </w:rPr>
        <w:t xml:space="preserve"> 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sz w:val="24"/>
        </w:rPr>
        <w:t xml:space="preserve">EL AL Israel Airlines (Security Unit Associate)  </w:t>
      </w:r>
    </w:p>
    <w:p>
      <w:pPr>
        <w:spacing w:after="0" w:line="259" w:lineRule="auto"/>
        <w:ind w:left="-5"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sz w:val="24"/>
        </w:rPr>
        <w:t xml:space="preserve">Apr / </w:t>
      </w:r>
      <w:r>
        <w:rPr>
          <w:rFonts w:hAnsiTheme="minorHAnsi" w:cstheme="minorHAnsi" w:ascii="Calibri" w:eastAsia="Calibri"/>
          <w:sz w:val="24"/>
        </w:rPr>
        <w:t xml:space="preserve">2009 - Nov / 2011 </w:t>
      </w:r>
    </w:p>
    <w:p>
      <w:pPr>
        <w:pStyle w:val="ListParagraph"/>
        <w:numPr>
          <w:ilvl w:val="0"/>
          <w:numId w:val="23"/>
        </w:numPr>
        <w:spacing w:line="264" w:lineRule="auto"/>
        <w:ind w:right="0"/>
        <w:rPr>
          <w:rFonts w:hAnsiTheme="minorHAnsi" w:cstheme="minorHAnsi" w:ascii="Calibri" w:eastAsia="Calibri"/>
          <w:sz w:val="20"/>
          <w:szCs w:val="20"/>
        </w:rPr>
      </w:pPr>
      <w:r>
        <w:rPr>
          <w:rFonts w:hAnsiTheme="minorHAnsi" w:cstheme="minorHAnsi" w:ascii="Calibri" w:eastAsia="Calibri"/>
        </w:rPr>
        <w:t xml:space="preserve">Performed security procedures </w:t>
      </w:r>
      <w:r>
        <w:rPr>
          <w:rFonts w:hAnsiTheme="minorHAnsi" w:cstheme="minorHAnsi" w:ascii="Calibri" w:eastAsia="Calibri"/>
        </w:rPr>
        <w:t xml:space="preserve">and actions to assure</w:t>
      </w:r>
      <w:r>
        <w:rPr>
          <w:rFonts w:hAnsiTheme="minorHAnsi" w:cstheme="minorHAnsi" w:ascii="Calibri" w:eastAsia="Calibri"/>
        </w:rPr>
        <w:t xml:space="preserve"> flight</w:t>
      </w:r>
      <w:r>
        <w:rPr>
          <w:rFonts w:hAnsiTheme="minorHAnsi" w:cstheme="minorHAnsi" w:ascii="Calibri" w:eastAsia="Calibri"/>
        </w:rPr>
        <w:t xml:space="preserve">s</w:t>
      </w:r>
      <w:r>
        <w:rPr>
          <w:rFonts w:hAnsiTheme="minorHAnsi" w:cstheme="minorHAnsi" w:ascii="Calibri" w:eastAsia="Calibri"/>
        </w:rPr>
        <w:t xml:space="preserve"> security for passengers and crews and a safe environment for ground employees.</w:t>
      </w:r>
    </w:p>
    <w:p>
      <w:pPr>
        <w:spacing w:after="12" w:line="259" w:lineRule="auto"/>
        <w:ind w:left="0" w:righ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 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  <w:b/>
          <w:sz w:val="24"/>
          <w:lang w:val="en-GB"/>
        </w:rPr>
      </w:pPr>
    </w:p>
    <w:p>
      <w:pPr>
        <w:spacing w:line="254" w:lineRule="auto"/>
        <w:ind w:left="-5" w:right="138"/>
        <w:rPr>
          <w:rFonts w:hAnsiTheme="minorHAnsi" w:cstheme="minorHAnsi" w:ascii="Calibri" w:eastAsia="Calibri"/>
          <w:sz w:val="24"/>
          <w:szCs w:val="24"/>
          <w:lang w:val="pt-BR"/>
        </w:rPr>
      </w:pPr>
      <w:r>
        <w:rPr>
          <w:rFonts w:hAnsiTheme="minorHAnsi" w:cstheme="minorHAnsi" w:ascii="Calibri" w:eastAsia="Calibri"/>
          <w:b/>
          <w:sz w:val="24"/>
          <w:szCs w:val="24"/>
          <w:lang w:val="pt-BR"/>
        </w:rPr>
        <w:t xml:space="preserve">Águas Claras-Fernando de Noronha/Brazil, Diving</w:t>
      </w:r>
      <w:r>
        <w:rPr>
          <w:rFonts w:hAnsiTheme="minorHAnsi" w:cstheme="minorHAnsi" w:ascii="Calibri" w:eastAsia="Calibri"/>
          <w:b/>
          <w:sz w:val="24"/>
          <w:szCs w:val="24"/>
          <w:lang w:val="pt-BR"/>
        </w:rPr>
        <w:t xml:space="preserve">/Tour</w:t>
      </w:r>
      <w:r>
        <w:rPr>
          <w:rFonts w:hAnsiTheme="minorHAnsi" w:cstheme="minorHAnsi" w:ascii="Calibri" w:eastAsia="Calibri"/>
          <w:b/>
          <w:sz w:val="24"/>
          <w:szCs w:val="24"/>
          <w:lang w:val="pt-BR"/>
        </w:rPr>
        <w:t xml:space="preserve"> Operator and Training Center </w:t>
      </w:r>
    </w:p>
    <w:p>
      <w:pPr>
        <w:spacing w:line="254" w:lineRule="auto"/>
        <w:ind w:left="-5" w:right="138"/>
        <w:rPr>
          <w:rFonts w:hAnsiTheme="minorHAnsi" w:cstheme="minorHAnsi" w:ascii="Calibri" w:eastAsia="Calibri"/>
          <w:sz w:val="24"/>
          <w:szCs w:val="24"/>
        </w:rPr>
      </w:pPr>
      <w:r>
        <w:rPr>
          <w:rFonts w:hAnsiTheme="minorHAnsi" w:cstheme="minorHAnsi" w:ascii="Calibri" w:eastAsia="Calibri"/>
          <w:b/>
          <w:sz w:val="24"/>
          <w:szCs w:val="24"/>
        </w:rPr>
        <w:t xml:space="preserve">(Commercial &amp; Administrative Manager) </w:t>
      </w:r>
    </w:p>
    <w:p>
      <w:pPr>
        <w:spacing w:after="0" w:line="259" w:lineRule="auto"/>
        <w:ind w:left="-5"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sz w:val="24"/>
        </w:rPr>
        <w:t xml:space="preserve">Jan / </w:t>
      </w:r>
      <w:r>
        <w:rPr>
          <w:rFonts w:hAnsiTheme="minorHAnsi" w:cstheme="minorHAnsi" w:ascii="Calibri" w:eastAsia="Calibri"/>
          <w:sz w:val="24"/>
        </w:rPr>
        <w:t xml:space="preserve">2004 </w:t>
      </w:r>
      <w:r>
        <w:rPr>
          <w:rFonts w:hAnsiTheme="minorHAnsi" w:cstheme="minorHAnsi" w:ascii="Calibri" w:eastAsia="Calibri"/>
          <w:sz w:val="24"/>
        </w:rPr>
        <w:t xml:space="preserve">–</w:t>
      </w:r>
      <w:r>
        <w:rPr>
          <w:rFonts w:hAnsiTheme="minorHAnsi" w:cstheme="minorHAnsi" w:ascii="Calibri" w:eastAsia="Calibri"/>
          <w:sz w:val="24"/>
        </w:rPr>
        <w:t xml:space="preserve"> </w:t>
      </w:r>
      <w:r>
        <w:rPr>
          <w:rFonts w:hAnsiTheme="minorHAnsi" w:cstheme="minorHAnsi" w:ascii="Calibri" w:eastAsia="Calibri"/>
          <w:sz w:val="24"/>
        </w:rPr>
        <w:t xml:space="preserve">Dec / </w:t>
      </w:r>
      <w:r>
        <w:rPr>
          <w:rFonts w:hAnsiTheme="minorHAnsi" w:cstheme="minorHAnsi" w:ascii="Calibri" w:eastAsia="Calibri"/>
          <w:sz w:val="24"/>
        </w:rPr>
        <w:t xml:space="preserve">2008 </w:t>
      </w:r>
    </w:p>
    <w:p>
      <w:pPr>
        <w:pStyle w:val="ListParagraph"/>
        <w:numPr>
          <w:ilvl w:val="0"/>
          <w:numId w:val="23"/>
        </w:numPr>
        <w:spacing w:line="264" w:lineRule="auto"/>
        <w:ind w:right="118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I had a leading role over product development, sales</w:t>
      </w:r>
      <w:r>
        <w:rPr>
          <w:rFonts w:hAnsiTheme="minorHAnsi" w:cstheme="minorHAnsi" w:ascii="Calibri" w:eastAsia="Calibri"/>
        </w:rPr>
        <w:t xml:space="preserve">, </w:t>
      </w:r>
      <w:r>
        <w:rPr>
          <w:rFonts w:hAnsiTheme="minorHAnsi" w:cstheme="minorHAnsi" w:ascii="Calibri" w:eastAsia="Calibri"/>
        </w:rPr>
        <w:t xml:space="preserve">customer </w:t>
      </w:r>
      <w:r>
        <w:rPr>
          <w:rFonts w:hAnsiTheme="minorHAnsi" w:cstheme="minorHAnsi" w:ascii="Calibri" w:eastAsia="Calibri"/>
        </w:rPr>
        <w:t xml:space="preserve">care/relations</w:t>
      </w:r>
      <w:r>
        <w:rPr>
          <w:rFonts w:hAnsiTheme="minorHAnsi" w:cstheme="minorHAnsi" w:ascii="Calibri" w:eastAsia="Calibri"/>
        </w:rPr>
        <w:t xml:space="preserve"> B2B and B2C</w:t>
      </w:r>
      <w:r>
        <w:rPr>
          <w:rFonts w:hAnsiTheme="minorHAnsi" w:cstheme="minorHAnsi" w:ascii="Calibri" w:eastAsia="Calibri"/>
        </w:rPr>
        <w:t xml:space="preserve">.</w:t>
      </w:r>
    </w:p>
    <w:p>
      <w:pPr>
        <w:spacing w:after="0" w:line="259" w:lineRule="auto"/>
        <w:ind w:left="720" w:right="0" w:firstLine="0"/>
        <w:rPr>
          <w:rFonts w:hAnsiTheme="minorHAnsi" w:cstheme="minorHAnsi" w:ascii="Calibri" w:eastAsia="Calibri"/>
        </w:rPr>
      </w:pPr>
    </w:p>
    <w:p>
      <w:pPr>
        <w:spacing w:after="0" w:line="259" w:lineRule="auto"/>
        <w:ind w:left="0" w:right="0" w:firstLine="0"/>
        <w:rPr>
          <w:rFonts w:hAnsiTheme="minorHAnsi" w:cstheme="minorHAnsi" w:ascii="Calibri" w:eastAsia="Calibri"/>
        </w:rPr>
      </w:pPr>
    </w:p>
    <w:p>
      <w:pPr>
        <w:pStyle w:val="Heading1"/>
        <w:tabs>
          <w:tab w:pos="1098" w:val="center"/>
          <w:tab w:pos="2880" w:val="center"/>
        </w:tabs>
        <w:spacing w:after="694" w:line="265" w:lineRule="auto"/>
        <w:ind w:left="0" w:firstLine="0"/>
        <w:rPr>
          <w:rFonts w:hAnsiTheme="minorHAnsi" w:cstheme="minorHAnsi" w:ascii="Calibri" w:eastAsia="Calibri"/>
          <w:color w:val="000000"/>
          <w:sz w:val="22"/>
        </w:rPr>
      </w:pPr>
      <w:r>
        <w:rPr>
          <w:rFonts w:hAnsiTheme="minorHAnsi" w:cstheme="minorHAnsi" w:ascii="Calibri" w:eastAsia="Calibri"/>
        </w:rPr>
        <w:t xml:space="preserve">Languages</w:t>
      </w:r>
    </w:p>
    <w:p>
      <w:pPr>
        <w:pStyle w:val="ListParagraph"/>
        <w:numPr>
          <w:ilvl w:val="0"/>
          <w:numId w:val="11"/>
        </w:numPr>
        <w:spacing w:after="871"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Portuguese: 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 xml:space="preserve">native language</w:t>
      </w:r>
    </w:p>
    <w:p>
      <w:pPr>
        <w:pStyle w:val="ListParagraph"/>
        <w:numPr>
          <w:ilvl w:val="0"/>
          <w:numId w:val="11"/>
        </w:numPr>
        <w:spacing w:after="871"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Spanish: 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 xml:space="preserve">fluent level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ab/>
      </w:r>
      <w:r>
        <w:rPr>
          <w:rFonts w:hAnsiTheme="minorHAnsi" w:cstheme="minorHAnsi" w:ascii="Calibri" w:eastAsia="Calibri"/>
        </w:rPr>
        <w:t xml:space="preserve">  </w:t>
      </w:r>
    </w:p>
    <w:p>
      <w:pPr>
        <w:pStyle w:val="ListParagraph"/>
        <w:numPr>
          <w:ilvl w:val="0"/>
          <w:numId w:val="11"/>
        </w:numPr>
        <w:spacing w:after="870" w:line="265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English: </w:t>
      </w:r>
      <w:r>
        <w:rPr>
          <w:rFonts w:hAnsiTheme="minorHAnsi" w:cstheme="minorHAnsi" w:ascii="Calibri" w:eastAsia="Calibri"/>
        </w:rPr>
        <w:t xml:space="preserve">fluent level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ab/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ab/>
      </w:r>
      <w:r>
        <w:rPr>
          <w:rFonts w:hAnsiTheme="minorHAnsi" w:cstheme="minorHAnsi" w:ascii="Calibri" w:eastAsia="Calibri"/>
        </w:rPr>
        <w:t xml:space="preserve"> </w:t>
      </w:r>
    </w:p>
    <w:p>
      <w:pPr>
        <w:pStyle w:val="ListParagraph"/>
        <w:numPr>
          <w:ilvl w:val="0"/>
          <w:numId w:val="11"/>
        </w:numPr>
        <w:spacing w:after="871" w:line="264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Hebrew: 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 xml:space="preserve">advanced level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ab/>
      </w:r>
      <w:r>
        <w:rPr>
          <w:rFonts w:hAnsiTheme="minorHAnsi" w:cstheme="minorHAnsi" w:ascii="Calibri" w:eastAsia="Calibri"/>
        </w:rPr>
        <w:t xml:space="preserve"> </w:t>
      </w:r>
    </w:p>
    <w:p>
      <w:pPr>
        <w:pStyle w:val="ListParagraph"/>
        <w:numPr>
          <w:ilvl w:val="0"/>
          <w:numId w:val="11"/>
        </w:numPr>
        <w:spacing w:after="771" w:line="264" w:lineRule="auto"/>
        <w:ind w:right="0"/>
        <w:rPr>
          <w:rFonts w:hAnsiTheme="minorHAnsi" w:cstheme="minorHAnsi" w:ascii="Calibri" w:eastAsia="Calibri"/>
          <w:sz w:val="20"/>
          <w:szCs w:val="20"/>
        </w:rPr>
      </w:pPr>
      <w:r>
        <w:rPr>
          <w:rFonts w:hAnsiTheme="minorHAnsi" w:cstheme="minorHAnsi" w:ascii="Calibri" w:eastAsia="Calibri"/>
          <w:b/>
        </w:rPr>
        <w:t xml:space="preserve">Italian: </w:t>
      </w:r>
      <w:r>
        <w:rPr>
          <w:rFonts w:hAnsiTheme="minorHAnsi" w:cstheme="minorHAnsi" w:ascii="Calibri" w:eastAsia="Calibri"/>
        </w:rPr>
        <w:t xml:space="preserve">beginner level (student)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  <w:sz w:val="20"/>
          <w:szCs w:val="20"/>
        </w:rPr>
        <w:tab/>
      </w:r>
      <w:r>
        <w:rPr>
          <w:rFonts w:hAnsiTheme="minorHAnsi" w:cstheme="minorHAnsi" w:ascii="Calibri" w:eastAsia="Calibri"/>
          <w:sz w:val="20"/>
          <w:szCs w:val="20"/>
        </w:rPr>
        <w:t xml:space="preserve"> </w:t>
      </w:r>
    </w:p>
    <w:p>
      <w:pPr>
        <w:pStyle w:val="Heading1"/>
        <w:spacing w:after="469" w:line="265" w:lineRule="auto"/>
        <w:ind w:left="0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Education</w:t>
      </w:r>
      <w:r>
        <w:rPr>
          <w:rFonts w:hAnsiTheme="minorHAnsi" w:cstheme="minorHAnsi" w:ascii="Calibri" w:eastAsia="Calibri"/>
          <w:sz w:val="24"/>
        </w:rPr>
        <w:t xml:space="preserve"> </w:t>
      </w:r>
    </w:p>
    <w:p>
      <w:pPr>
        <w:pStyle w:val="ListParagraph"/>
        <w:numPr>
          <w:ilvl w:val="0"/>
          <w:numId w:val="14"/>
        </w:numPr>
        <w:spacing w:after="107" w:line="265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Bachelor of Business Management </w:t>
      </w:r>
      <w:r>
        <w:rPr>
          <w:rFonts w:hAnsiTheme="minorHAnsi" w:cstheme="minorHAnsi" w:ascii="Calibri" w:eastAsia="Calibri"/>
          <w:b/>
        </w:rPr>
        <w:t xml:space="preserve">majored</w:t>
      </w:r>
      <w:r>
        <w:rPr>
          <w:rFonts w:hAnsiTheme="minorHAnsi" w:cstheme="minorHAnsi" w:ascii="Calibri" w:eastAsia="Calibri"/>
          <w:b/>
        </w:rPr>
        <w:t xml:space="preserve"> in Foreign Trade</w:t>
      </w:r>
      <w:r>
        <w:rPr>
          <w:rFonts w:hAnsiTheme="minorHAnsi" w:cstheme="minorHAnsi" w:ascii="Calibri" w:eastAsia="Calibri"/>
        </w:rPr>
        <w:t xml:space="preserve">​ </w:t>
      </w:r>
      <w:r>
        <w:rPr>
          <w:rFonts w:hAnsiTheme="minorHAnsi" w:cstheme="minorHAnsi" w:ascii="Calibri" w:eastAsia="Calibri"/>
        </w:rPr>
        <w:t xml:space="preserve">FASP / PUC São Paulo. </w:t>
      </w:r>
    </w:p>
    <w:p>
      <w:pPr>
        <w:pStyle w:val="ListParagraph"/>
        <w:numPr>
          <w:ilvl w:val="0"/>
          <w:numId w:val="14"/>
        </w:numPr>
        <w:spacing w:after="137" w:line="265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Post-Grad course of Sales Management</w:t>
      </w:r>
      <w:r>
        <w:rPr>
          <w:rFonts w:hAnsiTheme="minorHAnsi" w:cstheme="minorHAnsi" w:ascii="Calibri" w:eastAsia="Calibri"/>
        </w:rPr>
        <w:t xml:space="preserve">​</w:t>
      </w:r>
      <w:r>
        <w:rPr>
          <w:rFonts w:hAnsiTheme="minorHAnsi" w:cstheme="minorHAnsi" w:ascii="Calibri" w:eastAsia="Calibri"/>
        </w:rPr>
        <w:tab/>
      </w:r>
      <w:r>
        <w:rPr>
          <w:rFonts w:hAnsiTheme="minorHAnsi" w:cstheme="minorHAnsi" w:ascii="Calibri" w:eastAsia="Calibri"/>
          <w:b/>
        </w:rPr>
        <w:t xml:space="preserve"> </w:t>
      </w:r>
      <w:r>
        <w:rPr>
          <w:rFonts w:hAnsiTheme="minorHAnsi" w:cstheme="minorHAnsi" w:ascii="Calibri" w:eastAsia="Calibri"/>
          <w:bCs/>
        </w:rPr>
        <w:t xml:space="preserve">ESPM /</w:t>
      </w:r>
      <w:r>
        <w:rPr>
          <w:rFonts w:hAnsiTheme="minorHAnsi" w:cstheme="minorHAnsi" w:ascii="Calibri" w:eastAsia="Calibri"/>
        </w:rPr>
        <w:t xml:space="preserve"> São Paulo. </w:t>
      </w:r>
    </w:p>
    <w:p>
      <w:pPr>
        <w:pStyle w:val="ListParagraph"/>
        <w:numPr>
          <w:ilvl w:val="0"/>
          <w:numId w:val="14"/>
        </w:numPr>
        <w:spacing w:after="137" w:line="265" w:lineRule="auto"/>
        <w:ind w:right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</w:rPr>
        <w:t xml:space="preserve">Bachelor of Biology (unfinished 50%)</w:t>
      </w:r>
      <w:r>
        <w:rPr>
          <w:rFonts w:hAnsiTheme="minorHAnsi" w:cstheme="minorHAnsi" w:ascii="Calibri" w:eastAsia="Calibri"/>
        </w:rPr>
        <w:t xml:space="preserve"> ​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Universidade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Estadual</w:t>
      </w:r>
      <w:r>
        <w:rPr>
          <w:rFonts w:hAnsiTheme="minorHAnsi" w:cstheme="minorHAnsi" w:ascii="Calibri" w:eastAsia="Calibri"/>
        </w:rPr>
        <w:t xml:space="preserve"> de Pernambuco</w:t>
      </w:r>
      <w:r>
        <w:rPr>
          <w:rFonts w:hAnsiTheme="minorHAnsi" w:cstheme="minorHAnsi" w:ascii="Calibri" w:eastAsia="Calibri"/>
        </w:rPr>
        <w:t xml:space="preserve"> / Brazil</w:t>
      </w:r>
      <w:r>
        <w:rPr>
          <w:rFonts w:hAnsiTheme="minorHAnsi" w:cstheme="minorHAnsi" w:ascii="Calibri" w:eastAsia="Calibri"/>
        </w:rPr>
        <w:t xml:space="preserve">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440" w:right="1080" w:bottom="1440" w:left="1080" w:footer="1078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0" w:line="259" w:lineRule="auto"/>
      <w:ind w:left="0" w:right="6" w:firstLine="0"/>
      <w:jc w:val="right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/>
      <w:t xml:space="preserve">1</w:t>
    </w:r>
    <w:r>
      <w:rPr/>
      <w:fldChar w:fldCharType="end"/>
    </w:r>
    <w:r>
      <w:rPr/>
      <w:t xml:space="preserve"> </w:t>
    </w: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0" w:line="259" w:lineRule="auto"/>
      <w:ind w:left="0" w:right="6" w:firstLine="0"/>
      <w:jc w:val="right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/>
      <w:t xml:space="preserve">1</w:t>
    </w:r>
    <w:r>
      <w:rPr/>
      <w:fldChar w:fldCharType="end"/>
    </w:r>
    <w:r>
      <w:rPr/>
      <w:t xml:space="preserve"> </w:t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0" w:line="259" w:lineRule="auto"/>
      <w:ind w:left="0" w:right="6" w:firstLine="0"/>
      <w:jc w:val="right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/>
      <w:t xml:space="preserve">1</w:t>
    </w:r>
    <w:r>
      <w:rPr/>
      <w:fldChar w:fldCharType="end"/>
    </w:r>
    <w:r>
      <w:rPr/>
      <w:t xml:space="preserve"> </w:t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Calibri" w:eastAsia="Arial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-"/>
      <w:pPr>
        <w:spacing/>
        <w:ind w:left="1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Calibri" w:eastAsia="Arial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-"/>
      <w:pPr>
        <w:spacing/>
        <w:ind w:left="134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8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-"/>
      <w:pPr>
        <w:spacing/>
        <w:ind w:left="1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10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0"/>
      <w:numFmt w:val="bullet"/>
      <w:suff w:val="tab"/>
      <w:lvlText w:val="-"/>
      <w:pPr>
        <w:spacing/>
        <w:ind w:left="108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-"/>
      <w:pPr>
        <w:spacing/>
        <w:ind w:left="134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20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-"/>
      <w:pPr>
        <w:spacing/>
        <w:ind w:left="134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24">
    <w:multiLevelType w:val="hybridMultilevel"/>
    <w:lvl w:ilvl="0">
      <w:start w:val="1"/>
      <w:numFmt w:val="bullet"/>
      <w:suff w:val="tab"/>
      <w:lvlText w:val="-"/>
      <w:pPr>
        <w:spacing/>
        <w:ind w:left="134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25">
    <w:multiLevelType w:val="hybridMultilevel"/>
    <w:lvl w:ilvl="0">
      <w:start w:val="0"/>
      <w:numFmt w:val="bullet"/>
      <w:suff w:val="tab"/>
      <w:lvlText w:val="-"/>
      <w:pPr>
        <w:spacing/>
        <w:ind w:left="108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E7E9913"/>
  <w15:docId xmlns:w15="http://schemas.microsoft.com/office/word/2012/wordml" w15:val="{D3EDFE30-0D7A-46C9-BC60-06E7F4130BD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3" w:line="264" w:lineRule="auto"/>
      <w:ind w:left="10" w:right="5502" w:hanging="10"/>
    </w:pPr>
    <w:rPr>
      <w:rFonts w:ascii="Arial" w:eastAsia="Arial" w:hAnsi="Arial" w:cs="Arial"/>
      <w:color w:val="000000"/>
    </w:rPr>
  </w:style>
  <w:style w:type="paragraph" w:styleId="Heading1">
    <w:name w:val="Heading 1"/>
    <w:link w:val="Heading1Char"/>
    <w:next w:val="Normal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color w:val="CC7A17"/>
      <w:sz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link w:val="Heading1"/>
    <w:rPr>
      <w:rFonts w:ascii="Arial" w:eastAsia="Arial" w:hAnsi="Arial" w:cs="Arial"/>
      <w:color w:val="CC7A17"/>
      <w:sz w:val="2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>
      <w:rFonts w:ascii="Arial" w:eastAsia="Arial" w:hAnsi="Arial" w:cs="Arial"/>
      <w:color w:val="000000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VQ2YVC" Type="http://schemas.openxmlformats.org/officeDocument/2006/relationships/image" Target="media/DQ79NH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378</Words>
  <Characters>2155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</dc:creator>
  <cp:keywords/>
  <dc:description/>
  <cp:lastModifiedBy>Renato Broder</cp:lastModifiedBy>
  <cp:lastPrinted>2020-08-08T13:12:00Z</cp:lastPrinted>
  <cp:revision>5</cp:revision>
  <dcterms:created xsi:type="dcterms:W3CDTF">2023-08-06T09:27:00Z</dcterms:created>
  <dcterms:modified xsi:type="dcterms:W3CDTF">2023-08-06T09:40:00Z</dcterms:modified>
</cp:coreProperties>
</file>