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624"/>
                    <pic:cNvPicPr/>
                  </pic:nvPicPr>
                  <pic:blipFill>
                    <a:blip xmlns:r="http://schemas.openxmlformats.org/officeDocument/2006/relationships" r:embed="rId6AVFW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/>
        <w:rPr>
          <w:sz w:val="8"/>
          <w:szCs w:val="8"/>
        </w:rPr>
      </w:pPr>
      <w:r>
        <w:rPr>
          <w:noProof/>
          <w:lang w:val="en-AU" w:eastAsia="en-AU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0184335" id="Rectangle 1" o:spid="_x0000_s1026" alt="&quot;&quot;" style="position:absolute;margin-left:488.05pt;margin-top:720.45pt;width:539.25pt;height:3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" fillcolor="#648276 [3208]" stroked="f">
            <w10:wrap xmlns:w10="urn:schemas-microsoft-com:office:word" anchorx="margin"/>
            <w10:anchorlock xmlns:w10="urn:schemas-microsoft-com:office:word"/>
          </v:rect>
        </w:pict>
      </w:r>
    </w:p>
    <w:tbl>
      <w:tblPr>
        <w:tblLook w:val="0600" w:firstRow="0" w:lastRow="0" w:firstColumn="0" w:lastColumn="0" w:noHBand="1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44" w:type="dxa"/>
          <w:bottom w:w="0" w:type="dxa"/>
          <w:right w:w="144" w:type="dxa"/>
        </w:tblCellMar>
      </w:tblPr>
      <w:tblGrid>
        <w:gridCol w:w="900"/>
        <w:gridCol w:w="8991"/>
        <w:gridCol w:w="899"/>
      </w:tblGrid>
      <w:tr>
        <w:trPr>
          <w:trHeight w:val="1133" w:hRule="atLeast"/>
        </w:trPr>
        <w:tc>
          <w:tcPr>
            <w:tcW w:type="dxa" w:w="9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88" w:lineRule="auto"/>
              <w:rPr/>
            </w:pPr>
          </w:p>
        </w:tc>
        <w:tc>
          <w:tcPr>
            <w:tcW w:type="dxa" w:w="89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itleAlt"/>
              <w:spacing w:line="240" w:lineRule="auto"/>
              <w:rPr/>
            </w:pPr>
            <w:r>
              <w:rPr/>
              <w:t xml:space="preserve">Ronna</w:t>
            </w:r>
            <w:r>
              <w:rPr/>
              <w:t xml:space="preserve"> </w:t>
            </w:r>
            <w:r>
              <w:rPr/>
              <w:t xml:space="preserve">Zutta</w:t>
            </w:r>
            <w:r>
              <w:rPr/>
              <w:t xml:space="preserve"> </w:t>
            </w:r>
          </w:p>
        </w:tc>
        <w:tc>
          <w:tcPr>
            <w:tcW w:type="dxa" w:w="89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88" w:lineRule="auto"/>
              <w:rPr/>
            </w:pPr>
          </w:p>
        </w:tc>
      </w:tr>
    </w:tbl>
    <w:p>
      <w:pPr>
        <w:spacing w:line="288" w:lineRule="auto"/>
        <w:rPr>
          <w:sz w:val="8"/>
          <w:szCs w:val="8"/>
        </w:rPr>
      </w:pPr>
    </w:p>
    <w:tbl>
      <w:tblPr>
        <w:tblLook w:val="0600" w:firstRow="0" w:lastRow="0" w:firstColumn="0" w:lastColumn="0" w:noHBand="1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44" w:type="dxa"/>
          <w:bottom w:w="0" w:type="dxa"/>
          <w:right w:w="144" w:type="dxa"/>
        </w:tblCellMar>
      </w:tblPr>
      <w:tblGrid>
        <w:gridCol w:w="3601"/>
        <w:gridCol w:w="7189"/>
      </w:tblGrid>
      <w:tr>
        <w:trPr>
          <w:trHeight w:val="2231" w:hRule="atLeast"/>
        </w:trPr>
        <w:tc>
          <w:tcPr>
            <w:tcW w:type="dxa" w:w="360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rPr/>
            </w:pPr>
            <w:sdt>
              <w:sdtPr>
                <w:text/>
                <w:id w:val="1604447469"/>
                <w:showingPlcHdr/>
              </w:sdtPr>
              <w:sdtEndPr>
                <w:rPr/>
              </w:sdtEndPr>
              <w:sdtContent>
                <w:r>
                  <w:rPr/>
                  <w:t xml:space="preserve">Contact</w:t>
                </w:r>
              </w:sdtContent>
            </w:sdt>
          </w:p>
          <w:p>
            <w:pPr>
              <w:pStyle w:val="TableParagraph"/>
              <w:tabs>
                <w:tab w:pos="781" w:val="left"/>
                <w:tab w:pos="782" w:val="left"/>
              </w:tabs>
              <w:spacing w:line="240" w:lineRule="auto"/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</w:pPr>
            <w:hyperlink r:id="rId1" w:history="1">
              <w:r>
                <w:rPr>
                  <w:rFonts w:eastAsiaTheme="majorEastAsia" w:hAnsiTheme="minorHAnsi" w:cstheme="majorBidi" w:ascii="Arial"/>
                  <w:iCs/>
                  <w:color w:val="242935"/>
                </w:rPr>
                <w:t xml:space="preserve">ronnazutta@gmail.com</w:t>
              </w:r>
            </w:hyperlink>
          </w:p>
          <w:p>
            <w:pPr>
              <w:pStyle w:val="TableParagraph"/>
              <w:tabs>
                <w:tab w:pos="781" w:val="left"/>
                <w:tab w:pos="782" w:val="left"/>
              </w:tabs>
              <w:spacing w:before="16" w:line="240" w:lineRule="auto"/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</w:pPr>
            <w:r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  <w:t xml:space="preserve">linkedin.com/in/ronna-zutta</w:t>
            </w:r>
          </w:p>
          <w:p>
            <w:pPr>
              <w:pStyle w:val="TableParagraph"/>
              <w:tabs>
                <w:tab w:pos="781" w:val="left"/>
                <w:tab w:pos="782" w:val="left"/>
              </w:tabs>
              <w:spacing w:before="16" w:line="240" w:lineRule="auto"/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</w:pPr>
            <w:r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  <w:t xml:space="preserve">0543040920</w:t>
            </w:r>
          </w:p>
          <w:p>
            <w:pPr>
              <w:spacing w:line="288" w:lineRule="auto"/>
              <w:rPr/>
            </w:pPr>
          </w:p>
        </w:tc>
        <w:tc>
          <w:tcPr>
            <w:tcW w:type="dxa" w:w="71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rPr/>
            </w:pPr>
            <w:sdt>
              <w:sdtPr>
                <w:text/>
                <w:id w:val="-651833632"/>
                <w:showingPlcHdr/>
              </w:sdtPr>
              <w:sdtEndPr>
                <w:rPr/>
              </w:sdtEndPr>
              <w:sdtContent>
                <w:r>
                  <w:rPr/>
                  <w:t xml:space="preserve">Objective</w:t>
                </w:r>
              </w:sdtContent>
            </w:sdt>
          </w:p>
          <w:p>
            <w:pPr>
              <w:spacing w:line="288" w:lineRule="auto"/>
              <w:rPr/>
            </w:pPr>
            <w:r>
              <w:rPr/>
              <w:t xml:space="preserve">A passionate</w:t>
            </w:r>
            <w:r>
              <w:rPr/>
              <w:t xml:space="preserve"> and results-driven second-year student in Labor Studies and Political Science at Tel Aviv University. Exceptional team leader with strong communication and presentation skills. Actively seeking HR positions in high-tech to leverage extensive experience and strategic problem-solving abilities for organizational success.</w:t>
            </w:r>
          </w:p>
        </w:tc>
      </w:tr>
      <w:tr>
        <w:trPr>
          <w:trHeight w:val="3392" w:hRule="atLeast"/>
        </w:trPr>
        <w:tc>
          <w:tcPr>
            <w:tcW w:type="dxa" w:w="3601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rPr/>
            </w:pPr>
            <w:sdt>
              <w:sdtPr>
                <w:text/>
                <w:id w:val="1723097672"/>
                <w:showingPlcHdr/>
              </w:sdtPr>
              <w:sdtEndPr>
                <w:rPr/>
              </w:sdtEndPr>
              <w:sdtContent>
                <w:r>
                  <w:rPr/>
                  <w:t xml:space="preserve">Education</w:t>
                </w:r>
              </w:sdtContent>
            </w:sdt>
          </w:p>
          <w:p>
            <w:pPr>
              <w:pStyle w:val="Heading4"/>
              <w:spacing w:line="240" w:lineRule="auto"/>
              <w:rPr/>
            </w:pPr>
            <w:r>
              <w:rPr/>
              <w:t xml:space="preserve">Second-year BA  student in political science and Labor studies (ongoing). Tel Aviv University</w:t>
            </w:r>
          </w:p>
          <w:p>
            <w:pPr>
              <w:pStyle w:val="Heading4"/>
              <w:spacing w:line="240" w:lineRule="auto"/>
              <w:rPr/>
            </w:pPr>
          </w:p>
          <w:p>
            <w:pPr>
              <w:pStyle w:val="Heading4"/>
              <w:spacing w:line="240" w:lineRule="auto"/>
              <w:rPr/>
            </w:pPr>
            <w:r>
              <w:rPr/>
              <w:t xml:space="preserve">Full Maturity ( art major )</w:t>
            </w:r>
            <w:r>
              <w:br/>
            </w:r>
            <w:r>
              <w:rPr/>
              <w:t xml:space="preserve">Kiryat</w:t>
            </w:r>
            <w:r>
              <w:rPr/>
              <w:t xml:space="preserve"> Ono </w:t>
            </w:r>
            <w:r>
              <w:rPr/>
              <w:t xml:space="preserve">Hight</w:t>
            </w:r>
            <w:r>
              <w:rPr/>
              <w:t xml:space="preserve"> School ( 2015 - 2017) </w:t>
            </w:r>
          </w:p>
          <w:p>
            <w:pPr>
              <w:pStyle w:val="Heading4"/>
              <w:spacing w:line="240" w:lineRule="auto"/>
              <w:rPr/>
            </w:pPr>
          </w:p>
          <w:p>
            <w:pPr>
              <w:pStyle w:val="Heading4"/>
              <w:spacing w:line="240" w:lineRule="auto"/>
              <w:rPr/>
            </w:pPr>
          </w:p>
          <w:p>
            <w:pPr>
              <w:pStyle w:val="Heading4"/>
              <w:spacing w:line="240" w:lineRule="auto"/>
              <w:rPr/>
            </w:pPr>
          </w:p>
          <w:p>
            <w:pPr>
              <w:pStyle w:val="Heading1"/>
              <w:spacing w:line="288" w:lineRule="auto"/>
              <w:rPr/>
            </w:pPr>
            <w:sdt>
              <w:sdtPr>
                <w:text/>
                <w:id w:val="-242716918"/>
                <w:showingPlcHdr/>
              </w:sdtPr>
              <w:sdtEndPr>
                <w:rPr/>
              </w:sdtEndPr>
              <w:sdtContent>
                <w:r>
                  <w:rPr/>
                  <w:t xml:space="preserve">Key Skills</w:t>
                </w:r>
              </w:sdtContent>
            </w:sdt>
          </w:p>
          <w:p>
            <w:pPr>
              <w:pStyle w:val="Heading4"/>
              <w:spacing w:line="240" w:lineRule="auto"/>
              <w:rPr/>
            </w:pPr>
            <w:r>
              <w:rPr/>
              <w:t xml:space="preserve">Team leadership</w:t>
            </w:r>
          </w:p>
          <w:p>
            <w:pPr>
              <w:pStyle w:val="TableParagraph"/>
              <w:tabs>
                <w:tab w:pos="781" w:val="left"/>
                <w:tab w:pos="782" w:val="left"/>
              </w:tabs>
              <w:spacing w:line="253" w:lineRule="exact"/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</w:pPr>
            <w:r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  <w:t xml:space="preserve">A</w:t>
            </w:r>
            <w:r>
              <w:rPr>
                <w:rFonts w:eastAsiaTheme="majorEastAsia" w:hAnsiTheme="minorHAnsi" w:cstheme="majorBidi" w:ascii="Arial"/>
                <w:iCs/>
                <w:color w:val="242935"/>
                <w:szCs w:val="24"/>
              </w:rPr>
              <w:t xml:space="preserve">dministrative skills. </w:t>
            </w:r>
          </w:p>
          <w:p>
            <w:pPr>
              <w:pStyle w:val="Heading4"/>
              <w:spacing w:line="240" w:lineRule="auto"/>
              <w:rPr/>
            </w:pPr>
            <w:r>
              <w:rPr/>
              <w:t xml:space="preserve">Organizational and planning</w:t>
            </w:r>
          </w:p>
          <w:p>
            <w:pPr>
              <w:pStyle w:val="Heading4"/>
              <w:spacing w:line="240" w:lineRule="auto"/>
              <w:rPr/>
            </w:pPr>
            <w:sdt>
              <w:sdtPr>
                <w:id w:val="1638999372"/>
                <w:showingPlcHdr/>
              </w:sdtPr>
              <w:sdtEndPr>
                <w:rPr/>
              </w:sdtEndPr>
              <w:sdtContent>
                <w:r>
                  <w:rPr/>
                  <w:t xml:space="preserve">Communication</w:t>
                </w:r>
              </w:sdtContent>
            </w:sdt>
          </w:p>
          <w:p>
            <w:pPr>
              <w:pStyle w:val="Heading4"/>
              <w:spacing w:line="240" w:lineRule="auto"/>
              <w:rPr/>
            </w:pPr>
            <w:sdt>
              <w:sdtPr>
                <w:id w:val="596834673"/>
                <w:showingPlcHdr/>
              </w:sdtPr>
              <w:sdtEndPr>
                <w:rPr/>
              </w:sdtEndPr>
              <w:sdtContent>
                <w:r>
                  <w:rPr/>
                  <w:t xml:space="preserve">Problem-solving</w:t>
                </w:r>
              </w:sdtContent>
            </w:sdt>
          </w:p>
          <w:p>
            <w:pPr>
              <w:spacing w:line="288" w:lineRule="auto"/>
              <w:rPr/>
            </w:pPr>
            <w:r>
              <w:rPr/>
              <w:t xml:space="preserve">Microsoft Office</w:t>
            </w:r>
            <w:r>
              <w:rPr/>
              <w:t xml:space="preserve"> 365</w:t>
            </w:r>
          </w:p>
        </w:tc>
        <w:tc>
          <w:tcPr>
            <w:tcW w:type="dxa" w:w="71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rPr/>
            </w:pPr>
            <w:r>
              <w:rPr/>
              <w:t xml:space="preserve">Military Service</w:t>
            </w:r>
          </w:p>
          <w:p>
            <w:pPr>
              <w:pStyle w:val="TableParagraph"/>
              <w:spacing w:line="240" w:lineRule="auto"/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</w:pP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Lieutenant and commander</w:t>
            </w: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 </w:t>
            </w: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• 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Education and Youth Force</w:t>
            </w:r>
            <w:r>
              <w:br/>
            </w:r>
            <w:r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  <w:t xml:space="preserve">    </w:t>
            </w:r>
            <w:r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  <w:t xml:space="preserve">August 2018- August 2021</w:t>
            </w:r>
          </w:p>
          <w:p>
            <w:pPr>
              <w:spacing w:line="288" w:lineRule="auto"/>
              <w:rPr/>
            </w:pPr>
          </w:p>
          <w:p>
            <w:pPr>
              <w:spacing w:line="288" w:lineRule="auto"/>
              <w:rPr/>
            </w:pPr>
            <w:r>
              <w:rPr/>
              <w:t xml:space="preserve">Managed 50 soldiers, demonstrating strong organizational and administrative skills. Excelled in group training, emphasizing communication and presentation abilities. Led recruitment preparation for minority youth and</w:t>
            </w:r>
            <w:r>
              <w:rPr/>
              <w:t xml:space="preserve"> </w:t>
            </w:r>
            <w:r>
              <w:rPr/>
              <w:t xml:space="preserve">collaborated with senior management. Managed projects improving recruitment processes, showcasing analytical and problem-solving skills.</w:t>
            </w:r>
          </w:p>
        </w:tc>
      </w:tr>
      <w:tr>
        <w:trPr>
          <w:trHeight w:val="907" w:hRule="atLeast"/>
        </w:trPr>
        <w:tc>
          <w:tcPr>
            <w:tcW w:type="dxa" w:w="3601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jc w:val="right"/>
              <w:rPr/>
            </w:pPr>
          </w:p>
        </w:tc>
        <w:tc>
          <w:tcPr>
            <w:tcW w:type="dxa" w:w="71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76" w:lineRule="auto"/>
              <w:rPr>
                <w:b/>
                <w:bCs/>
              </w:rPr>
            </w:pPr>
            <w:r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  <w:t xml:space="preserve">E</w:t>
            </w:r>
            <w:r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  <w:t xml:space="preserve">xperience</w:t>
            </w:r>
            <w:r>
              <w:rPr>
                <w:b/>
                <w:bCs/>
              </w:rPr>
              <w:t xml:space="preserve"> </w:t>
            </w:r>
          </w:p>
          <w:p>
            <w:pPr>
              <w:spacing w:line="276" w:lineRule="auto"/>
              <w:rPr>
                <w:b/>
                <w:bCs/>
              </w:rPr>
            </w:pPr>
          </w:p>
          <w:p>
            <w:pPr>
              <w:spacing w:line="276" w:lineRule="auto"/>
              <w:rPr>
                <w:i/>
                <w:sz w:val="20"/>
              </w:rPr>
            </w:pPr>
            <w:r>
              <w:rPr>
                <w:b/>
                <w:bCs/>
              </w:rPr>
              <w:t xml:space="preserve">Office Manager</w:t>
            </w:r>
            <w:r>
              <w:rPr/>
              <w:t xml:space="preserve"> </w:t>
            </w:r>
            <w:r>
              <w:rPr/>
              <w:t xml:space="preserve">•</w:t>
            </w:r>
            <w:r>
              <w:rPr/>
              <w:t xml:space="preserve"> </w:t>
            </w:r>
            <w:r>
              <w:rPr/>
              <w:t xml:space="preserve">Studio Mojo</w:t>
            </w:r>
            <w:r>
              <w:br/>
            </w:r>
            <w:r>
              <w:rPr>
                <w:i/>
                <w:sz w:val="20"/>
              </w:rPr>
              <w:t xml:space="preserve">   </w:t>
            </w:r>
            <w:r>
              <w:rPr>
                <w:i/>
                <w:sz w:val="20"/>
              </w:rPr>
              <w:t xml:space="preserve">November 2023- present</w:t>
            </w:r>
          </w:p>
          <w:p>
            <w:pPr>
              <w:spacing w:line="288" w:lineRule="auto"/>
              <w:rPr/>
            </w:pPr>
            <w:r>
              <w:rPr/>
              <w:t xml:space="preserve">Proficient in office management, problem-solving, and close collaboration with managers. Experienced in collection systems, employee, and customer management. Skilled in client dialogues on compensation and benefits.</w:t>
            </w:r>
          </w:p>
        </w:tc>
      </w:tr>
      <w:tr>
        <w:trPr>
          <w:trHeight w:val="2294" w:hRule="atLeast"/>
        </w:trPr>
        <w:tc>
          <w:tcPr>
            <w:tcW w:type="dxa" w:w="3601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jc w:val="right"/>
              <w:rPr/>
            </w:pPr>
          </w:p>
        </w:tc>
        <w:tc>
          <w:tcPr>
            <w:tcW w:type="dxa" w:w="71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TableParagraph"/>
              <w:spacing w:before="177" w:line="240" w:lineRule="auto"/>
              <w:rPr>
                <w:rFonts w:eastAsiaTheme="minorHAnsi" w:hAnsiTheme="minorHAnsi" w:cstheme="minorBidi" w:ascii="Arial"/>
                <w:color w:val="404040"/>
                <w:szCs w:val="24"/>
              </w:rPr>
            </w:pP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C</w:t>
            </w: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ustomer Success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 </w:t>
            </w:r>
            <w:r>
              <w:rPr/>
              <w:t xml:space="preserve">•</w:t>
            </w:r>
            <w:r>
              <w:rPr/>
              <w:t xml:space="preserve"> 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 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VOLCO- Real Estate Investment </w:t>
            </w:r>
          </w:p>
          <w:p>
            <w:pPr>
              <w:pStyle w:val="TableParagraph"/>
              <w:spacing w:line="240" w:lineRule="auto"/>
              <w:ind w:left="172"/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</w:pPr>
            <w:r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  <w:t xml:space="preserve">March 2023- </w:t>
            </w:r>
            <w:r>
              <w:rPr>
                <w:rFonts w:eastAsiaTheme="minorHAnsi" w:hAnsiTheme="minorHAnsi" w:cstheme="minorBidi" w:ascii="Arial" w:hint="cs"/>
                <w:i/>
                <w:color w:val="404040"/>
                <w:sz w:val="20"/>
                <w:szCs w:val="24"/>
              </w:rPr>
              <w:t xml:space="preserve">J</w:t>
            </w:r>
            <w:r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  <w:t xml:space="preserve">uly 2023</w:t>
            </w:r>
          </w:p>
          <w:p>
            <w:pPr>
              <w:spacing w:line="288" w:lineRule="auto"/>
              <w:rPr/>
            </w:pPr>
          </w:p>
          <w:p>
            <w:pPr>
              <w:spacing w:line="288" w:lineRule="auto"/>
              <w:rPr/>
            </w:pPr>
            <w:r>
              <w:rPr/>
              <w:t xml:space="preserve">Leveraging extensive experience, </w:t>
            </w:r>
            <w:r>
              <w:rPr/>
              <w:t xml:space="preserve">and </w:t>
            </w:r>
            <w:r>
              <w:rPr/>
              <w:t xml:space="preserve">client management, </w:t>
            </w:r>
            <w:r>
              <w:rPr/>
              <w:t xml:space="preserve">seamlessly bridging customer relations with digital marketing. Providing exceptional support and personalized solutions, </w:t>
            </w:r>
            <w:r>
              <w:rPr/>
              <w:t xml:space="preserve">and</w:t>
            </w:r>
            <w:r>
              <w:rPr/>
              <w:t xml:space="preserve"> </w:t>
            </w:r>
            <w:r>
              <w:rPr/>
              <w:t xml:space="preserve">fostering</w:t>
            </w:r>
            <w:r>
              <w:rPr/>
              <w:t xml:space="preserve"> solid and enduring customer relationships, contributing to overall business growth.</w:t>
            </w:r>
          </w:p>
        </w:tc>
      </w:tr>
      <w:tr>
        <w:trPr>
          <w:trHeight w:val="2096" w:hRule="atLeast"/>
        </w:trPr>
        <w:tc>
          <w:tcPr>
            <w:tcW w:type="dxa" w:w="3601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88" w:lineRule="auto"/>
              <w:jc w:val="right"/>
              <w:rPr/>
            </w:pPr>
          </w:p>
        </w:tc>
        <w:tc>
          <w:tcPr>
            <w:tcW w:type="dxa" w:w="71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TableParagraph"/>
              <w:spacing w:before="177" w:line="240" w:lineRule="auto"/>
              <w:rPr>
                <w:rFonts w:eastAsiaTheme="minorHAnsi" w:hAnsiTheme="minorHAnsi" w:cstheme="minorBidi" w:ascii="Arial"/>
                <w:color w:val="404040"/>
                <w:szCs w:val="24"/>
              </w:rPr>
            </w:pP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C</w:t>
            </w:r>
            <w:r>
              <w:rPr>
                <w:rFonts w:eastAsiaTheme="minorHAnsi" w:hAnsiTheme="minorHAnsi" w:cstheme="minorBidi" w:ascii="Arial"/>
                <w:b/>
                <w:bCs/>
                <w:color w:val="404040"/>
                <w:szCs w:val="24"/>
              </w:rPr>
              <w:t xml:space="preserve">ustomer Training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 </w:t>
            </w:r>
            <w:r>
              <w:rPr/>
              <w:t xml:space="preserve">•</w:t>
            </w:r>
            <w:r>
              <w:rPr/>
              <w:t xml:space="preserve"> 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N</w:t>
            </w: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ess Technologies </w:t>
            </w:r>
          </w:p>
          <w:p>
            <w:pPr>
              <w:pStyle w:val="TableParagraph"/>
              <w:spacing w:line="240" w:lineRule="auto"/>
              <w:ind w:left="172"/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</w:pPr>
            <w:r>
              <w:rPr>
                <w:rFonts w:eastAsiaTheme="minorHAnsi" w:hAnsiTheme="minorHAnsi" w:cstheme="minorBidi" w:ascii="Arial"/>
                <w:i/>
                <w:color w:val="404040"/>
                <w:sz w:val="20"/>
                <w:szCs w:val="24"/>
              </w:rPr>
              <w:t xml:space="preserve">October 2022- December 2022</w:t>
            </w:r>
          </w:p>
          <w:p>
            <w:pPr>
              <w:pStyle w:val="TableParagraph"/>
              <w:spacing w:line="240" w:lineRule="auto"/>
              <w:ind w:left="172"/>
              <w:rPr>
                <w:rFonts w:eastAsiaTheme="minorHAnsi" w:hAnsiTheme="minorHAnsi" w:cstheme="minorBidi" w:ascii="Arial"/>
                <w:color w:val="404040"/>
                <w:szCs w:val="24"/>
              </w:rPr>
            </w:pPr>
          </w:p>
          <w:p>
            <w:pPr>
              <w:pStyle w:val="TableParagraph"/>
              <w:spacing w:line="240" w:lineRule="auto"/>
              <w:ind w:left="172"/>
              <w:rPr>
                <w:szCs w:val="24"/>
              </w:rPr>
            </w:pPr>
            <w:r>
              <w:rPr>
                <w:rFonts w:eastAsiaTheme="minorHAnsi" w:hAnsiTheme="minorHAnsi" w:cstheme="minorBidi" w:ascii="Arial"/>
                <w:color w:val="404040"/>
                <w:szCs w:val="24"/>
              </w:rPr>
              <w:t xml:space="preserve">Pioneered the development and implementation of cutting-edge training technological systems, successfully assimilating the Microsoft Teams system across multiple IDF units- optimized tools and processes to improve organizational success.</w:t>
            </w:r>
          </w:p>
        </w:tc>
      </w:tr>
    </w:tbl>
    <w:p>
      <w:pPr>
        <w:spacing w:line="288" w:lineRule="auto"/>
        <w:rPr>
          <w:sz w:val="12"/>
          <w:szCs w:val="14"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144" w:header="43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URW Gothic">
    <w:altName w:val="Calibri"/>
    <w:charset w:val="00"/>
    <w:family w:val="auto"/>
    <w:pitch w:val="variable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88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88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88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782" w:hanging="361"/>
      </w:pPr>
      <w:rPr>
        <w:rFonts w:hint="default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113" w:hanging="361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1447" w:hanging="361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781" w:hanging="361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2115" w:hanging="361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2449" w:hanging="361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2782" w:hanging="361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3116" w:hanging="361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345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89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5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1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52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0"/>
      <w:numFmt w:val="bullet"/>
      <w:suff w:val="tab"/>
      <w:lvlText w:val=""/>
      <w:pPr>
        <w:spacing/>
        <w:ind w:left="781" w:hanging="360"/>
      </w:pPr>
      <w:rPr>
        <w:rFonts w:ascii="Symbol" w:eastAsia="Symbol" w:hAnsi="Symbol" w:cs="Symbol" w:hint="default"/>
        <w:w w:val="99%"/>
        <w:sz w:val="20"/>
        <w:szCs w:val="20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113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1447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2115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2449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2782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3116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345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revisionView xmlns:w="http://schemas.openxmlformats.org/wordprocessingml/2006/main" w:inkAnnotations="0"/>
  <w:savePreviewPicture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6F96AC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rial"/>
        <w:sz w:val="24"/>
        <w:szCs w:val="24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 w:line="288" w:lineRule="auto"/>
    </w:pPr>
    <w:rPr>
      <w:color w:val="404040"/>
      <w:sz w:val="22"/>
    </w:rPr>
  </w:style>
  <w:style w:type="paragraph" w:styleId="Heading1">
    <w:name w:val="Heading 1"/>
    <w:basedOn w:val="Normal"/>
    <w:link w:val="Heading1Char"/>
    <w:next w:val="Normal"/>
    <w:qFormat/>
    <w:pPr>
      <w:spacing w:before="120" w:after="120"/>
      <w:outlineLvl w:val="0"/>
    </w:pPr>
    <w:rPr>
      <w:rFonts w:hAnsiTheme="majorHAnsi" w:ascii="Georgia" w:eastAsia="Georgia" w:cs="Times New Roman (Body CS)"/>
      <w:b/>
      <w:color w:val="648276"/>
      <w:sz w:val="28"/>
    </w:rPr>
  </w:style>
  <w:style w:type="paragraph" w:styleId="Heading2">
    <w:name w:val="Heading 2"/>
    <w:basedOn w:val="Normal"/>
    <w:link w:val="Heading2Char"/>
    <w:next w:val="Normal"/>
    <w:qFormat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link w:val="Heading3Char"/>
    <w:next w:val="Normal"/>
    <w:qFormat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link w:val="Heading4Char"/>
    <w:next w:val="Normal"/>
    <w:qFormat/>
    <w:pPr>
      <w:keepNext/>
      <w:keepLines/>
      <w:spacing w:line="240" w:lineRule="auto"/>
      <w:outlineLvl w:val="3"/>
    </w:pPr>
    <w:rPr>
      <w:rFonts w:eastAsiaTheme="majorEastAsia" w:cstheme="majorBidi"/>
      <w:iCs/>
      <w:color w:val="242935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semiHidden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semiHidden/>
    <w:rPr>
      <w:color w:val="404040"/>
      <w:sz w:val="22"/>
    </w:rPr>
  </w:style>
  <w:style w:type="paragraph" w:styleId="Footer">
    <w:name w:val="Footer"/>
    <w:basedOn w:val="Normal"/>
    <w:link w:val="FooterChar"/>
    <w:semiHidden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semiHidden/>
    <w:rPr>
      <w:color w:val="404040"/>
      <w:sz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Title">
    <w:name w:val="Title"/>
    <w:basedOn w:val="Normal"/>
    <w:link w:val="TitleChar"/>
    <w:next w:val="Normal"/>
    <w:qFormat/>
    <w:pPr>
      <w:spacing w:before="120" w:after="120" w:line="240" w:lineRule="auto"/>
    </w:pPr>
    <w:rPr>
      <w:rFonts w:hAnsiTheme="majorHAnsi" w:ascii="Georgia" w:eastAsia="Georgia" w:cs="Times New Roman (Body CS)"/>
      <w:sz w:val="90"/>
    </w:rPr>
  </w:style>
  <w:style w:type="character" w:styleId="TitleChar" w:customStyle="1">
    <w:name w:val="Title Char"/>
    <w:basedOn w:val="DefaultParagraphFont"/>
    <w:link w:val="Title"/>
    <w:rPr>
      <w:rFonts w:hAnsiTheme="majorHAnsi" w:ascii="Georgia" w:eastAsia="Georgia" w:cs="Times New Roman (Body CS)"/>
      <w:color w:val="000000"/>
      <w:sz w:val="90"/>
    </w:rPr>
  </w:style>
  <w:style w:type="paragraph" w:styleId="Subtitle">
    <w:name w:val="Subtitle"/>
    <w:basedOn w:val="Normal"/>
    <w:link w:val="SubtitleChar"/>
    <w:next w:val="Normal"/>
    <w:qFormat/>
    <w:pPr>
      <w:spacing w:before="120" w:after="120" w:line="240" w:lineRule="auto"/>
    </w:pPr>
    <w:rPr>
      <w:rFonts w:hAnsiTheme="majorHAnsi" w:ascii="Georgia" w:eastAsia="Georgia" w:cs="Times New Roman (Body CS)"/>
      <w:b/>
      <w:sz w:val="44"/>
    </w:rPr>
  </w:style>
  <w:style w:type="character" w:styleId="SubtitleChar" w:customStyle="1">
    <w:name w:val="Subtitle Char"/>
    <w:basedOn w:val="DefaultParagraphFont"/>
    <w:link w:val="Subtitle"/>
    <w:rPr>
      <w:rFonts w:hAnsiTheme="majorHAnsi" w:ascii="Georgia" w:eastAsia="Georgia" w:cs="Times New Roman (Body CS)"/>
      <w:b/>
      <w:color w:val="404040"/>
      <w:sz w:val="44"/>
    </w:rPr>
  </w:style>
  <w:style w:type="character" w:styleId="Heading1Char" w:customStyle="1">
    <w:name w:val="Heading 1 Char"/>
    <w:basedOn w:val="DefaultParagraphFont"/>
    <w:link w:val="Heading1"/>
    <w:rPr>
      <w:rFonts w:hAnsiTheme="majorHAnsi" w:ascii="Georgia" w:eastAsia="Georgia" w:cs="Times New Roman (Body CS)"/>
      <w:b/>
      <w:color w:val="648276"/>
      <w:sz w:val="28"/>
    </w:rPr>
  </w:style>
  <w:style w:type="character" w:styleId="Heading2Char" w:customStyle="1">
    <w:name w:val="Heading 2 Char"/>
    <w:basedOn w:val="DefaultParagraphFont"/>
    <w:link w:val="Heading2"/>
    <w:rPr>
      <w:i/>
      <w:color w:val="404040"/>
      <w:sz w:val="20"/>
    </w:rPr>
  </w:style>
  <w:style w:type="character" w:styleId="PlaceholderText" w:customStyle="1">
    <w:name w:val="Placeholder Text"/>
    <w:basedOn w:val="DefaultParagraphFont"/>
    <w:semiHidden/>
    <w:rPr>
      <w:color w:val="808080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cstheme="majorBidi"/>
      <w:color w:val="404040"/>
      <w:sz w:val="22"/>
    </w:rPr>
  </w:style>
  <w:style w:type="paragraph" w:styleId="TitleAlt" w:customStyle="1">
    <w:name w:val="Title Alt"/>
    <w:basedOn w:val="Normal"/>
    <w:next w:val="Normal"/>
    <w:qFormat/>
    <w:pPr>
      <w:spacing w:before="120" w:after="120" w:line="240" w:lineRule="auto"/>
    </w:pPr>
    <w:rPr>
      <w:rFonts w:hAnsiTheme="majorHAnsi" w:ascii="Georgia" w:eastAsia="Georgia" w:cs="Georgia"/>
      <w:color w:val="648276"/>
      <w:sz w:val="90"/>
    </w:rPr>
  </w:style>
  <w:style w:type="character" w:styleId="Heading4Char" w:customStyle="1">
    <w:name w:val="Heading 4 Char"/>
    <w:basedOn w:val="DefaultParagraphFont"/>
    <w:link w:val="Heading4"/>
    <w:rPr>
      <w:rFonts w:eastAsiaTheme="majorEastAsia" w:cstheme="majorBidi"/>
      <w:iCs/>
      <w:color w:val="242935"/>
      <w:sz w:val="22"/>
    </w:rPr>
  </w:style>
  <w:style w:type="paragraph" w:styleId="TableParagraph" w:customStyle="1">
    <w:name w:val="Table Paragraph"/>
    <w:basedOn w:val="Normal"/>
    <w:next w:val="Normal"/>
    <w:qFormat/>
    <w:pPr>
      <w:widowControl w:val="false"/>
      <w:autoSpaceDE w:val="false"/>
      <w:autoSpaceDN w:val="false"/>
      <w:spacing w:line="240" w:lineRule="auto"/>
    </w:pPr>
    <w:rPr>
      <w:rFonts w:ascii="URW Gothic" w:eastAsia="URW Gothic" w:hAnsi="URW Gothic" w:cs="URW Gothic"/>
      <w:color w:val="auto"/>
      <w:szCs w:val="22"/>
    </w:rPr>
  </w:style>
  <w:style w:type="character" w:styleId="Hyperlink">
    <w:name w:val="Hyperlink"/>
    <w:basedOn w:val="DefaultParagraphFont"/>
    <w:semiHidden/>
    <w:rPr>
      <w:color w:val="F7B615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semiHidden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ronnazutta@gmail.com" TargetMode="External" /><Relationship Id="rId6AVFWC" Type="http://schemas.openxmlformats.org/officeDocument/2006/relationships/image" Target="media/C6NJZ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na%20zutta\AppData\Roaming\Microsoft\Templates\Basic%20modern%20resum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Basic%20modern%20resume.dotx</Template>
  <TotalTime>0</TotalTime>
  <Pages>1</Pages>
  <Words>254</Words>
  <Characters>1942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2024-02-20T18:20:00Z</dcterms:created>
  <dcterms:modified xsi:type="dcterms:W3CDTF">2024-02-20T18:20:00Z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  <property fmtid="{D5CDD505-2E9C-101B-9397-08002B2CF9AE}" name="GrammarlyDocumentId" pid="3">
    <vt:lpstr/>
  </property>
</Properties>
</file>