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4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834"/>
                    <pic:cNvPicPr/>
                  </pic:nvPicPr>
                  <pic:blipFill>
                    <a:blip xmlns:r="http://schemas.openxmlformats.org/officeDocument/2006/relationships" r:embed="rIdDPETX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="240" w:lineRule="auto"/>
        <w:jc w:val="right"/>
        <w:rPr>
          <w:rFonts w:hAnsiTheme="minorBidi" w:cstheme="minorBidi" w:ascii="Arial" w:eastAsia="Arial"/>
          <w:color w:val="22313F"/>
        </w:rPr>
      </w:pPr>
      <w:r>
        <w:rPr>
          <w:rStyle w:val="ae"/>
          <w:rFonts w:eastAsiaTheme="majorEastAsia" w:hAnsiTheme="minorBidi" w:cstheme="minorBidi" w:ascii="Arial"/>
          <w:iCs/>
          <w:color w:val="22313F"/>
          <w:rtl/>
        </w:rPr>
        <w:t xml:space="preserve">שלום רב</w:t>
      </w:r>
    </w:p>
    <w:p>
      <w:pPr>
        <w:pStyle w:val="NormalWeb"/>
        <w:spacing w:line="240" w:lineRule="auto"/>
        <w:jc w:val="right"/>
        <w:rPr>
          <w:rStyle w:val="ae"/>
          <w:rFonts w:hAnsiTheme="minorBidi" w:cstheme="minorBidi" w:ascii="Arial" w:eastAsia="Arial"/>
          <w:iCs/>
          <w:color w:val="22313F"/>
          <w:rtl/>
        </w:rPr>
      </w:pPr>
      <w:r>
        <w:rPr>
          <w:rStyle w:val="ae"/>
          <w:rFonts w:eastAsiaTheme="majorEastAsia" w:hAnsiTheme="minorBidi" w:cstheme="minorBidi" w:ascii="Arial"/>
          <w:iCs/>
          <w:color w:val="22313F"/>
          <w:rtl/>
        </w:rPr>
        <w:t xml:space="preserve">שמי </w:t>
      </w:r>
      <w:r>
        <w:rPr>
          <w:rStyle w:val="ae"/>
          <w:rFonts w:hAnsiTheme="minorBidi" w:cstheme="minorBidi" w:ascii="Arial" w:eastAsia="Arial" w:hint="cs"/>
          <w:iCs/>
          <w:color w:val="22313F"/>
          <w:rtl/>
        </w:rPr>
        <w:t xml:space="preserve">אורן פרי בן 46</w:t>
      </w:r>
      <w:r>
        <w:rPr>
          <w:rStyle w:val="ae"/>
          <w:rFonts w:eastAsiaTheme="majorEastAsia" w:hAnsiTheme="minorBidi" w:cstheme="minorBidi" w:ascii="Arial"/>
          <w:iCs/>
          <w:color w:val="22313F"/>
          <w:rtl/>
        </w:rPr>
        <w:t xml:space="preserve">, מתגורר ב</w:t>
      </w:r>
      <w:r>
        <w:rPr>
          <w:rStyle w:val="ae"/>
          <w:rFonts w:hAnsiTheme="minorBidi" w:cstheme="minorBidi" w:ascii="Arial" w:eastAsia="Arial" w:hint="cs"/>
          <w:iCs/>
          <w:color w:val="22313F"/>
          <w:rtl/>
        </w:rPr>
        <w:t xml:space="preserve">ירושלים</w:t>
      </w:r>
      <w:r>
        <w:rPr>
          <w:rStyle w:val="ae"/>
          <w:rFonts w:eastAsiaTheme="majorEastAsia" w:hAnsiTheme="minorBidi" w:cstheme="minorBidi" w:ascii="Arial"/>
          <w:iCs/>
          <w:color w:val="22313F"/>
          <w:rtl/>
        </w:rPr>
        <w:t xml:space="preserve">. אני פונה אליכם בנוגע למשר</w:t>
      </w:r>
      <w:r>
        <w:rPr>
          <w:rStyle w:val="ae"/>
          <w:rFonts w:hAnsiTheme="minorBidi" w:cstheme="minorBidi" w:ascii="Arial" w:eastAsia="Arial" w:hint="cs"/>
          <w:iCs/>
          <w:color w:val="22313F"/>
          <w:rtl/>
        </w:rPr>
        <w:t xml:space="preserve">ה </w:t>
      </w:r>
      <w:r>
        <w:rPr>
          <w:rStyle w:val="ae"/>
          <w:rFonts w:hAnsiTheme="minorBidi" w:cstheme="minorBidi" w:ascii="Arial" w:eastAsia="Arial" w:hint="cs"/>
          <w:b/>
          <w:bCs/>
          <w:iCs/>
          <w:color w:val="22313F"/>
          <w:u w:val="single"/>
          <w:rtl/>
        </w:rPr>
        <w:t xml:space="preserve">עבודה מהבית</w:t>
      </w:r>
      <w:r>
        <w:rPr>
          <w:rStyle w:val="ae"/>
          <w:rFonts w:hAnsiTheme="minorBidi" w:cstheme="minorBidi" w:ascii="Arial" w:eastAsia="Arial" w:hint="cs"/>
          <w:iCs/>
          <w:color w:val="22313F"/>
          <w:rtl/>
        </w:rPr>
        <w:t xml:space="preserve">,</w:t>
      </w:r>
    </w:p>
    <w:p>
      <w:pPr>
        <w:pStyle w:val="NormalWeb"/>
        <w:spacing w:line="240" w:lineRule="auto"/>
        <w:jc w:val="right"/>
        <w:rPr>
          <w:rStyle w:val="ae"/>
          <w:rFonts w:hAnsiTheme="minorBidi" w:cstheme="minorBidi" w:ascii="Arial" w:eastAsia="Arial"/>
          <w:color w:val="22313F"/>
        </w:rPr>
      </w:pPr>
      <w:r>
        <w:rPr>
          <w:rStyle w:val="ae"/>
          <w:rFonts w:hAnsiTheme="minorBidi" w:cstheme="minorBidi" w:ascii="Arial" w:eastAsia="Arial" w:hint="cs"/>
          <w:iCs/>
          <w:color w:val="22313F"/>
          <w:rtl/>
        </w:rPr>
        <w:t xml:space="preserve">יש לי ניסיון תעסוקה רב במתן שירות, מכירות ושיווק,</w:t>
      </w:r>
      <w:r>
        <w:rPr>
          <w:rStyle w:val="ae"/>
          <w:rFonts w:eastAsiaTheme="majorEastAsia" w:hAnsiTheme="minorBidi" w:cstheme="minorBidi" w:ascii="Arial"/>
          <w:iCs/>
          <w:color w:val="22313F"/>
          <w:rtl/>
        </w:rPr>
        <w:t xml:space="preserve"> </w:t>
      </w:r>
    </w:p>
    <w:p>
      <w:pPr>
        <w:pStyle w:val="NormalWeb"/>
        <w:tabs>
          <w:tab w:pos="3456" w:val="left"/>
          <w:tab w:pos="8119" w:val="right"/>
        </w:tabs>
        <w:spacing w:line="240" w:lineRule="auto"/>
        <w:jc w:val="right"/>
        <w:rPr>
          <w:rFonts w:hAnsiTheme="minorBidi" w:cstheme="minorBidi" w:ascii="Arial" w:eastAsia="Arial"/>
          <w:color w:val="22313F"/>
        </w:rPr>
      </w:pPr>
      <w:r>
        <w:rPr>
          <w:rStyle w:val="ae"/>
          <w:rFonts w:hAnsiTheme="minorBidi" w:cstheme="minorBidi" w:ascii="Arial" w:eastAsia="Arial"/>
          <w:iCs/>
          <w:color w:val="22313F"/>
          <w:rtl/>
        </w:rPr>
        <w:tab/>
      </w:r>
      <w:r>
        <w:rPr>
          <w:rStyle w:val="ae"/>
          <w:rFonts w:eastAsiaTheme="majorEastAsia" w:hAnsiTheme="minorBidi" w:cstheme="minorBidi" w:ascii="Arial"/>
          <w:iCs/>
          <w:color w:val="22313F"/>
          <w:rtl/>
        </w:rPr>
        <w:t xml:space="preserve">יש לי יחסי אנוש מעולים ומוטיבציה גבוהה לעבוד</w:t>
      </w:r>
      <w:r>
        <w:rPr>
          <w:rStyle w:val="ae"/>
          <w:rFonts w:eastAsiaTheme="majorEastAsia" w:ascii="Rubik" w:hAnsi="Rubik" w:cs="Rubik" w:hint="cs"/>
          <w:iCs/>
          <w:color w:val="22313F"/>
          <w:rtl/>
        </w:rPr>
        <w:t xml:space="preserve">,</w:t>
      </w:r>
      <w:r>
        <w:rPr>
          <w:rStyle w:val="ae"/>
          <w:rFonts w:eastAsiaTheme="majorEastAsia" w:hAnsiTheme="minorBidi" w:cstheme="minorBidi" w:ascii="Arial"/>
          <w:iCs/>
          <w:color w:val="22313F"/>
          <w:rtl/>
        </w:rPr>
        <w:t xml:space="preserve"> </w:t>
      </w:r>
    </w:p>
    <w:p>
      <w:pPr>
        <w:pStyle w:val="NormalWeb"/>
        <w:spacing w:line="240" w:lineRule="auto"/>
        <w:jc w:val="right"/>
        <w:rPr>
          <w:rFonts w:hAnsiTheme="minorBidi" w:cstheme="minorBidi" w:ascii="Arial" w:eastAsia="Arial"/>
          <w:color w:val="22313F"/>
        </w:rPr>
      </w:pPr>
      <w:r>
        <w:rPr>
          <w:rStyle w:val="ae"/>
          <w:rFonts w:eastAsiaTheme="majorEastAsia" w:hAnsiTheme="minorBidi" w:cstheme="minorBidi" w:ascii="Arial"/>
          <w:iCs/>
          <w:color w:val="22313F"/>
          <w:rtl/>
        </w:rPr>
        <w:t xml:space="preserve">מצורפים קורות החיים, אשמח להגיע לראיון</w:t>
      </w:r>
    </w:p>
    <w:p>
      <w:pPr>
        <w:pStyle w:val="NormalWeb"/>
        <w:spacing w:line="240" w:lineRule="auto"/>
        <w:jc w:val="right"/>
        <w:rPr>
          <w:rStyle w:val="ae"/>
          <w:rFonts w:hAnsiTheme="minorBidi" w:cstheme="minorBidi" w:ascii="Arial" w:eastAsia="Arial"/>
          <w:iCs/>
          <w:color w:val="22313F"/>
          <w:rtl/>
        </w:rPr>
      </w:pPr>
      <w:r>
        <w:rPr>
          <w:rStyle w:val="ae"/>
          <w:rFonts w:eastAsiaTheme="majorEastAsia" w:hAnsiTheme="minorBidi" w:cstheme="minorBidi" w:ascii="Arial"/>
          <w:iCs/>
          <w:color w:val="22313F"/>
          <w:rtl/>
        </w:rPr>
        <w:t xml:space="preserve">תודה ויום נעים</w:t>
      </w:r>
      <w:r>
        <w:br/>
      </w:r>
      <w:r>
        <w:rPr>
          <w:rStyle w:val="ae"/>
          <w:rFonts w:hAnsiTheme="minorBidi" w:cstheme="minorBidi" w:ascii="Arial" w:eastAsia="Arial" w:hint="cs"/>
          <w:iCs/>
          <w:color w:val="22313F"/>
          <w:rtl/>
        </w:rPr>
        <w:t xml:space="preserve">אורן פרי</w:t>
      </w:r>
    </w:p>
    <w:p>
      <w:pPr>
        <w:pStyle w:val="NormalWeb"/>
        <w:spacing w:line="240" w:lineRule="auto"/>
        <w:jc w:val="right"/>
        <w:rPr>
          <w:rFonts w:hAnsiTheme="minorBidi" w:cstheme="minorBidi" w:ascii="Arial" w:eastAsia="Arial"/>
          <w:color w:val="22313F"/>
        </w:rPr>
      </w:pPr>
      <w:r>
        <w:rPr>
          <w:rStyle w:val="ae"/>
          <w:rFonts w:hAnsiTheme="minorBidi" w:cstheme="minorBidi" w:ascii="Arial" w:eastAsia="Arial"/>
          <w:iCs/>
          <w:rtl/>
        </w:rPr>
        <w:t xml:space="preserve">050-8282748</w:t>
      </w: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tbl>
      <w:tblPr>
        <w:tblLook w:val="0000" w:firstRow="0" w:lastRow="0" w:firstColumn="0" w:lastColumn="0" w:noHBand="0" w:noVBand="0"/>
        <w:tblCaption w:val=""/>
        <w:tblDescription w:val=""/>
        <w:tblW w:w="0" w:type="auto"/>
        <w:jc w:val="left"/>
        <w:tblInd w:w="10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8335"/>
      </w:tblGrid>
      <w:tr>
        <w:trPr>
          <w:trHeight w:val="12414" w:hRule="atLeast"/>
        </w:trPr>
        <w:tc>
          <w:tcPr>
            <w:tcW w:type="dxa" w:w="8335"/>
            <w:tcBorders>
              <w:top w:val="single" w:sz="4" w:space="0" w:color="FFFFFF"/>
              <w:left w:val="single" w:sz="4" w:space="0" w:color="FFFFFF"/>
              <w:bottom w:val="none" w:sz="0" w:space="0" w:color="auto"/>
              <w:right w:val="single" w:sz="4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bluetitle"/>
              <w:snapToGrid w:val="false"/>
              <w:shd w:fill="EEECE1" w:color="auto" w:val="clear"/>
              <w:spacing w:line="240" w:lineRule="auto"/>
              <w:rPr>
                <w:bCs/>
                <w:sz w:val="20"/>
                <w:szCs w:val="22"/>
                <w:rtl/>
              </w:rPr>
            </w:pPr>
            <w:r>
              <w:rPr>
                <w:bCs/>
                <w:sz w:val="20"/>
                <w:szCs w:val="22"/>
                <w:rtl/>
              </w:rPr>
              <w:t xml:space="preserve">אורן פרי</w:t>
            </w:r>
          </w:p>
          <w:p>
            <w:pPr>
              <w:pStyle w:val="bluetitle"/>
              <w:shd w:fill="EEECE1" w:color="auto" w:val="clear"/>
              <w:spacing w:line="240" w:lineRule="auto"/>
              <w:rPr>
                <w:bCs/>
                <w:sz w:val="22"/>
                <w:szCs w:val="22"/>
                <w:rtl/>
              </w:rPr>
            </w:pPr>
            <w:r>
              <w:rPr>
                <w:bCs/>
                <w:sz w:val="22"/>
                <w:szCs w:val="22"/>
                <w:rtl/>
              </w:rPr>
              <w:t xml:space="preserve">טלפון: </w:t>
            </w:r>
            <w:r>
              <w:rPr>
                <w:sz w:val="22"/>
                <w:szCs w:val="22"/>
              </w:rPr>
              <w:t xml:space="preserve">050-8282748</w:t>
            </w:r>
          </w:p>
          <w:p>
            <w:pPr>
              <w:pStyle w:val="bluetitle"/>
              <w:shd w:fill="EEECE1" w:color="auto" w:val="clear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oren.perry3@gmail.com</w:t>
            </w:r>
          </w:p>
          <w:p>
            <w:pPr>
              <w:pStyle w:val="fields"/>
              <w:tabs>
                <w:tab w:pos="7226" w:val="left"/>
              </w:tabs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rtl/>
              </w:rPr>
              <w:t xml:space="preserve">תאריך לידה: </w:t>
            </w:r>
            <w:r>
              <w:rPr>
                <w:sz w:val="21"/>
                <w:szCs w:val="21"/>
              </w:rPr>
              <w:t xml:space="preserve">22/9/1977</w:t>
            </w:r>
            <w:r>
              <w:rPr>
                <w:rFonts w:hint="cs"/>
                <w:sz w:val="21"/>
                <w:szCs w:val="21"/>
                <w:rtl/>
              </w:rPr>
              <w:t xml:space="preserve">.</w:t>
            </w:r>
          </w:p>
          <w:p>
            <w:pPr>
              <w:pStyle w:val="fields"/>
              <w:tabs>
                <w:tab w:pos="7226" w:val="left"/>
              </w:tabs>
              <w:spacing w:line="240" w:lineRule="auto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ארץ לידה: ישראל</w:t>
            </w:r>
            <w:r>
              <w:rPr>
                <w:rFonts w:hint="cs"/>
                <w:sz w:val="21"/>
                <w:szCs w:val="21"/>
                <w:rtl/>
              </w:rPr>
              <w:t xml:space="preserve">.</w:t>
            </w:r>
          </w:p>
          <w:p>
            <w:pPr>
              <w:pStyle w:val="fields"/>
              <w:tabs>
                <w:tab w:pos="7226" w:val="left"/>
              </w:tabs>
              <w:spacing w:line="240" w:lineRule="auto"/>
              <w:rPr>
                <w:rFonts w:hint="cs"/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כתובת: ירושלים, רחוב </w:t>
            </w:r>
            <w:r>
              <w:rPr>
                <w:rFonts w:hint="cs"/>
                <w:sz w:val="21"/>
                <w:szCs w:val="21"/>
                <w:rtl/>
              </w:rPr>
              <w:t xml:space="preserve">אנטיגנוס</w:t>
            </w:r>
            <w:r>
              <w:rPr>
                <w:rFonts w:hint="cs"/>
                <w:sz w:val="21"/>
                <w:szCs w:val="21"/>
                <w:rtl/>
              </w:rPr>
              <w:t xml:space="preserve"> 30</w:t>
            </w:r>
          </w:p>
          <w:p>
            <w:pPr>
              <w:pStyle w:val="fields"/>
              <w:tabs>
                <w:tab w:pos="7226" w:val="left"/>
              </w:tabs>
              <w:spacing w:line="240" w:lineRule="auto"/>
              <w:rPr>
                <w:sz w:val="21"/>
                <w:szCs w:val="21"/>
                <w:rtl/>
              </w:rPr>
            </w:pPr>
          </w:p>
          <w:p>
            <w:pPr>
              <w:pStyle w:val="bluesubtitle"/>
              <w:shd w:fill="EEECE1" w:color="auto" w:val="clear"/>
              <w:spacing w:before="0" w:line="240" w:lineRule="auto"/>
              <w:rPr>
                <w:bCs/>
                <w:sz w:val="21"/>
                <w:szCs w:val="21"/>
                <w:rtl/>
              </w:rPr>
            </w:pPr>
            <w:r>
              <w:rPr>
                <w:rFonts w:hint="cs"/>
                <w:bCs/>
                <w:sz w:val="21"/>
                <w:szCs w:val="21"/>
                <w:rtl/>
              </w:rPr>
              <w:t xml:space="preserve">הצגה עצמית:</w:t>
            </w:r>
          </w:p>
          <w:p>
            <w:pPr>
              <w:pStyle w:val="firstline"/>
              <w:tabs>
                <w:tab w:pos="7226" w:val="left"/>
              </w:tabs>
              <w:spacing w:before="0" w:line="240" w:lineRule="auto"/>
              <w:ind w:left="0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בעל </w:t>
            </w:r>
            <w:r>
              <w:rPr>
                <w:rFonts w:hint="cs"/>
                <w:sz w:val="21"/>
                <w:szCs w:val="21"/>
                <w:rtl/>
              </w:rPr>
              <w:t xml:space="preserve">הופעה ייצוגי</w:t>
            </w:r>
            <w:r>
              <w:rPr>
                <w:rFonts w:hint="eastAsia"/>
                <w:sz w:val="21"/>
                <w:szCs w:val="21"/>
                <w:rtl/>
              </w:rPr>
              <w:t xml:space="preserve">ת</w:t>
            </w:r>
            <w:r>
              <w:rPr>
                <w:sz w:val="21"/>
                <w:szCs w:val="21"/>
                <w:rtl/>
              </w:rPr>
              <w:t xml:space="preserve">. </w:t>
            </w:r>
          </w:p>
          <w:p>
            <w:pPr>
              <w:pStyle w:val="firstline"/>
              <w:tabs>
                <w:tab w:pos="7226" w:val="left"/>
              </w:tabs>
              <w:spacing w:before="0" w:line="240" w:lineRule="auto"/>
              <w:ind w:left="0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יכולת למידה גבוהה.</w:t>
            </w:r>
          </w:p>
          <w:p>
            <w:pPr>
              <w:pStyle w:val="firstline"/>
              <w:tabs>
                <w:tab w:pos="7226" w:val="left"/>
              </w:tabs>
              <w:spacing w:before="0" w:line="240" w:lineRule="auto"/>
              <w:ind w:left="0"/>
              <w:rPr>
                <w:sz w:val="21"/>
                <w:szCs w:val="21"/>
                <w:rtl/>
              </w:rPr>
            </w:pPr>
            <w:r>
              <w:rPr>
                <w:rFonts w:hint="cs"/>
                <w:sz w:val="21"/>
                <w:szCs w:val="21"/>
                <w:rtl/>
              </w:rPr>
              <w:t xml:space="preserve">יחסי אנוש מצוינים.</w:t>
            </w:r>
          </w:p>
          <w:p>
            <w:pPr>
              <w:pStyle w:val="firstline"/>
              <w:tabs>
                <w:tab w:pos="7226" w:val="left"/>
              </w:tabs>
              <w:spacing w:before="0" w:line="240" w:lineRule="auto"/>
              <w:ind w:left="0"/>
              <w:rPr>
                <w:sz w:val="21"/>
                <w:szCs w:val="21"/>
                <w:rtl/>
              </w:rPr>
            </w:pPr>
            <w:r>
              <w:rPr>
                <w:rFonts w:hint="cs"/>
                <w:sz w:val="21"/>
                <w:szCs w:val="21"/>
                <w:rtl/>
              </w:rPr>
              <w:t xml:space="preserve">עובד בצורה מסודרת ויסודית.</w:t>
            </w:r>
          </w:p>
          <w:p>
            <w:pPr>
              <w:pStyle w:val="firstline"/>
              <w:tabs>
                <w:tab w:pos="7226" w:val="left"/>
              </w:tabs>
              <w:spacing w:before="0" w:line="240" w:lineRule="auto"/>
              <w:ind w:left="0"/>
              <w:rPr>
                <w:sz w:val="21"/>
                <w:szCs w:val="21"/>
                <w:rtl/>
              </w:rPr>
            </w:pPr>
            <w:r>
              <w:rPr>
                <w:rFonts w:hint="cs"/>
                <w:sz w:val="21"/>
                <w:szCs w:val="21"/>
                <w:rtl/>
              </w:rPr>
              <w:t xml:space="preserve">תמיד שואף להגיע לתוצאות בלי פשרות.</w:t>
            </w:r>
          </w:p>
          <w:p>
            <w:pPr>
              <w:pStyle w:val="firstline"/>
              <w:tabs>
                <w:tab w:pos="7226" w:val="left"/>
              </w:tabs>
              <w:spacing w:before="0" w:line="240" w:lineRule="auto"/>
              <w:ind w:left="0"/>
              <w:rPr>
                <w:sz w:val="21"/>
                <w:szCs w:val="21"/>
                <w:rtl/>
              </w:rPr>
            </w:pPr>
            <w:r>
              <w:rPr>
                <w:rFonts w:hint="cs"/>
                <w:sz w:val="21"/>
                <w:szCs w:val="21"/>
                <w:rtl/>
              </w:rPr>
              <w:t xml:space="preserve">משמעת עצמית גבוהה.</w:t>
            </w:r>
          </w:p>
          <w:p>
            <w:pPr>
              <w:pStyle w:val="firstline"/>
              <w:tabs>
                <w:tab w:pos="7226" w:val="left"/>
              </w:tabs>
              <w:spacing w:before="0" w:line="240" w:lineRule="auto"/>
              <w:ind w:left="0"/>
              <w:rPr>
                <w:sz w:val="21"/>
                <w:szCs w:val="21"/>
                <w:rtl/>
              </w:rPr>
            </w:pPr>
            <w:r>
              <w:rPr>
                <w:rFonts w:hint="cs"/>
                <w:sz w:val="21"/>
                <w:szCs w:val="21"/>
                <w:rtl/>
              </w:rPr>
              <w:t xml:space="preserve">מוטיבציה גבוהה\מאז ומתמיד הפגתי יוזמה ו-."ראש גדול".</w:t>
            </w:r>
          </w:p>
          <w:p>
            <w:pPr>
              <w:pStyle w:val="fields"/>
              <w:tabs>
                <w:tab w:pos="7226" w:val="left"/>
              </w:tabs>
              <w:spacing w:line="240" w:lineRule="auto"/>
              <w:rPr>
                <w:rFonts w:hint="cs"/>
                <w:sz w:val="21"/>
                <w:szCs w:val="21"/>
                <w:rtl/>
              </w:rPr>
            </w:pPr>
          </w:p>
          <w:p>
            <w:pPr>
              <w:pStyle w:val="bluesubtitle"/>
              <w:shd w:fill="EEECE1" w:color="auto" w:val="clear"/>
              <w:spacing w:before="0" w:line="240" w:lineRule="auto"/>
              <w:rPr>
                <w:rFonts w:hint="cs"/>
                <w:bCs/>
                <w:sz w:val="21"/>
                <w:szCs w:val="21"/>
                <w:rtl/>
              </w:rPr>
            </w:pPr>
            <w:r>
              <w:rPr>
                <w:bCs/>
                <w:sz w:val="21"/>
                <w:szCs w:val="21"/>
                <w:rtl/>
              </w:rPr>
              <w:t xml:space="preserve">שירות צבאי</w:t>
            </w:r>
            <w:r>
              <w:rPr>
                <w:rFonts w:hint="cs"/>
                <w:bCs/>
                <w:sz w:val="21"/>
                <w:szCs w:val="21"/>
                <w:rtl/>
              </w:rPr>
              <w:t xml:space="preserve">:</w:t>
            </w:r>
          </w:p>
          <w:p>
            <w:pPr>
              <w:pStyle w:val="firstline"/>
              <w:tabs>
                <w:tab w:pos="7226" w:val="left"/>
              </w:tabs>
              <w:spacing w:before="0" w:line="240" w:lineRule="auto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u w:val="single"/>
              </w:rPr>
              <w:t xml:space="preserve">1999-1996</w:t>
            </w:r>
            <w:r>
              <w:rPr>
                <w:sz w:val="21"/>
                <w:szCs w:val="21"/>
                <w:rtl/>
              </w:rPr>
              <w:t xml:space="preserve"> – חימוש</w:t>
            </w:r>
            <w:r>
              <w:rPr>
                <w:rFonts w:hint="cs"/>
                <w:sz w:val="21"/>
                <w:szCs w:val="21"/>
                <w:rtl/>
              </w:rPr>
              <w:t xml:space="preserve"> - </w:t>
            </w:r>
            <w:r>
              <w:rPr>
                <w:sz w:val="21"/>
                <w:szCs w:val="21"/>
                <w:rtl/>
              </w:rPr>
              <w:t xml:space="preserve">בוחן תחמושת, שחרור בדרגת סמל ראשון</w:t>
            </w:r>
            <w:r>
              <w:rPr>
                <w:rFonts w:hint="cs"/>
                <w:sz w:val="21"/>
                <w:szCs w:val="21"/>
                <w:rtl/>
              </w:rPr>
              <w:t xml:space="preserve">.</w:t>
            </w:r>
          </w:p>
          <w:p>
            <w:pPr>
              <w:pStyle w:val="bluesubtitle"/>
              <w:shd w:fill="EEECE1" w:color="auto" w:val="clear"/>
              <w:spacing w:before="0" w:line="240" w:lineRule="auto"/>
              <w:rPr>
                <w:bCs/>
                <w:sz w:val="21"/>
                <w:szCs w:val="21"/>
                <w:rtl/>
              </w:rPr>
            </w:pPr>
            <w:r>
              <w:rPr>
                <w:bCs/>
                <w:sz w:val="21"/>
                <w:szCs w:val="21"/>
                <w:rtl/>
              </w:rPr>
              <w:t xml:space="preserve">השכלה</w:t>
            </w:r>
            <w:r>
              <w:rPr>
                <w:rFonts w:hint="cs"/>
                <w:bCs/>
                <w:sz w:val="21"/>
                <w:szCs w:val="21"/>
                <w:rtl/>
              </w:rPr>
              <w:t xml:space="preserve">:</w:t>
            </w:r>
          </w:p>
          <w:p>
            <w:pPr>
              <w:pStyle w:val="firstline"/>
              <w:tabs>
                <w:tab w:pos="7226" w:val="left"/>
              </w:tabs>
              <w:spacing w:before="0" w:line="240" w:lineRule="auto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u w:val="single"/>
              </w:rPr>
              <w:t xml:space="preserve">2012-2008</w:t>
            </w:r>
            <w:r>
              <w:rPr>
                <w:sz w:val="21"/>
                <w:szCs w:val="21"/>
                <w:rtl/>
              </w:rPr>
              <w:t xml:space="preserve">: </w:t>
            </w:r>
            <w:r>
              <w:rPr>
                <w:b/>
                <w:bCs/>
                <w:sz w:val="21"/>
                <w:szCs w:val="21"/>
                <w:rtl/>
              </w:rPr>
              <w:t xml:space="preserve">לימודי תואר ראשון בפסיכולוגיה</w:t>
            </w:r>
            <w:r>
              <w:rPr>
                <w:sz w:val="21"/>
                <w:szCs w:val="21"/>
                <w:rtl/>
              </w:rPr>
              <w:t xml:space="preserve">, אוניברסיטה הפתוחה. </w:t>
            </w:r>
          </w:p>
          <w:p>
            <w:pPr>
              <w:pStyle w:val="bluesubtitle"/>
              <w:shd w:fill="EEECE1" w:color="auto" w:val="clear"/>
              <w:spacing w:before="0" w:line="240" w:lineRule="auto"/>
              <w:rPr>
                <w:bCs/>
                <w:sz w:val="21"/>
                <w:szCs w:val="21"/>
                <w:rtl/>
              </w:rPr>
            </w:pPr>
            <w:r>
              <w:rPr>
                <w:rFonts w:hint="cs"/>
                <w:bCs/>
                <w:sz w:val="21"/>
                <w:szCs w:val="21"/>
                <w:rtl/>
              </w:rPr>
              <w:t xml:space="preserve">ניסיו</w:t>
            </w:r>
            <w:r>
              <w:rPr>
                <w:rFonts w:hint="eastAsia"/>
                <w:bCs/>
                <w:sz w:val="21"/>
                <w:szCs w:val="21"/>
                <w:rtl/>
              </w:rPr>
              <w:t xml:space="preserve">ן</w:t>
            </w:r>
            <w:r>
              <w:rPr>
                <w:bCs/>
                <w:sz w:val="21"/>
                <w:szCs w:val="21"/>
                <w:rtl/>
              </w:rPr>
              <w:t xml:space="preserve"> תעסוקתי</w:t>
            </w:r>
            <w:r>
              <w:rPr>
                <w:rFonts w:hint="cs"/>
                <w:bCs/>
                <w:sz w:val="21"/>
                <w:szCs w:val="21"/>
                <w:rtl/>
              </w:rPr>
              <w:t xml:space="preserve">: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rPr>
                <w:sz w:val="21"/>
                <w:szCs w:val="21"/>
                <w:u w:val="single"/>
                <w:rtl/>
              </w:rPr>
            </w:pPr>
            <w:r>
              <w:rPr>
                <w:rFonts w:hint="cs"/>
                <w:sz w:val="21"/>
                <w:szCs w:val="21"/>
                <w:u w:val="single"/>
                <w:rtl/>
              </w:rPr>
              <w:t xml:space="preserve">2019-עד היום-</w:t>
            </w:r>
            <w:r>
              <w:rPr>
                <w:rFonts w:hint="cs"/>
                <w:sz w:val="21"/>
                <w:szCs w:val="21"/>
                <w:rtl/>
              </w:rPr>
              <w:t xml:space="preserve">מנהל מפעל בטון</w:t>
            </w:r>
            <w:r>
              <w:rPr>
                <w:rFonts w:hint="cs"/>
                <w:sz w:val="21"/>
                <w:szCs w:val="21"/>
                <w:rtl/>
              </w:rPr>
              <w:t xml:space="preserve"> בחברת </w:t>
            </w:r>
            <w:r>
              <w:rPr>
                <w:rFonts w:hint="cs"/>
                <w:sz w:val="21"/>
                <w:szCs w:val="21"/>
                <w:rtl/>
              </w:rPr>
              <w:t xml:space="preserve">הנסון</w:t>
            </w:r>
            <w:r>
              <w:rPr>
                <w:rFonts w:hint="cs"/>
                <w:sz w:val="21"/>
                <w:szCs w:val="21"/>
                <w:rtl/>
              </w:rPr>
              <w:t xml:space="preserve">.</w:t>
            </w:r>
          </w:p>
          <w:p>
            <w:pPr>
              <w:pStyle w:val="firstline"/>
              <w:tabs>
                <w:tab w:pos="7226" w:val="left"/>
              </w:tabs>
              <w:spacing w:before="0" w:line="240" w:lineRule="auto"/>
              <w:ind w:left="720"/>
              <w:rPr>
                <w:sz w:val="21"/>
                <w:szCs w:val="21"/>
                <w:rtl/>
              </w:rPr>
            </w:pPr>
            <w:r>
              <w:rPr>
                <w:rFonts w:hint="cs"/>
                <w:sz w:val="21"/>
                <w:szCs w:val="21"/>
                <w:rtl/>
              </w:rPr>
              <w:t xml:space="preserve">גיוס לקוחות חדשים ו</w:t>
            </w:r>
            <w:r>
              <w:rPr>
                <w:rFonts w:hint="cs"/>
                <w:sz w:val="21"/>
                <w:szCs w:val="21"/>
                <w:rtl/>
              </w:rPr>
              <w:t xml:space="preserve">הגדלתם לפרויקטי</w:t>
            </w:r>
            <w:r>
              <w:rPr>
                <w:rFonts w:hint="eastAsia"/>
                <w:sz w:val="21"/>
                <w:szCs w:val="21"/>
                <w:rtl/>
              </w:rPr>
              <w:t xml:space="preserve">ם</w:t>
            </w:r>
            <w:r>
              <w:rPr>
                <w:rFonts w:hint="cs"/>
                <w:sz w:val="21"/>
                <w:szCs w:val="21"/>
                <w:rtl/>
              </w:rPr>
              <w:t xml:space="preserve"> נוספים.</w:t>
            </w:r>
          </w:p>
          <w:p>
            <w:pPr>
              <w:pStyle w:val="firstline"/>
              <w:tabs>
                <w:tab w:pos="7226" w:val="left"/>
              </w:tabs>
              <w:spacing w:before="0" w:line="240" w:lineRule="auto"/>
              <w:ind w:left="720"/>
              <w:rPr>
                <w:sz w:val="21"/>
                <w:szCs w:val="21"/>
                <w:rtl/>
              </w:rPr>
            </w:pPr>
            <w:r>
              <w:rPr>
                <w:rFonts w:hint="cs"/>
                <w:sz w:val="21"/>
                <w:szCs w:val="21"/>
                <w:rtl/>
              </w:rPr>
              <w:t xml:space="preserve">פגישות שימור עם הקבלנים על בסיס שבועי.</w:t>
            </w:r>
          </w:p>
          <w:p>
            <w:pPr>
              <w:pStyle w:val="firstline"/>
              <w:tabs>
                <w:tab w:pos="7226" w:val="left"/>
              </w:tabs>
              <w:spacing w:before="0" w:line="240" w:lineRule="auto"/>
              <w:ind w:left="720"/>
              <w:rPr>
                <w:sz w:val="21"/>
                <w:szCs w:val="21"/>
                <w:rtl/>
              </w:rPr>
            </w:pPr>
            <w:r>
              <w:rPr>
                <w:rFonts w:hint="cs"/>
                <w:sz w:val="21"/>
                <w:szCs w:val="21"/>
                <w:rtl/>
              </w:rPr>
              <w:t xml:space="preserve">מתן מענה מידי של בעיות שירות ומתן פתרונות.</w:t>
            </w:r>
          </w:p>
          <w:p>
            <w:pPr>
              <w:pStyle w:val="firstline"/>
              <w:tabs>
                <w:tab w:pos="7226" w:val="left"/>
              </w:tabs>
              <w:spacing w:before="0" w:line="240" w:lineRule="auto"/>
              <w:ind w:left="720"/>
              <w:rPr>
                <w:sz w:val="21"/>
                <w:szCs w:val="21"/>
                <w:rtl/>
              </w:rPr>
            </w:pPr>
            <w:r>
              <w:rPr>
                <w:rFonts w:hint="cs"/>
                <w:sz w:val="21"/>
                <w:szCs w:val="21"/>
                <w:rtl/>
              </w:rPr>
              <w:t xml:space="preserve">ניהול צוות עובדים ונהגים במפעל .</w:t>
            </w:r>
          </w:p>
          <w:p>
            <w:pPr>
              <w:pStyle w:val="firstline"/>
              <w:tabs>
                <w:tab w:pos="7226" w:val="left"/>
              </w:tabs>
              <w:spacing w:before="0" w:line="240" w:lineRule="auto"/>
              <w:ind w:left="720"/>
              <w:rPr>
                <w:sz w:val="21"/>
                <w:szCs w:val="21"/>
                <w:rtl/>
              </w:rPr>
            </w:pPr>
            <w:r>
              <w:rPr>
                <w:rFonts w:hint="cs"/>
                <w:sz w:val="21"/>
                <w:szCs w:val="21"/>
                <w:rtl/>
              </w:rPr>
              <w:t xml:space="preserve">ניהול יחידת רווח והפסד על בסיס חודשי.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rPr>
                <w:sz w:val="21"/>
                <w:szCs w:val="21"/>
                <w:rtl/>
              </w:rPr>
            </w:pPr>
            <w:r>
              <w:rPr>
                <w:rFonts w:hint="cs"/>
                <w:sz w:val="21"/>
                <w:szCs w:val="21"/>
                <w:u w:val="single"/>
                <w:rtl/>
              </w:rPr>
              <w:t xml:space="preserve">2010</w:t>
            </w:r>
            <w:r>
              <w:rPr>
                <w:sz w:val="21"/>
                <w:szCs w:val="21"/>
                <w:u w:val="single"/>
                <w:rtl/>
              </w:rPr>
              <w:t xml:space="preserve"> – </w:t>
            </w:r>
            <w:r>
              <w:rPr>
                <w:rFonts w:hint="cs"/>
                <w:sz w:val="21"/>
                <w:szCs w:val="21"/>
                <w:u w:val="single"/>
                <w:rtl/>
              </w:rPr>
              <w:t xml:space="preserve">2019</w:t>
            </w:r>
            <w:r>
              <w:rPr>
                <w:sz w:val="21"/>
                <w:szCs w:val="21"/>
                <w:rtl/>
              </w:rPr>
              <w:t xml:space="preserve">– </w:t>
            </w:r>
            <w:r>
              <w:rPr>
                <w:rFonts w:hint="cs"/>
                <w:b/>
                <w:bCs/>
                <w:sz w:val="21"/>
                <w:szCs w:val="21"/>
                <w:rtl/>
              </w:rPr>
              <w:t xml:space="preserve">סוכן</w:t>
            </w:r>
            <w:r>
              <w:rPr>
                <w:b/>
                <w:bCs/>
                <w:sz w:val="21"/>
                <w:szCs w:val="21"/>
                <w:rtl/>
              </w:rPr>
              <w:t xml:space="preserve"> מכירות אזורי</w:t>
            </w:r>
            <w:r>
              <w:rPr>
                <w:sz w:val="21"/>
                <w:szCs w:val="21"/>
                <w:rtl/>
              </w:rPr>
              <w:t xml:space="preserve">, </w:t>
            </w:r>
            <w:r>
              <w:rPr>
                <w:rFonts w:hint="cs"/>
                <w:sz w:val="21"/>
                <w:szCs w:val="21"/>
                <w:rtl/>
              </w:rPr>
              <w:t xml:space="preserve">בחברת </w:t>
            </w:r>
            <w:r>
              <w:rPr>
                <w:sz w:val="21"/>
                <w:szCs w:val="21"/>
                <w:rtl/>
              </w:rPr>
              <w:t xml:space="preserve">סנו</w:t>
            </w:r>
            <w:r>
              <w:rPr>
                <w:rFonts w:hint="cs"/>
                <w:sz w:val="21"/>
                <w:szCs w:val="21"/>
                <w:rtl/>
              </w:rPr>
              <w:t xml:space="preserve">.</w:t>
            </w:r>
            <w:r>
              <w:rPr>
                <w:sz w:val="21"/>
                <w:szCs w:val="21"/>
                <w:rtl/>
              </w:rPr>
              <w:t xml:space="preserve">  </w:t>
            </w:r>
          </w:p>
          <w:p>
            <w:pPr>
              <w:pStyle w:val="fields"/>
              <w:tabs>
                <w:tab w:pos="7226" w:val="left"/>
              </w:tabs>
              <w:spacing w:line="240" w:lineRule="auto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אחרי על לקוחות בשווי </w:t>
            </w:r>
            <w:r>
              <w:rPr>
                <w:sz w:val="21"/>
                <w:szCs w:val="21"/>
              </w:rPr>
              <w:t xml:space="preserve">3,000000</w:t>
            </w:r>
            <w:r>
              <w:rPr>
                <w:sz w:val="21"/>
                <w:szCs w:val="21"/>
                <w:rtl/>
              </w:rPr>
              <w:t xml:space="preserve"> ש”ח בחודש והגדלתם.</w:t>
            </w:r>
          </w:p>
          <w:p>
            <w:pPr>
              <w:pStyle w:val="bulletsfields"/>
              <w:numPr>
                <w:ilvl w:val="0"/>
                <w:numId w:val="3"/>
              </w:numPr>
              <w:tabs>
                <w:tab w:pos="196" w:val="left"/>
              </w:tabs>
              <w:spacing w:line="240" w:lineRule="auto"/>
              <w:ind w:left="432" w:firstLine="0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ניהול מכירות מול רשתות השיווק</w:t>
            </w:r>
            <w:r>
              <w:rPr>
                <w:rFonts w:hint="cs"/>
                <w:sz w:val="21"/>
                <w:szCs w:val="21"/>
                <w:rtl/>
              </w:rPr>
              <w:t xml:space="preserve">.</w:t>
            </w:r>
            <w:r>
              <w:rPr>
                <w:sz w:val="21"/>
                <w:szCs w:val="21"/>
                <w:rtl/>
              </w:rPr>
              <w:t xml:space="preserve"> </w:t>
            </w:r>
          </w:p>
          <w:p>
            <w:pPr>
              <w:pStyle w:val="bulletsfields"/>
              <w:numPr>
                <w:ilvl w:val="0"/>
                <w:numId w:val="3"/>
              </w:numPr>
              <w:tabs>
                <w:tab w:pos="196" w:val="left"/>
              </w:tabs>
              <w:spacing w:line="240" w:lineRule="auto"/>
              <w:ind w:left="432" w:firstLine="0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ניהול פרויקטים צוותים כגון הכנסת מוצרים חדשים</w:t>
            </w:r>
            <w:r>
              <w:rPr>
                <w:rFonts w:hint="cs"/>
                <w:sz w:val="21"/>
                <w:szCs w:val="21"/>
                <w:rtl/>
              </w:rPr>
              <w:t xml:space="preserve">.</w:t>
            </w:r>
          </w:p>
          <w:p>
            <w:pPr>
              <w:pStyle w:val="bulletsfields"/>
              <w:numPr>
                <w:ilvl w:val="0"/>
                <w:numId w:val="3"/>
              </w:numPr>
              <w:tabs>
                <w:tab w:pos="196" w:val="left"/>
              </w:tabs>
              <w:spacing w:line="240" w:lineRule="auto"/>
              <w:ind w:left="432" w:firstLine="0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הגדלת הכנסות מול רשתות השיווק ולקוחות פרטים</w:t>
            </w:r>
            <w:r>
              <w:rPr>
                <w:rFonts w:hint="cs"/>
                <w:sz w:val="21"/>
                <w:szCs w:val="21"/>
                <w:rtl/>
              </w:rPr>
              <w:t xml:space="preserve">.</w:t>
            </w:r>
          </w:p>
          <w:p>
            <w:pPr>
              <w:pStyle w:val="bulletsfields"/>
              <w:numPr>
                <w:ilvl w:val="0"/>
                <w:numId w:val="3"/>
              </w:numPr>
              <w:tabs>
                <w:tab w:pos="196" w:val="left"/>
              </w:tabs>
              <w:spacing w:line="240" w:lineRule="auto"/>
              <w:ind w:left="432" w:firstLine="0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עמידה בלחצים ומתן מענה מהיר לבעיות בשטח.</w:t>
            </w:r>
          </w:p>
          <w:p>
            <w:pPr>
              <w:pStyle w:val="bulletsfields"/>
              <w:numPr>
                <w:ilvl w:val="0"/>
                <w:numId w:val="3"/>
              </w:numPr>
              <w:tabs>
                <w:tab w:pos="196" w:val="left"/>
              </w:tabs>
              <w:spacing w:line="240" w:lineRule="auto"/>
              <w:ind w:left="432" w:firstLine="0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מתן יעוץ ללקוחות ביצירתיות ומקצוענות גבוהה</w:t>
            </w:r>
            <w:r>
              <w:rPr>
                <w:rFonts w:hint="cs"/>
                <w:sz w:val="21"/>
                <w:szCs w:val="21"/>
                <w:rtl/>
              </w:rPr>
              <w:t xml:space="preserve">.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u w:val="single"/>
              </w:rPr>
              <w:t xml:space="preserve">2004</w:t>
            </w:r>
            <w:r>
              <w:rPr>
                <w:sz w:val="21"/>
                <w:szCs w:val="21"/>
                <w:u w:val="single"/>
                <w:rtl/>
              </w:rPr>
              <w:t xml:space="preserve"> – </w:t>
            </w:r>
            <w:r>
              <w:rPr>
                <w:sz w:val="21"/>
                <w:szCs w:val="21"/>
                <w:u w:val="single"/>
              </w:rPr>
              <w:t xml:space="preserve">2010</w:t>
            </w:r>
            <w:r>
              <w:rPr>
                <w:sz w:val="21"/>
                <w:szCs w:val="21"/>
                <w:rtl/>
              </w:rPr>
              <w:t xml:space="preserve"> – </w:t>
            </w:r>
            <w:r>
              <w:rPr>
                <w:b/>
                <w:bCs/>
                <w:sz w:val="21"/>
                <w:szCs w:val="21"/>
                <w:rtl/>
              </w:rPr>
              <w:t xml:space="preserve">מנהל תיק לקוחות</w:t>
            </w:r>
            <w:r>
              <w:rPr>
                <w:sz w:val="21"/>
                <w:szCs w:val="21"/>
                <w:rtl/>
              </w:rPr>
              <w:t xml:space="preserve">, </w:t>
            </w:r>
            <w:r>
              <w:rPr>
                <w:rFonts w:hint="cs"/>
                <w:sz w:val="21"/>
                <w:szCs w:val="21"/>
                <w:rtl/>
              </w:rPr>
              <w:t xml:space="preserve">בחברת </w:t>
            </w:r>
            <w:r>
              <w:rPr>
                <w:sz w:val="21"/>
                <w:szCs w:val="21"/>
                <w:rtl/>
              </w:rPr>
              <w:t xml:space="preserve">סלקום</w:t>
            </w:r>
            <w:r>
              <w:rPr>
                <w:rFonts w:hint="cs"/>
                <w:sz w:val="21"/>
                <w:szCs w:val="21"/>
                <w:rtl/>
              </w:rPr>
              <w:t xml:space="preserve">.</w:t>
            </w:r>
            <w:r>
              <w:rPr>
                <w:sz w:val="21"/>
                <w:szCs w:val="21"/>
                <w:rtl/>
              </w:rPr>
              <w:t xml:space="preserve"> </w:t>
            </w:r>
          </w:p>
          <w:p>
            <w:pPr>
              <w:pStyle w:val="fields"/>
              <w:tabs>
                <w:tab w:pos="7226" w:val="left"/>
              </w:tabs>
              <w:spacing w:line="240" w:lineRule="auto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אח</w:t>
            </w:r>
            <w:r>
              <w:rPr>
                <w:rFonts w:hint="cs"/>
                <w:sz w:val="21"/>
                <w:szCs w:val="21"/>
                <w:rtl/>
              </w:rPr>
              <w:t xml:space="preserve">ר</w:t>
            </w:r>
            <w:r>
              <w:rPr>
                <w:sz w:val="21"/>
                <w:szCs w:val="21"/>
                <w:rtl/>
              </w:rPr>
              <w:t xml:space="preserve">יות על לקוחות אסטרטגים ועסקים קטנים כאחד</w:t>
            </w:r>
            <w:r>
              <w:rPr>
                <w:rFonts w:hint="cs"/>
                <w:sz w:val="21"/>
                <w:szCs w:val="21"/>
                <w:rtl/>
              </w:rPr>
              <w:t xml:space="preserve">,</w:t>
            </w:r>
            <w:r>
              <w:rPr>
                <w:sz w:val="21"/>
                <w:szCs w:val="21"/>
                <w:rtl/>
              </w:rPr>
              <w:t xml:space="preserve"> מתן שירות מקצועי.</w:t>
            </w:r>
          </w:p>
          <w:p>
            <w:pPr>
              <w:pStyle w:val="bulletsfields"/>
              <w:numPr>
                <w:ilvl w:val="0"/>
                <w:numId w:val="3"/>
              </w:numPr>
              <w:tabs>
                <w:tab w:pos="196" w:val="left"/>
              </w:tabs>
              <w:spacing w:line="240" w:lineRule="auto"/>
              <w:ind w:left="432" w:firstLine="0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גיוס לקוחות </w:t>
            </w:r>
            <w:r>
              <w:rPr>
                <w:rFonts w:hint="cs"/>
                <w:sz w:val="21"/>
                <w:szCs w:val="21"/>
                <w:rtl/>
              </w:rPr>
              <w:t xml:space="preserve">חדשים</w:t>
            </w:r>
            <w:r>
              <w:rPr>
                <w:sz w:val="21"/>
                <w:szCs w:val="21"/>
                <w:rtl/>
              </w:rPr>
              <w:t xml:space="preserve"> והגדל</w:t>
            </w:r>
            <w:r>
              <w:rPr>
                <w:rFonts w:hint="cs"/>
                <w:sz w:val="21"/>
                <w:szCs w:val="21"/>
                <w:rtl/>
              </w:rPr>
              <w:t xml:space="preserve">ת הכנסה</w:t>
            </w:r>
            <w:r>
              <w:rPr>
                <w:sz w:val="21"/>
                <w:szCs w:val="21"/>
                <w:rtl/>
              </w:rPr>
              <w:t xml:space="preserve"> של לקוחות קיימים ושימורם .</w:t>
            </w:r>
          </w:p>
          <w:p>
            <w:pPr>
              <w:pStyle w:val="bulletsfields"/>
              <w:numPr>
                <w:ilvl w:val="0"/>
                <w:numId w:val="3"/>
              </w:numPr>
              <w:tabs>
                <w:tab w:pos="196" w:val="left"/>
              </w:tabs>
              <w:spacing w:line="240" w:lineRule="auto"/>
              <w:ind w:left="432" w:firstLine="0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עמידה ביעדים מאתגרים מאוד ומעבר לכך.</w:t>
            </w:r>
          </w:p>
          <w:p>
            <w:pPr>
              <w:pStyle w:val="bulletsfields"/>
              <w:numPr>
                <w:ilvl w:val="0"/>
                <w:numId w:val="3"/>
              </w:numPr>
              <w:tabs>
                <w:tab w:pos="196" w:val="left"/>
              </w:tabs>
              <w:spacing w:line="240" w:lineRule="auto"/>
              <w:ind w:left="432" w:firstLine="0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הגדלת </w:t>
            </w:r>
            <w:r>
              <w:rPr>
                <w:rFonts w:hint="cs"/>
                <w:sz w:val="21"/>
                <w:szCs w:val="21"/>
                <w:rtl/>
              </w:rPr>
              <w:t xml:space="preserve">רווחיות</w:t>
            </w:r>
            <w:r>
              <w:rPr>
                <w:sz w:val="21"/>
                <w:szCs w:val="21"/>
                <w:rtl/>
              </w:rPr>
              <w:t xml:space="preserve"> הלקוח </w:t>
            </w:r>
            <w:r>
              <w:rPr>
                <w:rFonts w:hint="cs"/>
                <w:sz w:val="21"/>
                <w:szCs w:val="21"/>
                <w:rtl/>
              </w:rPr>
              <w:t xml:space="preserve">ב</w:t>
            </w:r>
            <w:r>
              <w:rPr>
                <w:sz w:val="21"/>
                <w:szCs w:val="21"/>
                <w:rtl/>
              </w:rPr>
              <w:t xml:space="preserve">תאמה לצרכיו.</w:t>
            </w:r>
          </w:p>
          <w:p>
            <w:pPr>
              <w:pStyle w:val="bulletsfields"/>
              <w:numPr>
                <w:ilvl w:val="0"/>
                <w:numId w:val="3"/>
              </w:numPr>
              <w:tabs>
                <w:tab w:pos="196" w:val="left"/>
              </w:tabs>
              <w:spacing w:line="240" w:lineRule="auto"/>
              <w:ind w:left="432" w:firstLine="0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מתן דוגמא אישית לעובדים חדשים ולימודם בשטח.</w:t>
            </w:r>
          </w:p>
          <w:p>
            <w:pPr>
              <w:pStyle w:val="bulletsfields"/>
              <w:numPr>
                <w:ilvl w:val="0"/>
                <w:numId w:val="3"/>
              </w:numPr>
              <w:tabs>
                <w:tab w:pos="196" w:val="left"/>
              </w:tabs>
              <w:spacing w:line="240" w:lineRule="auto"/>
              <w:ind w:left="432" w:firstLine="0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ניהול פיילוט שימור לקוחות עסקיים קטנים בשטח.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u w:val="single"/>
              </w:rPr>
              <w:t xml:space="preserve">2002</w:t>
            </w:r>
            <w:r>
              <w:rPr>
                <w:sz w:val="21"/>
                <w:szCs w:val="21"/>
                <w:u w:val="single"/>
                <w:rtl/>
              </w:rPr>
              <w:t xml:space="preserve"> – </w:t>
            </w:r>
            <w:r>
              <w:rPr>
                <w:sz w:val="21"/>
                <w:szCs w:val="21"/>
                <w:u w:val="single"/>
              </w:rPr>
              <w:t xml:space="preserve">2004</w:t>
            </w:r>
            <w:r>
              <w:rPr>
                <w:sz w:val="21"/>
                <w:szCs w:val="21"/>
                <w:rtl/>
              </w:rPr>
              <w:t xml:space="preserve"> – </w:t>
            </w:r>
            <w:r>
              <w:rPr>
                <w:rFonts w:hint="cs"/>
                <w:b/>
                <w:bCs/>
                <w:sz w:val="21"/>
                <w:szCs w:val="21"/>
                <w:rtl/>
              </w:rPr>
              <w:t xml:space="preserve">סוכן</w:t>
            </w:r>
            <w:r>
              <w:rPr>
                <w:b/>
                <w:bCs/>
                <w:sz w:val="21"/>
                <w:szCs w:val="21"/>
                <w:rtl/>
              </w:rPr>
              <w:t xml:space="preserve"> מכירות שטח</w:t>
            </w:r>
            <w:r>
              <w:rPr>
                <w:sz w:val="21"/>
                <w:szCs w:val="21"/>
                <w:rtl/>
              </w:rPr>
              <w:t xml:space="preserve">, </w:t>
            </w:r>
            <w:r>
              <w:rPr>
                <w:rFonts w:hint="cs"/>
                <w:sz w:val="21"/>
                <w:szCs w:val="21"/>
                <w:rtl/>
              </w:rPr>
              <w:t xml:space="preserve">בחברת </w:t>
            </w:r>
            <w:r>
              <w:rPr>
                <w:sz w:val="21"/>
                <w:szCs w:val="21"/>
                <w:rtl/>
              </w:rPr>
              <w:t xml:space="preserve">בזק </w:t>
            </w:r>
            <w:r>
              <w:rPr>
                <w:rFonts w:hint="cs"/>
                <w:sz w:val="21"/>
                <w:szCs w:val="21"/>
                <w:rtl/>
              </w:rPr>
              <w:t xml:space="preserve">בינלאומ</w:t>
            </w:r>
            <w:r>
              <w:rPr>
                <w:rFonts w:hint="eastAsia"/>
                <w:sz w:val="21"/>
                <w:szCs w:val="21"/>
                <w:rtl/>
              </w:rPr>
              <w:t xml:space="preserve">י</w:t>
            </w:r>
            <w:r>
              <w:rPr>
                <w:sz w:val="21"/>
                <w:szCs w:val="21"/>
                <w:rtl/>
              </w:rPr>
              <w:t xml:space="preserve"> </w:t>
            </w:r>
            <w:r>
              <w:rPr>
                <w:rFonts w:hint="cs"/>
                <w:sz w:val="21"/>
                <w:szCs w:val="21"/>
                <w:rtl/>
              </w:rPr>
              <w:t xml:space="preserve">.</w:t>
            </w:r>
            <w:r>
              <w:rPr>
                <w:sz w:val="21"/>
                <w:szCs w:val="21"/>
                <w:rtl/>
              </w:rPr>
              <w:t xml:space="preserve"> </w:t>
            </w:r>
          </w:p>
          <w:p>
            <w:pPr>
              <w:pStyle w:val="fields"/>
              <w:tabs>
                <w:tab w:pos="7226" w:val="left"/>
              </w:tabs>
              <w:spacing w:line="240" w:lineRule="auto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מכירות שטח </w:t>
            </w:r>
            <w:r>
              <w:rPr>
                <w:rFonts w:hint="cs"/>
                <w:sz w:val="21"/>
                <w:szCs w:val="21"/>
                <w:rtl/>
              </w:rPr>
              <w:t xml:space="preserve">מדלת לדלת גם ללא תיאום מראש.</w:t>
            </w:r>
            <w:r>
              <w:rPr>
                <w:sz w:val="21"/>
                <w:szCs w:val="21"/>
                <w:rtl/>
              </w:rPr>
              <w:t xml:space="preserve"> </w:t>
            </w:r>
          </w:p>
          <w:p>
            <w:pPr>
              <w:pStyle w:val="bulletsfields"/>
              <w:numPr>
                <w:ilvl w:val="0"/>
                <w:numId w:val="3"/>
              </w:numPr>
              <w:tabs>
                <w:tab w:pos="196" w:val="left"/>
              </w:tabs>
              <w:spacing w:line="240" w:lineRule="auto"/>
              <w:ind w:left="432" w:firstLine="0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תיאום פגישות טלפונית וסגירתם במעמד הפגישה בשטח</w:t>
            </w:r>
            <w:r>
              <w:rPr>
                <w:rFonts w:hint="cs"/>
                <w:sz w:val="21"/>
                <w:szCs w:val="21"/>
                <w:rtl/>
              </w:rPr>
              <w:t xml:space="preserve">.</w:t>
            </w:r>
          </w:p>
          <w:p>
            <w:pPr>
              <w:pStyle w:val="bulletsfields"/>
              <w:numPr>
                <w:ilvl w:val="0"/>
                <w:numId w:val="3"/>
              </w:numPr>
              <w:tabs>
                <w:tab w:pos="196" w:val="left"/>
              </w:tabs>
              <w:spacing w:line="240" w:lineRule="auto"/>
              <w:ind w:left="432" w:firstLine="0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יצירת לידיים לאחר כל מכירה והגדלת מאגר הלקוחות</w:t>
            </w:r>
            <w:r>
              <w:rPr>
                <w:rFonts w:hint="cs"/>
                <w:sz w:val="21"/>
                <w:szCs w:val="21"/>
                <w:rtl/>
              </w:rPr>
              <w:t xml:space="preserve">.</w:t>
            </w:r>
          </w:p>
          <w:p>
            <w:pPr>
              <w:pStyle w:val="bulletsfields"/>
              <w:numPr>
                <w:ilvl w:val="0"/>
                <w:numId w:val="3"/>
              </w:numPr>
              <w:tabs>
                <w:tab w:pos="196" w:val="left"/>
              </w:tabs>
              <w:spacing w:line="240" w:lineRule="auto"/>
              <w:ind w:left="432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  <w:rtl/>
              </w:rPr>
              <w:t xml:space="preserve">עמידה ביעדים יומיים וחודשיים</w:t>
            </w:r>
            <w:r>
              <w:rPr>
                <w:rFonts w:hint="cs"/>
                <w:sz w:val="21"/>
                <w:szCs w:val="21"/>
                <w:rtl/>
              </w:rPr>
              <w:t xml:space="preserve">.</w:t>
            </w:r>
            <w:r>
              <w:rPr>
                <w:sz w:val="21"/>
                <w:szCs w:val="21"/>
                <w:rtl/>
              </w:rPr>
              <w:t xml:space="preserve"> </w:t>
            </w:r>
          </w:p>
          <w:p>
            <w:pPr>
              <w:pStyle w:val="bulletsfields"/>
              <w:numPr>
                <w:ilvl w:val="0"/>
                <w:numId w:val="0"/>
              </w:numPr>
              <w:tabs>
                <w:tab w:pos="196" w:val="left"/>
              </w:tabs>
              <w:spacing w:line="240" w:lineRule="auto"/>
              <w:ind w:left="432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u w:val="single"/>
              </w:rPr>
              <w:t xml:space="preserve">2000</w:t>
            </w:r>
            <w:r>
              <w:rPr>
                <w:sz w:val="21"/>
                <w:szCs w:val="21"/>
                <w:u w:val="single"/>
                <w:rtl/>
              </w:rPr>
              <w:t xml:space="preserve"> – </w:t>
            </w:r>
            <w:r>
              <w:rPr>
                <w:sz w:val="21"/>
                <w:szCs w:val="21"/>
                <w:u w:val="single"/>
              </w:rPr>
              <w:t xml:space="preserve">2000</w:t>
            </w:r>
            <w:r>
              <w:rPr>
                <w:sz w:val="21"/>
                <w:szCs w:val="21"/>
                <w:rtl/>
              </w:rPr>
              <w:t xml:space="preserve"> – </w:t>
            </w:r>
            <w:r>
              <w:rPr>
                <w:rFonts w:hint="cs"/>
                <w:b/>
                <w:bCs/>
                <w:sz w:val="21"/>
                <w:szCs w:val="21"/>
                <w:rtl/>
              </w:rPr>
              <w:t xml:space="preserve">ניהול צוות מכירות</w:t>
            </w:r>
            <w:r>
              <w:rPr>
                <w:rFonts w:hint="cs"/>
                <w:sz w:val="21"/>
                <w:szCs w:val="21"/>
                <w:rtl/>
              </w:rPr>
              <w:t xml:space="preserve"> של 7 אנשים. </w:t>
            </w:r>
          </w:p>
          <w:p>
            <w:pPr>
              <w:pStyle w:val="bulletsfields"/>
              <w:numPr>
                <w:ilvl w:val="0"/>
                <w:numId w:val="0"/>
              </w:numPr>
              <w:tabs>
                <w:tab w:pos="196" w:val="left"/>
              </w:tabs>
              <w:spacing w:line="240" w:lineRule="auto"/>
              <w:ind w:left="432"/>
              <w:rPr>
                <w:rFonts w:hint="cs"/>
                <w:sz w:val="21"/>
                <w:szCs w:val="21"/>
                <w:rtl/>
              </w:rPr>
            </w:pPr>
            <w:r>
              <w:rPr>
                <w:rFonts w:hint="cs"/>
                <w:sz w:val="21"/>
                <w:szCs w:val="21"/>
                <w:rtl/>
              </w:rPr>
              <w:t xml:space="preserve">יציאה יומית עם הצוות לשטח ,מתן דוגמא אישית,</w:t>
            </w:r>
            <w:r>
              <w:rPr>
                <w:rFonts w:hint="cs"/>
                <w:sz w:val="21"/>
                <w:szCs w:val="21"/>
                <w:rtl/>
              </w:rPr>
              <w:t xml:space="preserve"> </w:t>
            </w:r>
            <w:r>
              <w:rPr>
                <w:rFonts w:hint="cs"/>
                <w:sz w:val="21"/>
                <w:szCs w:val="21"/>
                <w:rtl/>
              </w:rPr>
              <w:t xml:space="preserve">לימוד טכניק</w:t>
            </w:r>
            <w:r>
              <w:rPr>
                <w:rFonts w:hint="cs"/>
                <w:sz w:val="21"/>
                <w:szCs w:val="21"/>
                <w:rtl/>
              </w:rPr>
              <w:t xml:space="preserve">ו</w:t>
            </w:r>
            <w:r>
              <w:rPr>
                <w:rFonts w:hint="cs"/>
                <w:sz w:val="21"/>
                <w:szCs w:val="21"/>
                <w:rtl/>
              </w:rPr>
              <w:t xml:space="preserve">ת מכירות</w:t>
            </w:r>
            <w:r>
              <w:rPr>
                <w:rFonts w:hint="cs"/>
                <w:sz w:val="21"/>
                <w:szCs w:val="21"/>
                <w:rtl/>
              </w:rPr>
              <w:t xml:space="preserve"> </w:t>
            </w:r>
          </w:p>
          <w:p>
            <w:pPr>
              <w:pStyle w:val="bulletsfields"/>
              <w:numPr>
                <w:ilvl w:val="0"/>
                <w:numId w:val="0"/>
              </w:numPr>
              <w:tabs>
                <w:tab w:pos="196" w:val="left"/>
              </w:tabs>
              <w:spacing w:line="240" w:lineRule="auto"/>
              <w:ind w:left="432"/>
              <w:rPr>
                <w:rFonts w:hint="cs"/>
                <w:sz w:val="21"/>
                <w:szCs w:val="21"/>
                <w:rtl/>
              </w:rPr>
            </w:pPr>
            <w:r>
              <w:rPr>
                <w:rFonts w:hint="cs"/>
                <w:sz w:val="21"/>
                <w:szCs w:val="21"/>
                <w:rtl/>
              </w:rPr>
              <w:t xml:space="preserve">והקפדה על מתן מ</w:t>
            </w:r>
            <w:r>
              <w:rPr>
                <w:rFonts w:hint="cs"/>
                <w:sz w:val="21"/>
                <w:szCs w:val="21"/>
                <w:rtl/>
              </w:rPr>
              <w:t xml:space="preserve">וט</w:t>
            </w:r>
            <w:r>
              <w:rPr>
                <w:rFonts w:hint="cs"/>
                <w:sz w:val="21"/>
                <w:szCs w:val="21"/>
                <w:rtl/>
              </w:rPr>
              <w:t xml:space="preserve">יבציה לכל הצוות.</w:t>
            </w:r>
          </w:p>
          <w:p>
            <w:pPr>
              <w:pStyle w:val="bulletsfields"/>
              <w:numPr>
                <w:ilvl w:val="0"/>
                <w:numId w:val="0"/>
              </w:numPr>
              <w:tabs>
                <w:tab w:pos="196" w:val="left"/>
              </w:tabs>
              <w:spacing w:line="240" w:lineRule="auto"/>
              <w:ind w:left="432"/>
              <w:rPr>
                <w:sz w:val="21"/>
                <w:szCs w:val="21"/>
                <w:rtl/>
              </w:rPr>
            </w:pPr>
          </w:p>
          <w:p>
            <w:pPr>
              <w:pStyle w:val="bluesubtitle"/>
              <w:shd w:fill="EEECE1" w:color="auto" w:val="clear"/>
              <w:spacing w:line="240" w:lineRule="auto"/>
              <w:rPr>
                <w:bCs/>
                <w:sz w:val="21"/>
                <w:szCs w:val="21"/>
                <w:rtl/>
              </w:rPr>
            </w:pPr>
            <w:r>
              <w:rPr>
                <w:rFonts w:hint="cs"/>
                <w:bCs/>
                <w:sz w:val="21"/>
                <w:szCs w:val="21"/>
                <w:rtl/>
              </w:rPr>
              <w:t xml:space="preserve">שפות: </w:t>
            </w:r>
            <w:r>
              <w:rPr>
                <w:b w:val="0"/>
                <w:bCs w:val="0"/>
                <w:sz w:val="21"/>
                <w:szCs w:val="21"/>
                <w:rtl/>
              </w:rPr>
              <w:t xml:space="preserve">אנגלית</w:t>
            </w:r>
            <w:r>
              <w:rPr>
                <w:bCs/>
                <w:sz w:val="21"/>
                <w:szCs w:val="21"/>
                <w:rtl/>
              </w:rPr>
              <w:t xml:space="preserve">: טובה מאוד </w:t>
            </w:r>
            <w:r>
              <w:rPr>
                <w:b w:val="0"/>
                <w:bCs w:val="0"/>
                <w:sz w:val="21"/>
                <w:szCs w:val="21"/>
                <w:rtl/>
              </w:rPr>
              <w:t xml:space="preserve">עברית</w:t>
            </w:r>
            <w:r>
              <w:rPr>
                <w:bCs/>
                <w:sz w:val="21"/>
                <w:szCs w:val="21"/>
                <w:rtl/>
              </w:rPr>
              <w:t xml:space="preserve">: שפת אם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rPr>
                <w:sz w:val="21"/>
                <w:szCs w:val="21"/>
                <w:rtl/>
              </w:rPr>
            </w:pPr>
            <w:r>
              <w:rPr>
                <w:rFonts w:hint="cs"/>
                <w:sz w:val="21"/>
                <w:szCs w:val="21"/>
                <w:rtl/>
              </w:rPr>
              <w:t xml:space="preserve">.</w:t>
            </w:r>
            <w:r>
              <w:rPr>
                <w:sz w:val="21"/>
                <w:szCs w:val="21"/>
                <w:rtl/>
              </w:rPr>
              <w:t xml:space="preserve">   </w:t>
            </w:r>
          </w:p>
          <w:p>
            <w:pPr>
              <w:pStyle w:val="firstline"/>
              <w:tabs>
                <w:tab w:pos="7226" w:val="left"/>
              </w:tabs>
              <w:spacing w:before="0" w:line="240" w:lineRule="auto"/>
              <w:ind w:left="0"/>
              <w:rPr>
                <w:sz w:val="21"/>
                <w:szCs w:val="21"/>
                <w:rtl/>
              </w:rPr>
            </w:pPr>
          </w:p>
          <w:p>
            <w:pPr>
              <w:pStyle w:val="firstline"/>
              <w:tabs>
                <w:tab w:pos="7226" w:val="left"/>
              </w:tabs>
              <w:spacing w:line="240" w:lineRule="auto"/>
              <w:ind w:left="0"/>
              <w:rPr>
                <w:sz w:val="21"/>
                <w:szCs w:val="21"/>
                <w:rtl/>
              </w:rPr>
            </w:pPr>
          </w:p>
          <w:p>
            <w:pPr>
              <w:tabs>
                <w:tab w:pos="7226" w:val="left"/>
              </w:tabs>
              <w:spacing/>
              <w:rPr>
                <w:sz w:val="21"/>
                <w:szCs w:val="21"/>
                <w:rtl/>
              </w:rPr>
            </w:pPr>
          </w:p>
        </w:tc>
      </w:tr>
      <w:tr>
        <w:trPr>
          <w:trHeight w:val="12414" w:hRule="atLeast"/>
        </w:trPr>
        <w:tc>
          <w:tcPr>
            <w:tcW w:type="dxa" w:w="8335"/>
            <w:tcBorders>
              <w:top w:val="none" w:sz="0" w:space="0" w:color="auto"/>
              <w:left w:val="single" w:sz="4" w:space="0" w:color="FFFFFF"/>
              <w:bottom w:val="single" w:sz="4" w:space="0" w:color="FFFFFF"/>
              <w:right w:val="single" w:sz="4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bluetitle"/>
              <w:snapToGrid w:val="false"/>
              <w:shd w:fill="EEECE1" w:color="auto" w:val="clear"/>
              <w:spacing w:line="240" w:lineRule="auto"/>
              <w:rPr>
                <w:bCs/>
                <w:sz w:val="20"/>
                <w:szCs w:val="22"/>
                <w:rtl/>
              </w:rPr>
            </w:pPr>
          </w:p>
        </w:tc>
      </w:tr>
    </w:tbl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ubik">
    <w:altName w:val="Cambria"/>
    <w:panose1 w:val="00000000000000000000"/>
    <w:charset w:val="00"/>
    <w:family w:val="roman"/>
    <w:pitch w:val="default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0"/>
      <w:numFmt w:val="bullet"/>
      <w:suff w:val="tab"/>
      <w:lvlText w:val=""/>
      <w:pPr>
        <w:tabs>
          <w:tab w:pos="65" w:val="num"/>
        </w:tabs>
        <w:spacing/>
        <w:ind w:left="785" w:hanging="360"/>
      </w:pPr>
      <w:rPr>
        <w:rFonts w:ascii="Symbol" w:eastAsia="Symbol" w:hAnsi="Symbol" w:cs="Symbol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2585905"/>
  <w15:chartTrackingRefBased xmlns:w15="http://schemas.microsoft.com/office/word/2012/wordml"/>
  <w15:docId xmlns:w15="http://schemas.microsoft.com/office/word/2012/wordml" w15:val="{97B5D80F-7CC1-41CF-B9AF-C1BC129FBEB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Aptos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360" w:after="80"/>
      <w:outlineLvl w:val="0"/>
    </w:pPr>
    <w:rPr>
      <w:rFonts w:eastAsiaTheme="majorEastAsia" w:hAnsiTheme="majorHAnsi" w:cstheme="majorBidi" w:ascii="Aptos Display"/>
      <w:color w:val="0F4761"/>
      <w:sz w:val="40"/>
      <w:szCs w:val="40"/>
    </w:rPr>
  </w:style>
  <w:style w:type="paragraph" w:styleId="2">
    <w:name w:val="Heading 2"/>
    <w:basedOn w:val="a"/>
    <w:link w:val="כותרת2תו"/>
    <w:next w:val="Normal"/>
    <w:semiHidden/>
    <w:unhideWhenUsed/>
    <w:qFormat/>
    <w:pPr>
      <w:keepNext/>
      <w:keepLines/>
      <w:spacing w:before="160" w:after="80"/>
      <w:outlineLvl w:val="1"/>
    </w:pPr>
    <w:rPr>
      <w:rFonts w:eastAsiaTheme="majorEastAsia" w:hAnsiTheme="majorHAnsi" w:cstheme="majorBidi" w:ascii="Aptos Display"/>
      <w:color w:val="0F4761"/>
      <w:sz w:val="32"/>
      <w:szCs w:val="32"/>
    </w:rPr>
  </w:style>
  <w:style w:type="paragraph" w:styleId="3">
    <w:name w:val="Heading 3"/>
    <w:basedOn w:val="a"/>
    <w:link w:val="כותרת3תו"/>
    <w:next w:val="Normal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4">
    <w:name w:val="Heading 4"/>
    <w:basedOn w:val="a"/>
    <w:link w:val="כותרת4תו"/>
    <w:next w:val="Normal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5">
    <w:name w:val="Heading 5"/>
    <w:basedOn w:val="a"/>
    <w:link w:val="כותרת5תו"/>
    <w:next w:val="Normal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6">
    <w:name w:val="Heading 6"/>
    <w:basedOn w:val="a"/>
    <w:link w:val="כותרת6תו"/>
    <w:next w:val="Normal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7">
    <w:name w:val="Heading 7"/>
    <w:basedOn w:val="a"/>
    <w:link w:val="כותרת7תו"/>
    <w:next w:val="Normal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8">
    <w:name w:val="Heading 8"/>
    <w:basedOn w:val="a"/>
    <w:link w:val="כותרת8תו"/>
    <w:next w:val="Normal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basedOn w:val="a"/>
    <w:link w:val="כותרת9תו"/>
    <w:next w:val="Normal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basedOn w:val="a0"/>
    <w:link w:val="Heading1"/>
    <w:rPr>
      <w:rFonts w:eastAsiaTheme="majorEastAsia" w:hAnsiTheme="majorHAnsi" w:cstheme="majorBidi" w:ascii="Aptos Display"/>
      <w:color w:val="0F4761"/>
      <w:sz w:val="40"/>
      <w:szCs w:val="40"/>
    </w:rPr>
  </w:style>
  <w:style w:type="character" w:styleId="20" w:customStyle="1">
    <w:name w:val="כותרת 2 תו"/>
    <w:basedOn w:val="a0"/>
    <w:link w:val="Heading2"/>
    <w:semiHidden/>
    <w:rPr>
      <w:rFonts w:eastAsiaTheme="majorEastAsia" w:hAnsiTheme="majorHAnsi" w:cstheme="majorBidi" w:ascii="Aptos Display"/>
      <w:color w:val="0F4761"/>
      <w:sz w:val="32"/>
      <w:szCs w:val="32"/>
    </w:rPr>
  </w:style>
  <w:style w:type="character" w:styleId="30" w:customStyle="1">
    <w:name w:val="כותרת 3 תו"/>
    <w:basedOn w:val="a0"/>
    <w:link w:val="Heading3"/>
    <w:semiHidden/>
    <w:rPr>
      <w:rFonts w:eastAsiaTheme="majorEastAsia" w:cstheme="majorBidi"/>
      <w:color w:val="0F4761"/>
      <w:sz w:val="28"/>
      <w:szCs w:val="28"/>
    </w:rPr>
  </w:style>
  <w:style w:type="character" w:styleId="40" w:customStyle="1">
    <w:name w:val="כותרת 4 תו"/>
    <w:basedOn w:val="a0"/>
    <w:link w:val="Heading4"/>
    <w:semiHidden/>
    <w:rPr>
      <w:rFonts w:eastAsiaTheme="majorEastAsia" w:cstheme="majorBidi"/>
      <w:i/>
      <w:iCs/>
      <w:color w:val="0F4761"/>
    </w:rPr>
  </w:style>
  <w:style w:type="character" w:styleId="50" w:customStyle="1">
    <w:name w:val="כותרת 5 תו"/>
    <w:basedOn w:val="a0"/>
    <w:link w:val="Heading5"/>
    <w:semiHidden/>
    <w:rPr>
      <w:rFonts w:eastAsiaTheme="majorEastAsia" w:cstheme="majorBidi"/>
      <w:color w:val="0F4761"/>
    </w:rPr>
  </w:style>
  <w:style w:type="character" w:styleId="60" w:customStyle="1">
    <w:name w:val="כותרת 6 תו"/>
    <w:basedOn w:val="a0"/>
    <w:link w:val="Heading6"/>
    <w:semiHidden/>
    <w:rPr>
      <w:rFonts w:eastAsiaTheme="majorEastAsia" w:cstheme="majorBidi"/>
      <w:i/>
      <w:iCs/>
      <w:color w:val="595959"/>
    </w:rPr>
  </w:style>
  <w:style w:type="character" w:styleId="70" w:customStyle="1">
    <w:name w:val="כותרת 7 תו"/>
    <w:basedOn w:val="a0"/>
    <w:link w:val="Heading7"/>
    <w:semiHidden/>
    <w:rPr>
      <w:rFonts w:eastAsiaTheme="majorEastAsia" w:cstheme="majorBidi"/>
      <w:color w:val="595959"/>
    </w:rPr>
  </w:style>
  <w:style w:type="character" w:styleId="80" w:customStyle="1">
    <w:name w:val="כותרת 8 תו"/>
    <w:basedOn w:val="a0"/>
    <w:link w:val="Heading8"/>
    <w:semiHidden/>
    <w:rPr>
      <w:rFonts w:eastAsiaTheme="majorEastAsia" w:cstheme="majorBidi"/>
      <w:i/>
      <w:iCs/>
      <w:color w:val="272727"/>
    </w:rPr>
  </w:style>
  <w:style w:type="character" w:styleId="90" w:customStyle="1">
    <w:name w:val="כותרת 9 תו"/>
    <w:basedOn w:val="a0"/>
    <w:link w:val="Heading9"/>
    <w:semiHidden/>
    <w:rPr>
      <w:rFonts w:eastAsiaTheme="majorEastAsia" w:cstheme="majorBidi"/>
      <w:color w:val="272727"/>
    </w:rPr>
  </w:style>
  <w:style w:type="paragraph" w:styleId="a3">
    <w:name w:val="Title"/>
    <w:basedOn w:val="a"/>
    <w:link w:val="כותרתטקסטתו"/>
    <w:next w:val="Normal"/>
    <w:qFormat/>
    <w:pPr>
      <w:spacing w:after="80" w:line="240" w:lineRule="auto"/>
      <w:contextualSpacing/>
    </w:pPr>
    <w:rPr>
      <w:rFonts w:eastAsiaTheme="majorEastAsia" w:hAnsiTheme="majorHAnsi" w:cstheme="majorBidi" w:ascii="Aptos Display"/>
      <w:spacing w:val="-10"/>
      <w:sz w:val="56"/>
      <w:szCs w:val="56"/>
    </w:rPr>
  </w:style>
  <w:style w:type="character" w:styleId="a4" w:customStyle="1">
    <w:name w:val="כותרת טקסט תו"/>
    <w:basedOn w:val="a0"/>
    <w:link w:val="Title"/>
    <w:rPr>
      <w:rFonts w:eastAsiaTheme="majorEastAsia" w:hAnsiTheme="majorHAnsi" w:cstheme="majorBidi" w:ascii="Aptos Display"/>
      <w:spacing w:val="-10"/>
      <w:sz w:val="56"/>
      <w:szCs w:val="56"/>
    </w:rPr>
  </w:style>
  <w:style w:type="paragraph" w:styleId="a5">
    <w:name w:val="Subtitle"/>
    <w:basedOn w:val="a"/>
    <w:link w:val="כותרתמשנהתו"/>
    <w:next w:val="Normal"/>
    <w:qFormat/>
    <w:pPr>
      <w:numPr>
        <w:ilvl w:val="1"/>
      </w:numPr>
      <w:spacing/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a6" w:customStyle="1">
    <w:name w:val="כותרת משנה תו"/>
    <w:basedOn w:val="a0"/>
    <w:link w:val="Subtitle"/>
    <w:rPr>
      <w:rFonts w:eastAsiaTheme="majorEastAsia" w:cstheme="majorBidi"/>
      <w:color w:val="595959"/>
      <w:spacing w:val="15"/>
      <w:sz w:val="28"/>
      <w:szCs w:val="28"/>
    </w:rPr>
  </w:style>
  <w:style w:type="paragraph" w:styleId="a7" w:customStyle="1">
    <w:name w:val="Quote"/>
    <w:basedOn w:val="a"/>
    <w:link w:val="ציטוטתו"/>
    <w:next w:val="Normal"/>
    <w:qFormat/>
    <w:pPr>
      <w:spacing w:before="160"/>
      <w:jc w:val="center"/>
    </w:pPr>
    <w:rPr>
      <w:i/>
      <w:iCs/>
      <w:color w:val="404040"/>
    </w:rPr>
  </w:style>
  <w:style w:type="character" w:styleId="a8" w:customStyle="1">
    <w:name w:val="ציטוט תו"/>
    <w:basedOn w:val="a0"/>
    <w:link w:val="Quote"/>
    <w:rPr>
      <w:i/>
      <w:iCs/>
      <w:color w:val="404040"/>
    </w:rPr>
  </w:style>
  <w:style w:type="paragraph" w:styleId="a9" w:customStyle="1">
    <w:name w:val="List Paragraph"/>
    <w:basedOn w:val="a"/>
    <w:qFormat/>
    <w:pPr>
      <w:spacing/>
      <w:ind w:left="720"/>
      <w:contextualSpacing/>
    </w:pPr>
    <w:rPr/>
  </w:style>
  <w:style w:type="character" w:styleId="aa" w:customStyle="1">
    <w:name w:val="Intense Emphasis"/>
    <w:basedOn w:val="a0"/>
    <w:qFormat/>
    <w:rPr>
      <w:i/>
      <w:iCs/>
      <w:color w:val="0F4761"/>
    </w:rPr>
  </w:style>
  <w:style w:type="paragraph" w:styleId="ab" w:customStyle="1">
    <w:name w:val="Intense Quote"/>
    <w:basedOn w:val="a"/>
    <w:link w:val="ציטוטחזקתו"/>
    <w:next w:val="Normal"/>
    <w:qFormat/>
    <w:pPr>
      <w:pBdr>
        <w:top w:val="single" w:sz="4" w:space="8" w:color="0F4761"/>
        <w:bottom w:val="single" w:sz="4" w:space="8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ac" w:customStyle="1">
    <w:name w:val="ציטוט חזק תו"/>
    <w:basedOn w:val="a0"/>
    <w:link w:val="IntenseQuote"/>
    <w:rPr>
      <w:i/>
      <w:iCs/>
      <w:color w:val="0F4761"/>
    </w:rPr>
  </w:style>
  <w:style w:type="character" w:styleId="ad" w:customStyle="1">
    <w:name w:val="Intense Reference"/>
    <w:basedOn w:val="a0"/>
    <w:qFormat/>
    <w:rPr>
      <w:b/>
      <w:bCs/>
      <w:smallCaps/>
      <w:color w:val="0F4761"/>
      <w:spacing w:val="5"/>
    </w:rPr>
  </w:style>
  <w:style w:type="paragraph" w:styleId="NormalWeb">
    <w:name w:val="Normal (Web)"/>
    <w:basedOn w:val="a"/>
    <w:next w:val="Normal(Web)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ae">
    <w:name w:val="Emphasis"/>
    <w:qFormat/>
    <w:rPr>
      <w:i/>
      <w:iCs/>
    </w:rPr>
  </w:style>
  <w:style w:type="paragraph" w:styleId="fields" w:customStyle="1">
    <w:name w:val="fields"/>
    <w:basedOn w:val="a"/>
    <w:next w:val="fields"/>
    <w:pPr>
      <w:tabs>
        <w:tab w:pos="7226" w:val="left"/>
      </w:tabs>
      <w:spacing w:after="0" w:line="240" w:lineRule="auto"/>
      <w:ind w:left="26"/>
      <w:suppressAutoHyphens/>
    </w:pPr>
    <w:rPr>
      <w:rFonts w:ascii="Arial" w:eastAsia="Calibri" w:hAnsi="Arial" w:cs="Arial"/>
      <w:sz w:val="20"/>
      <w:lang w:eastAsia="he-IL"/>
      <w14:ligatures w14:val="none"/>
    </w:rPr>
  </w:style>
  <w:style w:type="paragraph" w:styleId="bulletsfields" w:customStyle="1">
    <w:name w:val="bullets fields"/>
    <w:basedOn w:val="a"/>
    <w:next w:val="bulletsfields"/>
    <w:pPr>
      <w:tabs>
        <w:tab w:pos="196" w:val="left"/>
      </w:tabs>
      <w:spacing w:after="0" w:line="240" w:lineRule="auto"/>
      <w:ind w:left="432"/>
      <w:suppressAutoHyphens/>
    </w:pPr>
    <w:rPr>
      <w:rFonts w:ascii="Arial" w:eastAsia="Calibri" w:hAnsi="Arial" w:cs="Arial"/>
      <w:sz w:val="20"/>
      <w:lang w:eastAsia="he-IL"/>
      <w14:ligatures w14:val="none"/>
    </w:rPr>
  </w:style>
  <w:style w:type="paragraph" w:styleId="firstline" w:customStyle="1">
    <w:name w:val="first line"/>
    <w:basedOn w:val="fields"/>
    <w:next w:val="firstline"/>
    <w:pPr>
      <w:spacing w:before="240"/>
      <w:ind w:left="29"/>
    </w:pPr>
    <w:rPr/>
  </w:style>
  <w:style w:type="paragraph" w:styleId="bluetitle" w:customStyle="1">
    <w:name w:val="blue_title"/>
    <w:basedOn w:val="a"/>
    <w:next w:val="blue_title"/>
    <w:pPr>
      <w:shd w:fill="E8F1FC" w:color="auto" w:val="clear"/>
      <w:spacing w:after="0" w:line="240" w:lineRule="auto"/>
      <w:suppressAutoHyphens/>
      <w:jc w:val="center"/>
    </w:pPr>
    <w:rPr>
      <w:rFonts w:ascii="Times New Roman" w:eastAsia="Calibri" w:hAnsi="Times New Roman" w:cs="Arial"/>
      <w:b/>
      <w:bCs/>
      <w:sz w:val="24"/>
      <w:szCs w:val="28"/>
      <w:lang w:eastAsia="he-IL"/>
      <w14:ligatures w14:val="none"/>
    </w:rPr>
  </w:style>
  <w:style w:type="paragraph" w:styleId="bluesubtitle" w:customStyle="1">
    <w:name w:val="blue_subtitle"/>
    <w:basedOn w:val="a"/>
    <w:next w:val="blue_subtitle"/>
    <w:pPr>
      <w:shd w:fill="E8F1FC" w:color="auto" w:val="clear"/>
      <w:spacing w:before="120" w:after="0" w:line="240" w:lineRule="auto"/>
      <w:suppressAutoHyphens/>
    </w:pPr>
    <w:rPr>
      <w:rFonts w:ascii="Times New Roman" w:eastAsia="Calibri" w:hAnsi="Times New Roman" w:cs="Arial"/>
      <w:b/>
      <w:bCs/>
      <w:sz w:val="24"/>
      <w:szCs w:val="24"/>
      <w:lang w:eastAsia="he-IL"/>
      <w14:ligatures w14:val="none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DPETXS" Type="http://schemas.openxmlformats.org/officeDocument/2006/relationships/image" Target="media/J8ZX3U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13</TotalTime>
  <Pages>4</Pages>
  <Words>341</Words>
  <Characters>1708</Characters>
  <Application>Microsoft Office Word</Application>
  <DocSecurity>0</DocSecurity>
  <Lines>14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אורן פרי</dc:creator>
  <cp:keywords/>
  <dc:description/>
  <cp:lastModifiedBy>oren perry</cp:lastModifiedBy>
  <cp:revision>1</cp:revision>
  <dcterms:created xsi:type="dcterms:W3CDTF">2024-06-16T18:14:00Z</dcterms:created>
  <dcterms:modified xsi:type="dcterms:W3CDTF">2024-06-16T18:30:00Z</dcterms:modified>
</cp:coreProperties>
</file>