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410"/>
                    <pic:cNvPicPr/>
                  </pic:nvPicPr>
                  <pic:blipFill>
                    <a:blip xmlns:r="http://schemas.openxmlformats.org/officeDocument/2006/relationships" r:embed="rIdRVQNH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spacing w:line="276" w:lineRule="auto"/>
        <w:ind w:left="7920" w:firstLine="0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*Discretion Required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2022 - Minkovsky Media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Arial" w:eastAsia="Arial" w:hAnsi="Arial" w:cs="Arial"/>
          <w:i/>
          <w:sz w:val="20"/>
          <w:szCs w:val="20"/>
          <w:rtl w:val="0"/>
        </w:rPr>
        <w:t>Head of Marketing &amp; Business Development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i/>
          <w:sz w:val="20"/>
          <w:szCs w:val="20"/>
        </w:rPr>
      </w:pPr>
    </w:p>
    <w:p w:rsidR="00000000" w:rsidRPr="00000000" w:rsidP="00000000" w14:paraId="00000005">
      <w:pPr>
        <w:numPr>
          <w:ilvl w:val="0"/>
          <w:numId w:val="4"/>
        </w:numPr>
        <w:spacing w:line="288" w:lineRule="auto"/>
        <w:ind w:left="720" w:hanging="360"/>
        <w:rPr>
          <w:rFonts w:ascii="Georgia" w:eastAsia="Georgia" w:hAnsi="Georgia" w:cs="Georgia"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Develop data-driven and market analysis-based strategies for sales annual business development and road-map focused on tech companies</w:t>
      </w:r>
    </w:p>
    <w:p w:rsidR="00000000" w:rsidRPr="00000000" w:rsidP="00000000" w14:paraId="00000006">
      <w:pPr>
        <w:numPr>
          <w:ilvl w:val="0"/>
          <w:numId w:val="4"/>
        </w:numPr>
        <w:spacing w:line="288" w:lineRule="auto"/>
        <w:ind w:left="720" w:hanging="360"/>
        <w:rPr>
          <w:rFonts w:ascii="Georgia" w:eastAsia="Georgia" w:hAnsi="Georgia" w:cs="Georgia"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Create and plan cross-channels annual sales forecast and quota</w:t>
      </w:r>
    </w:p>
    <w:p w:rsidR="00000000" w:rsidRPr="00000000" w:rsidP="00000000" w14:paraId="00000007">
      <w:pPr>
        <w:numPr>
          <w:ilvl w:val="0"/>
          <w:numId w:val="4"/>
        </w:numPr>
        <w:spacing w:line="288" w:lineRule="auto"/>
        <w:ind w:left="720" w:hanging="360"/>
        <w:rPr>
          <w:rFonts w:ascii="Georgia" w:eastAsia="Georgia" w:hAnsi="Georgia" w:cs="Georgia"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Company representation in regional and international conferences in Israel and EMEA</w:t>
      </w:r>
    </w:p>
    <w:p w:rsidR="00000000" w:rsidRPr="00000000" w:rsidP="00000000" w14:paraId="00000008">
      <w:pPr>
        <w:numPr>
          <w:ilvl w:val="0"/>
          <w:numId w:val="4"/>
        </w:numPr>
        <w:spacing w:line="288" w:lineRule="auto"/>
        <w:ind w:left="720" w:hanging="360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Building up customer portfolios – tech companies' domains. Increasing personal customer portfolio size by 100%  in 2 Q’s</w:t>
      </w:r>
    </w:p>
    <w:p w:rsidR="00000000" w:rsidRPr="00000000" w:rsidP="00000000" w14:paraId="00000009">
      <w:pPr>
        <w:numPr>
          <w:ilvl w:val="0"/>
          <w:numId w:val="4"/>
        </w:numPr>
        <w:spacing w:line="288" w:lineRule="auto"/>
        <w:ind w:left="720" w:hanging="360"/>
        <w:rPr>
          <w:rFonts w:ascii="Georgia" w:eastAsia="Georgia" w:hAnsi="Georgia" w:cs="Georgia"/>
          <w:sz w:val="20"/>
          <w:szCs w:val="20"/>
          <w:u w:val="none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 xml:space="preserve">Drove the expansion of 30% revenue increase from existing customers </w:t>
      </w:r>
    </w:p>
    <w:p w:rsidR="00000000" w:rsidRPr="00000000" w:rsidP="00000000" w14:paraId="0000000A">
      <w:pPr>
        <w:numPr>
          <w:ilvl w:val="0"/>
          <w:numId w:val="4"/>
        </w:numPr>
        <w:spacing w:line="288" w:lineRule="auto"/>
        <w:ind w:left="720" w:hanging="360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Responsible for multi-million</w:t>
      </w:r>
      <w:r w:rsidRPr="00000000">
        <w:rPr>
          <w:rFonts w:ascii="Georgia" w:eastAsia="Georgia" w:hAnsi="Georgia" w:cs="Georgia"/>
          <w:b/>
          <w:sz w:val="20"/>
          <w:szCs w:val="20"/>
          <w:rtl w:val="0"/>
        </w:rPr>
        <w:t xml:space="preserve"> </w:t>
      </w:r>
      <w:r w:rsidRPr="00000000">
        <w:rPr>
          <w:rFonts w:ascii="Georgia" w:eastAsia="Georgia" w:hAnsi="Georgia" w:cs="Georgia"/>
          <w:sz w:val="20"/>
          <w:szCs w:val="20"/>
          <w:rtl w:val="0"/>
        </w:rPr>
        <w:t>generation of new business revenue stream</w:t>
      </w:r>
    </w:p>
    <w:p w:rsidR="00000000" w:rsidRPr="00000000" w:rsidP="00000000" w14:paraId="0000000B">
      <w:pPr>
        <w:spacing w:line="288" w:lineRule="auto"/>
        <w:rPr>
          <w:rFonts w:ascii="Georgia" w:eastAsia="Georgia" w:hAnsi="Georgia" w:cs="Georgia"/>
          <w:sz w:val="20"/>
          <w:szCs w:val="20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High-tech Zone - 2021 - 2022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Arial" w:eastAsia="Arial" w:hAnsi="Arial" w:cs="Arial"/>
          <w:i/>
          <w:sz w:val="20"/>
          <w:szCs w:val="20"/>
          <w:rtl w:val="0"/>
        </w:rPr>
        <w:t>Business Development Director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i/>
          <w:sz w:val="20"/>
          <w:szCs w:val="20"/>
        </w:rPr>
      </w:pP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Leading company Sales and Marketing activities reporting to the CEO</w:t>
      </w:r>
    </w:p>
    <w:p w:rsidR="00000000" w:rsidRPr="00000000" w:rsidP="00000000" w14:paraId="00000010">
      <w:pPr>
        <w:numPr>
          <w:ilvl w:val="0"/>
          <w:numId w:val="1"/>
        </w:numPr>
        <w:spacing w:line="288" w:lineRule="auto"/>
        <w:ind w:left="720" w:hanging="360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Georgia" w:eastAsia="Georgia" w:hAnsi="Georgia" w:cs="Georgia"/>
          <w:sz w:val="20"/>
          <w:szCs w:val="20"/>
          <w:rtl w:val="0"/>
        </w:rPr>
        <w:t>Responsible for increasing of the business growth by ~</w:t>
      </w:r>
      <w:r w:rsidRPr="00000000">
        <w:rPr>
          <w:rFonts w:ascii="Georgia" w:eastAsia="Georgia" w:hAnsi="Georgia" w:cs="Georgia"/>
          <w:b/>
          <w:sz w:val="20"/>
          <w:szCs w:val="20"/>
          <w:rtl w:val="0"/>
        </w:rPr>
        <w:t>20</w:t>
      </w:r>
      <w:r w:rsidRPr="00000000">
        <w:rPr>
          <w:rFonts w:ascii="Georgia" w:eastAsia="Georgia" w:hAnsi="Georgia" w:cs="Georgia"/>
          <w:sz w:val="20"/>
          <w:szCs w:val="20"/>
          <w:rtl w:val="0"/>
        </w:rPr>
        <w:t>% YoY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sz w:val="20"/>
          <w:szCs w:val="20"/>
          <w:u w:val="none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Managing business development and lead generation processes which led to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30</w:t>
      </w:r>
      <w:r w:rsidRPr="00000000">
        <w:rPr>
          <w:rFonts w:ascii="Arial" w:eastAsia="Arial" w:hAnsi="Arial" w:cs="Arial"/>
          <w:sz w:val="20"/>
          <w:szCs w:val="20"/>
          <w:rtl w:val="0"/>
        </w:rPr>
        <w:t>% increase of customer portfolio YoY</w:t>
      </w:r>
    </w:p>
    <w:p w:rsidR="00000000" w:rsidRPr="00000000" w:rsidP="00000000" w14:paraId="00000012">
      <w:pPr>
        <w:bidi/>
        <w:spacing w:line="276" w:lineRule="auto"/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13">
      <w:pPr>
        <w:bidi/>
        <w:jc w:val="right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2018 – 2021 – Balilius Group </w:t>
      </w:r>
    </w:p>
    <w:p w:rsidR="00000000" w:rsidRPr="00000000" w:rsidP="00000000" w14:paraId="00000014">
      <w:pPr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Arial" w:eastAsia="Arial" w:hAnsi="Arial" w:cs="Arial"/>
          <w:i/>
          <w:sz w:val="20"/>
          <w:szCs w:val="20"/>
          <w:rtl w:val="0"/>
        </w:rPr>
        <w:t>Handling the PR and digital marketing activities of the group.</w:t>
      </w:r>
    </w:p>
    <w:p w:rsidR="00000000" w:rsidRPr="00000000" w:rsidP="00000000" w14:paraId="00000015">
      <w:pPr>
        <w:bidi/>
        <w:jc w:val="right"/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Planning, Design and Management of Digital and Printed Brand Campaigns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Planning and Execution of Brand Awareness campaigns in Social and Printed Media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PR Planning and Management of the Group Head Brand and Brands Portfolio</w:t>
      </w: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Negotiation and Management of Partnerships for Company PR and Marketing Activities</w:t>
      </w:r>
    </w:p>
    <w:p w:rsidR="00000000" w:rsidRPr="00000000" w:rsidP="00000000" w14:paraId="0000001A">
      <w:pPr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1B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2017 – 2018 – Abundance</w:t>
      </w:r>
    </w:p>
    <w:p w:rsidR="00000000" w:rsidRPr="00000000" w:rsidP="00000000" w14:paraId="0000001C">
      <w:pPr>
        <w:bidi/>
        <w:jc w:val="right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Arial" w:eastAsia="Arial" w:hAnsi="Arial" w:cs="Arial"/>
          <w:i/>
          <w:sz w:val="20"/>
          <w:szCs w:val="20"/>
          <w:rtl w:val="0"/>
        </w:rPr>
        <w:t>Sales &amp; Marketing Manager</w:t>
      </w:r>
    </w:p>
    <w:p w:rsidR="00000000" w:rsidRPr="00000000" w:rsidP="00000000" w14:paraId="0000001D">
      <w:pPr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Planning and Execution of Company Marketing Strategy with local partners community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Brand Management including market penetration strategy development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Development of the Israeli distribution channels &amp; customer base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144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Led to growth YoY of 50% every year</w:t>
      </w:r>
    </w:p>
    <w:p w:rsidR="00000000" w:rsidRPr="00000000" w:rsidP="00000000" w14:paraId="00000022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144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Expanded company’s customer portfolio, Nitzat </w:t>
      </w:r>
      <w:r w:rsidRPr="00000000">
        <w:rPr>
          <w:rFonts w:ascii="Arial" w:eastAsia="Arial" w:hAnsi="Arial" w:cs="Arial"/>
          <w:sz w:val="20"/>
          <w:szCs w:val="20"/>
          <w:rtl w:val="0"/>
        </w:rPr>
        <w:t>H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aduvdevan, Teva Castel, Eden Teva Market etc’.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Management of PR events and activities with strategic partners and distributors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Development of marketing strategic partnerships</w:t>
      </w:r>
    </w:p>
    <w:p w:rsidR="00000000" w:rsidRPr="00000000" w:rsidP="00000000" w14:paraId="00000025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2016-2017 – Yavne Group</w:t>
      </w:r>
    </w:p>
    <w:p w:rsidR="00000000" w:rsidRPr="00000000" w:rsidP="00000000" w14:paraId="00000026">
      <w:pPr>
        <w:bidi/>
        <w:jc w:val="right"/>
        <w:rPr>
          <w:rFonts w:ascii="Arial" w:eastAsia="Arial" w:hAnsi="Arial" w:cs="Arial"/>
          <w:i/>
          <w:sz w:val="20"/>
          <w:szCs w:val="20"/>
        </w:rPr>
      </w:pPr>
      <w:r w:rsidRPr="00000000">
        <w:rPr>
          <w:rFonts w:ascii="Arial" w:eastAsia="Arial" w:hAnsi="Arial" w:cs="Arial"/>
          <w:i/>
          <w:sz w:val="20"/>
          <w:szCs w:val="20"/>
          <w:rtl w:val="0"/>
        </w:rPr>
        <w:t xml:space="preserve">Sales and Marketing Manager </w:t>
      </w:r>
    </w:p>
    <w:p w:rsidR="00000000" w:rsidRPr="00000000" w:rsidP="00000000" w14:paraId="00000027">
      <w:pPr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Retail channels sales development and growth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Direct responsibility for retention of leading retail customers such as Shufersal, Cofix, Rami levi 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Real time response and support of customers portfolio</w:t>
      </w:r>
    </w:p>
    <w:p w:rsidR="00000000" w:rsidRPr="00000000" w:rsidP="00000000" w14:paraId="0000002B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000000">
        <w:rPr>
          <w:rFonts w:ascii="Arial" w:eastAsia="Arial" w:hAnsi="Arial" w:cs="Arial"/>
          <w:b/>
          <w:sz w:val="20"/>
          <w:szCs w:val="20"/>
          <w:u w:val="single"/>
          <w:rtl w:val="0"/>
        </w:rPr>
        <w:t>Education:</w:t>
      </w:r>
    </w:p>
    <w:p w:rsidR="00000000" w:rsidRPr="00000000" w:rsidP="00000000" w14:paraId="0000002C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2020 – Digitalnet – Social Digital Marketing Course</w:t>
      </w:r>
    </w:p>
    <w:p w:rsidR="00000000" w:rsidRPr="00000000" w:rsidP="00000000" w14:paraId="0000002D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2010 – 2013 – BA - Social Studies and Anthropology</w:t>
      </w:r>
    </w:p>
    <w:p w:rsidR="00000000" w:rsidRPr="00000000" w:rsidP="00000000" w14:paraId="0000002E">
      <w:pPr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2F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000000">
        <w:rPr>
          <w:rFonts w:ascii="Arial" w:eastAsia="Arial" w:hAnsi="Arial" w:cs="Arial"/>
          <w:b/>
          <w:sz w:val="20"/>
          <w:szCs w:val="20"/>
          <w:u w:val="single"/>
          <w:rtl w:val="0"/>
        </w:rPr>
        <w:t>Languages:</w:t>
      </w:r>
    </w:p>
    <w:p w:rsidR="00000000" w:rsidRPr="00000000" w:rsidP="00000000" w14:paraId="00000030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Hebrew – Mother Tongue, English – High Level</w:t>
      </w:r>
    </w:p>
    <w:p w:rsidR="00000000" w:rsidRPr="00000000" w:rsidP="00000000" w14:paraId="00000031">
      <w:pPr>
        <w:rPr>
          <w:rFonts w:ascii="Arial" w:eastAsia="Arial" w:hAnsi="Arial" w:cs="Arial"/>
          <w:sz w:val="20"/>
          <w:szCs w:val="20"/>
        </w:rPr>
      </w:pPr>
    </w:p>
    <w:p w:rsidR="00000000" w:rsidRPr="00000000" w:rsidP="00000000" w14:paraId="00000032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000000">
        <w:rPr>
          <w:rFonts w:ascii="Arial" w:eastAsia="Arial" w:hAnsi="Arial" w:cs="Arial"/>
          <w:b/>
          <w:sz w:val="20"/>
          <w:szCs w:val="20"/>
          <w:u w:val="single"/>
          <w:rtl w:val="0"/>
        </w:rPr>
        <w:t>Computer Skills:</w:t>
      </w:r>
    </w:p>
    <w:p w:rsidR="00000000" w:rsidRPr="00000000" w:rsidP="00000000" w14:paraId="00000033">
      <w:pPr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>CRM, Office</w:t>
      </w:r>
    </w:p>
    <w:p w:rsidR="00000000" w:rsidRPr="00000000" w:rsidP="00000000" w14:paraId="00000034">
      <w:pPr>
        <w:bidi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br/>
      </w:r>
    </w:p>
    <w:sectPr>
      <w:headerReference w:type="default" r:id="rId5"/>
      <w:pgSz w:w="11906" w:h="16838" w:orient="portrait"/>
      <w:pgMar w:top="340" w:right="907" w:bottom="340" w:left="902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Tahoma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5">
    <w:pPr>
      <w:pStyle w:val="Heading10"/>
      <w:jc w:val="center"/>
      <w:rPr>
        <w:rFonts w:ascii="Georgia" w:eastAsia="Georgia" w:hAnsi="Georgia" w:cs="Georgia"/>
        <w:sz w:val="20"/>
        <w:szCs w:val="20"/>
      </w:rPr>
    </w:pPr>
    <w:r w:rsidRPr="00000000">
      <w:rPr>
        <w:rFonts w:ascii="Georgia" w:eastAsia="Georgia" w:hAnsi="Georgia" w:cs="Georgia"/>
        <w:smallCaps/>
        <w:sz w:val="20"/>
        <w:szCs w:val="20"/>
        <w:rtl w:val="0"/>
      </w:rPr>
    </w:r>
    <w:r w:rsidRPr="00000000">
      <w:rPr>
        <w:rFonts w:ascii="Georgia" w:eastAsia="Georgia" w:hAnsi="Georgia" w:cs="Georgia"/>
        <w:smallCaps/>
        <w:sz w:val="20"/>
        <w:szCs w:val="20"/>
        <w:rtl w:val="0"/>
      </w:rPr>
      <w:t>EINAT SULTAN</w:t>
    </w:r>
  </w:p>
  <w:p w:rsidR="00000000" w:rsidRPr="00000000" w:rsidP="00000000" w14:paraId="00000036">
    <w:pPr>
      <w:jc w:val="center"/>
      <w:rPr>
        <w:sz w:val="20"/>
        <w:szCs w:val="20"/>
      </w:rPr>
    </w:pPr>
    <w:r w:rsidRPr="00000000">
      <w:rPr>
        <w:sz w:val="20"/>
        <w:szCs w:val="20"/>
        <w:rtl w:val="0"/>
      </w:rPr>
      <w:t xml:space="preserve">Mobile : </w:t>
    </w:r>
    <w:r w:rsidRPr="00000000">
      <w:rPr>
        <w:rFonts w:ascii="Tahoma" w:eastAsia="Tahoma" w:hAnsi="Tahoma" w:cs="Tahoma"/>
        <w:color w:val="404040"/>
        <w:sz w:val="20"/>
        <w:szCs w:val="20"/>
        <w:rtl w:val="0"/>
      </w:rPr>
      <w:t>054-5700784</w:t>
    </w:r>
  </w:p>
  <w:p w:rsidR="00000000" w:rsidRPr="00000000" w:rsidP="00000000" w14:paraId="00000037">
    <w:pPr>
      <w:jc w:val="center"/>
      <w:rPr>
        <w:sz w:val="16"/>
        <w:szCs w:val="16"/>
      </w:rPr>
    </w:pPr>
    <w:r w:rsidRPr="00000000">
      <w:rPr>
        <w:sz w:val="16"/>
        <w:szCs w:val="16"/>
        <w:rtl w:val="0"/>
      </w:rPr>
      <w:t xml:space="preserve">Email: </w:t>
    </w:r>
    <w:r>
      <w:fldChar w:fldCharType="begin"/>
    </w:r>
    <w:r>
      <w:instrText xml:space="preserve"> HYPERLINK "mailto:einatsultanfitness@gmail.com" </w:instrText>
    </w:r>
    <w:r>
      <w:fldChar w:fldCharType="separate"/>
    </w:r>
    <w:r w:rsidRPr="00000000">
      <w:rPr>
        <w:rFonts w:ascii="Arial" w:eastAsia="Arial" w:hAnsi="Arial" w:cs="Arial"/>
        <w:b/>
        <w:color w:val="1155CC"/>
        <w:sz w:val="18"/>
        <w:szCs w:val="18"/>
        <w:u w:val="single"/>
        <w:rtl w:val="0"/>
      </w:rPr>
      <w:t>einatsultanfitness@gmail.com</w:t>
    </w:r>
    <w:r>
      <w:fldChar w:fldCharType="end"/>
    </w:r>
    <w:r w:rsidRPr="00000000">
      <w:rPr>
        <w:rFonts w:ascii="Arial" w:eastAsia="Arial" w:hAnsi="Arial" w:cs="Arial"/>
        <w:b/>
        <w:sz w:val="20"/>
        <w:szCs w:val="20"/>
        <w:u w:val="single"/>
      </w:rPr>
      <w:drawing>
        <wp:inline distT="0" distB="0" distL="0" distR="0">
          <wp:extent cx="6411285" cy="88900"/>
          <wp:effectExtent l="0" t="0" r="0" b="0"/>
          <wp:docPr id="3" name="image1.png" descr="BD14677_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147042" name="image1.png" descr="BD14677_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411285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00000" w:rsidRPr="00000000" w:rsidP="00000000" w14:paraId="000000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6BB1C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10BA4F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A3C368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E148AF0"/>
    <w:multiLevelType w:val="hybridMultilevel"/>
    <w:tmpl w:val="000000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D1658CC"/>
    <w:multiLevelType w:val="hybridMultilevel"/>
    <w:tmpl w:val="000000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bidi/>
      <w:outlineLvl w:val="0"/>
    </w:pPr>
    <w:rPr>
      <w:b/>
      <w:sz w:val="28"/>
      <w:szCs w:val="28"/>
    </w:rPr>
  </w:style>
  <w:style w:type="paragraph" w:styleId="Heading2">
    <w:name w:val="heading 2"/>
    <w:basedOn w:val="Normal0"/>
    <w:next w:val="Normal0"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spacing w:before="240" w:after="60" w:line="240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spacing w:before="240" w:after="60" w:line="24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0"/>
    <w:next w:val="Normal0"/>
    <w:qFormat/>
    <w:rsid w:val="00383A8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bidi/>
      <w:jc w:val="center"/>
    </w:pPr>
    <w:rPr>
      <w:u w:val="single"/>
    </w:rPr>
  </w:style>
  <w:style w:type="paragraph" w:customStyle="1" w:styleId="Normal0">
    <w:name w:val="Normal_0"/>
    <w:qFormat/>
    <w:rsid w:val="00DC071B"/>
    <w:rPr>
      <w:sz w:val="24"/>
      <w:szCs w:val="24"/>
    </w:rPr>
  </w:style>
  <w:style w:type="paragraph" w:customStyle="1" w:styleId="Heading10">
    <w:name w:val="Heading 1_0"/>
    <w:basedOn w:val="Normal0"/>
    <w:next w:val="Normal0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customStyle="1" w:styleId="Heading20">
    <w:name w:val="Heading 2_0"/>
    <w:basedOn w:val="Normal0"/>
    <w:next w:val="Normal0"/>
    <w:qFormat/>
    <w:rsid w:val="005903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Heading40">
    <w:name w:val="Heading 4_0"/>
    <w:basedOn w:val="Normal0"/>
    <w:next w:val="Normal0"/>
    <w:link w:val="Heading4Char"/>
    <w:semiHidden/>
    <w:unhideWhenUsed/>
    <w:qFormat/>
    <w:rsid w:val="004868D8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customStyle="1" w:styleId="Heading60">
    <w:name w:val="Heading 6_0"/>
    <w:basedOn w:val="Normal0"/>
    <w:next w:val="Normal0"/>
    <w:qFormat/>
    <w:rsid w:val="00383A81"/>
    <w:pPr>
      <w:spacing w:before="240" w:after="60"/>
      <w:outlineLvl w:val="5"/>
    </w:pPr>
    <w:rPr>
      <w:b/>
      <w:bCs/>
      <w:sz w:val="22"/>
      <w:szCs w:val="22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0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0"/>
    <w:rsid w:val="00C429AD"/>
    <w:pPr>
      <w:spacing w:before="100" w:beforeAutospacing="1" w:after="100" w:afterAutospacing="1"/>
    </w:pPr>
  </w:style>
  <w:style w:type="paragraph" w:customStyle="1" w:styleId="Title0">
    <w:name w:val="Title_0"/>
    <w:basedOn w:val="Normal0"/>
    <w:qFormat/>
    <w:rsid w:val="00812C14"/>
    <w:pPr>
      <w:bidi/>
      <w:jc w:val="center"/>
    </w:pPr>
    <w:rPr>
      <w:u w:val="single"/>
      <w:lang w:eastAsia="he-IL"/>
    </w:rPr>
  </w:style>
  <w:style w:type="paragraph" w:styleId="Subtitle">
    <w:name w:val="Subtitle"/>
    <w:basedOn w:val="Normal0"/>
    <w:qFormat/>
    <w:rsid w:val="00BD362B"/>
    <w:pPr>
      <w:bidi/>
      <w:jc w:val="both"/>
    </w:pPr>
    <w:rPr>
      <w:b/>
      <w:bCs/>
      <w:sz w:val="28"/>
      <w:szCs w:val="28"/>
      <w:u w:val="single"/>
    </w:rPr>
  </w:style>
  <w:style w:type="paragraph" w:styleId="BodyText">
    <w:name w:val="Body Text"/>
    <w:basedOn w:val="Normal0"/>
    <w:link w:val="BodyTextChar"/>
    <w:rsid w:val="004868D8"/>
    <w:pPr>
      <w:bidi/>
    </w:pPr>
    <w:rPr>
      <w:rFonts w:cs="Miriam"/>
      <w:noProof/>
      <w:sz w:val="20"/>
      <w:szCs w:val="28"/>
      <w:lang w:eastAsia="he-IL"/>
    </w:rPr>
  </w:style>
  <w:style w:type="character" w:customStyle="1" w:styleId="BodyTextChar">
    <w:name w:val="Body Text Char"/>
    <w:link w:val="BodyText"/>
    <w:rsid w:val="004868D8"/>
    <w:rPr>
      <w:rFonts w:cs="Miriam"/>
      <w:noProof/>
      <w:szCs w:val="28"/>
      <w:lang w:eastAsia="he-IL"/>
    </w:rPr>
  </w:style>
  <w:style w:type="character" w:customStyle="1" w:styleId="Heading4Char">
    <w:name w:val="Heading 4 Char"/>
    <w:link w:val="Heading40"/>
    <w:semiHidden/>
    <w:rsid w:val="004868D8"/>
    <w:rPr>
      <w:rFonts w:ascii="Calibri" w:eastAsia="Times New Roman" w:hAnsi="Calibri" w:cs="Arial"/>
      <w:b/>
      <w:bCs/>
      <w:sz w:val="28"/>
      <w:szCs w:val="28"/>
    </w:rPr>
  </w:style>
  <w:style w:type="paragraph" w:styleId="ListParagraph">
    <w:name w:val="List Paragraph"/>
    <w:basedOn w:val="Normal0"/>
    <w:uiPriority w:val="34"/>
    <w:qFormat/>
    <w:rsid w:val="00753887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TableGrid">
    <w:name w:val="Table Grid"/>
    <w:basedOn w:val="TableNormal0"/>
    <w:rsid w:val="00733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4E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04038"/>
    <w:rPr>
      <w:color w:val="954F72" w:themeColor="followedHyperlink"/>
      <w:u w:val="single"/>
    </w:rPr>
  </w:style>
  <w:style w:type="paragraph" w:customStyle="1" w:styleId="Subtitle0">
    <w:name w:val="Subtitle_0"/>
    <w:basedOn w:val="Normal0"/>
    <w:next w:val="Normal0"/>
    <w:pPr>
      <w:bidi/>
      <w:jc w:val="both"/>
    </w:pPr>
    <w:rPr>
      <w:b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VQNHV" Type="http://schemas.openxmlformats.org/officeDocument/2006/relationships/image" Target="media/3UQZFQ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W1idwsozOgONoJxgjsvv6vpoOQ==">AMUW2mUHKSRJLpdJzx84eu33COjzaHGNc4sscjpJzbZI+5F7p4CLbfPY7ytkzTTjoDkUlxsHdDRBUFS7cABrv2CAVtSO5jYWGhTyiVlHueUxVdVrtR7b+O0=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 Jobs</dc:creator>
  <cp:revision>0</cp:revision>
  <dcterms:created xsi:type="dcterms:W3CDTF">2020-11-04T07:12:00Z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bac993-578d-4fb6-a024-e1968d57a18c_ActionId">
    <vt:lpwstr>2956e27d-8fcc-4aec-92b2-f8793ca76098</vt:lpwstr>
  </property>
  <property fmtid="{D5CDD505-2E9C-101B-9397-08002B2CF9AE}" pid="3" name="MSIP_Label_1ebac993-578d-4fb6-a024-e1968d57a18c_Application">
    <vt:lpwstr>Microsoft Azure Information Protection</vt:lpwstr>
  </property>
  <property fmtid="{D5CDD505-2E9C-101B-9397-08002B2CF9AE}" pid="4" name="MSIP_Label_1ebac993-578d-4fb6-a024-e1968d57a18c_Enabled">
    <vt:lpwstr>True</vt:lpwstr>
  </property>
  <property fmtid="{D5CDD505-2E9C-101B-9397-08002B2CF9AE}" pid="5" name="MSIP_Label_1ebac993-578d-4fb6-a024-e1968d57a18c_Extended_MSFT_Method">
    <vt:lpwstr>Manual</vt:lpwstr>
  </property>
  <property fmtid="{D5CDD505-2E9C-101B-9397-08002B2CF9AE}" pid="6" name="MSIP_Label_1ebac993-578d-4fb6-a024-e1968d57a18c_Name">
    <vt:lpwstr>Personal</vt:lpwstr>
  </property>
  <property fmtid="{D5CDD505-2E9C-101B-9397-08002B2CF9AE}" pid="7" name="MSIP_Label_1ebac993-578d-4fb6-a024-e1968d57a18c_Owner">
    <vt:lpwstr>ss250710@ncr.com</vt:lpwstr>
  </property>
  <property fmtid="{D5CDD505-2E9C-101B-9397-08002B2CF9AE}" pid="8" name="MSIP_Label_1ebac993-578d-4fb6-a024-e1968d57a18c_SetDate">
    <vt:lpwstr>2019-12-25T09:41:14.5710903Z</vt:lpwstr>
  </property>
  <property fmtid="{D5CDD505-2E9C-101B-9397-08002B2CF9AE}" pid="9" name="MSIP_Label_1ebac993-578d-4fb6-a024-e1968d57a18c_SiteId">
    <vt:lpwstr>ae4df1f7-611e-444f-897e-f964e1205171</vt:lpwstr>
  </property>
  <property fmtid="{D5CDD505-2E9C-101B-9397-08002B2CF9AE}" pid="10" name="Sensitivity">
    <vt:lpwstr>Personal</vt:lpwstr>
  </property>
</Properties>
</file>