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0822"/>
            <a:graphic xmlns:a="http://schemas.openxmlformats.org/drawingml/2006/main">
              <a:graphicData uri="http://schemas.openxmlformats.org/drawingml/2006/picture">
                <pic:pic xmlns:pic="http://schemas.openxmlformats.org/drawingml/2006/picture">
                  <pic:nvPicPr>
                    <pic:cNvPr name="" id="164973"/>
                    <pic:cNvPicPr/>
                  </pic:nvPicPr>
                  <pic:blipFill>
                    <a:blip xmlns:r="http://schemas.openxmlformats.org/officeDocument/2006/relationships" r:embed="rIdKA3LA4"/>
                    <a:stretch>
                      <a:fillRect/>
                    </a:stretch>
                  </pic:blipFill>
                  <pic:spPr>
                    <a:xfrm>
                      <a:off y="0" x="0"/>
                      <a:ext cy="400000" cx="400000"/>
                    </a:xfrm>
                    <a:prstGeom prst="rect">
                      <a:avLst/>
                    </a:prstGeom>
                  </pic:spPr>
                </pic:pic>
              </a:graphicData>
            </a:graphic>
          </wp:anchor>
        </w:drawing>
      </w:r>
    </w:p>
    <w:p>
      <w:pPr>
        <w:pStyle w:val="NoSpacing"/>
        <w:spacing w:line="20" w:lineRule="exact"/>
        <w:ind w:left="0" w:right="40" w:firstLine="0"/>
        <w:rPr/>
      </w:pPr>
      <w:r>
        <w:rPr/>
        <w:pict>
          <v:shape type="#_x0000_t202" style="position:absolute;margin-left:11pt;margin-top:0pt;width:515.1pt;height:77pt;z-index:251660288;mso-position-horizontal-relative:margin;mso-position-vertical-relative:line;v-text-anchor:top;mso-wrap-style:square;position:absolute;left:0;text-align:left;visibility:visible" fillcolor="#00399D" strokecolor="#FFFFFF" strokeweight="0.75pt">
            <v:textbox inset="7.087pt,3.685pt,7.087pt,3.685pt">
              <w:txbxContent>
                <w:p>
                  <w:pPr>
                    <w:shd w:fill="00399D" w:color="auto" w:val="clear"/>
                    <w:spacing w:after="82" w:line="240" w:lineRule="auto"/>
                    <w:jc w:val="center"/>
                    <w:rPr>
                      <w:rFonts w:hAnsiTheme="minorHAnsi" w:cstheme="minorHAnsi" w:ascii="Calibri" w:eastAsia="Calibri"/>
                      <w:b/>
                      <w:smallCaps/>
                      <w:color w:val="FFFFFF"/>
                      <w:sz w:val="44"/>
                      <w:szCs w:val="44"/>
                    </w:rPr>
                  </w:pPr>
                  <w:r>
                    <w:rPr>
                      <w:rFonts w:hAnsiTheme="minorHAnsi" w:cstheme="minorHAnsi" w:ascii="Calibri" w:eastAsia="Calibri"/>
                      <w:b/>
                      <w:smallCaps/>
                      <w:color w:val="FFFFFF"/>
                      <w:sz w:val="44"/>
                      <w:szCs w:val="44"/>
                    </w:rPr>
                    <w:t xml:space="preserve">Gaby Eini</w:t>
                  </w:r>
                </w:p>
                <w:p>
                  <w:pPr>
                    <w:shd w:fill="00399D" w:color="auto" w:val="clear"/>
                    <w:spacing w:after="82" w:line="240" w:lineRule="auto"/>
                    <w:jc w:val="center"/>
                    <w:rPr>
                      <w:rFonts w:hAnsiTheme="minorHAnsi" w:cstheme="minorHAnsi" w:ascii="Calibri" w:eastAsia="Calibri"/>
                      <w:b/>
                      <w:caps/>
                      <w:color w:val="FFFFFF"/>
                    </w:rPr>
                  </w:pPr>
                  <w:r>
                    <w:rPr>
                      <w:rFonts w:hAnsiTheme="minorHAnsi" w:cstheme="minorHAnsi" w:ascii="Calibri" w:eastAsia="Calibri"/>
                      <w:b/>
                      <w:caps/>
                      <w:color w:val="FFFFFF"/>
                    </w:rPr>
                    <w:t xml:space="preserve">DIRECTOR OF SUPPLY CHAIN AND OPERATIONS</w:t>
                  </w:r>
                </w:p>
                <w:p>
                  <w:pPr>
                    <w:pStyle w:val="t-16"/>
                    <w:textAlignment w:val="baseline"/>
                    <w:spacing w:before="0" w:beforeAutospacing="0" w:after="0" w:afterAutospacing="0" w:line="20" w:lineRule="exact"/>
                    <w:jc w:val="center"/>
                    <w:rPr>
                      <w:rFonts w:hAnsiTheme="minorHAnsi" w:cstheme="minorHAnsi" w:ascii="Calibri" w:eastAsia="Calibri"/>
                    </w:rPr>
                  </w:pPr>
                </w:p>
                <w:p>
                  <w:pPr>
                    <w:pStyle w:val="t-16"/>
                    <w:textAlignment w:val="baseline"/>
                    <w:spacing w:before="0" w:beforeAutospacing="0" w:after="0" w:afterAutospacing="0" w:line="240" w:lineRule="auto"/>
                    <w:jc w:val="center"/>
                    <w:rPr>
                      <w:rFonts w:hAnsiTheme="minorHAnsi" w:cstheme="minorHAnsi" w:ascii="Calibri" w:eastAsia="Calibri"/>
                      <w:color w:val="FFFFFF"/>
                      <w:sz w:val="20"/>
                      <w:szCs w:val="20"/>
                    </w:rPr>
                  </w:pPr>
                  <w:r>
                    <w:rPr>
                      <w:rFonts w:hAnsiTheme="minorHAnsi" w:cstheme="minorHAnsi" w:ascii="Calibri" w:eastAsia="Calibri" w:hint="cs"/>
                      <w:color w:val="FFFFFF"/>
                      <w:sz w:val="20"/>
                      <w:szCs w:val="20"/>
                      <w:rtl/>
                      <w:lang w:eastAsia="en-GB" w:bidi="he-IL"/>
                    </w:rPr>
                    <w:t xml:space="preserve">הצנחנים 21 תל אביב. </w:t>
                  </w:r>
                  <w:r>
                    <w:rPr>
                      <w:rFonts w:hAnsiTheme="minorHAnsi" w:cstheme="minorHAnsi" w:ascii="Calibri" w:eastAsia="Calibri"/>
                      <w:color w:val="FFFFFF"/>
                      <w:sz w:val="20"/>
                      <w:szCs w:val="20"/>
                    </w:rPr>
                    <w:t xml:space="preserve"> </w:t>
                  </w:r>
                  <w:r>
                    <w:rPr>
                      <w:rFonts w:hAnsiTheme="minorHAnsi" w:cstheme="minorBidi" w:ascii="Calibri" w:eastAsia="Calibri"/>
                      <w:color w:val="FFFFFF"/>
                      <w:sz w:val="20"/>
                      <w:szCs w:val="20"/>
                    </w:rPr>
                    <w:t xml:space="preserve">•</w:t>
                  </w:r>
                  <w:r>
                    <w:rPr>
                      <w:rFonts w:hAnsiTheme="minorHAnsi" w:cstheme="minorHAnsi" w:ascii="Calibri" w:eastAsia="Symbol"/>
                      <w:color w:val="FFFFFF"/>
                      <w:sz w:val="20"/>
                      <w:szCs w:val="20"/>
                    </w:rPr>
                    <w:t xml:space="preserve"> </w:t>
                  </w:r>
                  <w:r>
                    <w:rPr>
                      <w:rFonts w:hAnsiTheme="minorHAnsi" w:cstheme="minorHAnsi" w:ascii="Calibri" w:eastAsia="Calibri"/>
                      <w:color w:val="FFFFFF"/>
                      <w:sz w:val="20"/>
                      <w:szCs w:val="20"/>
                    </w:rPr>
                    <w:t xml:space="preserve">Phone</w:t>
                  </w:r>
                  <w:r>
                    <w:rPr>
                      <w:rFonts w:hAnsiTheme="minorHAnsi" w:cstheme="minorHAnsi" w:ascii="Calibri" w:eastAsia="Calibri"/>
                      <w:color w:val="FFFFFF"/>
                      <w:sz w:val="20"/>
                      <w:szCs w:val="20"/>
                    </w:rPr>
                    <w:t xml:space="preserve">: </w:t>
                  </w:r>
                  <w:r>
                    <w:rPr>
                      <w:rFonts w:hAnsiTheme="minorHAnsi" w:cstheme="minorHAnsi" w:ascii="Calibri" w:eastAsia="Calibri" w:hint="cs"/>
                      <w:color w:val="FFFFFF"/>
                      <w:sz w:val="20"/>
                      <w:szCs w:val="20"/>
                      <w:rtl/>
                      <w:lang w:eastAsia="en-GB" w:bidi="he-IL"/>
                    </w:rPr>
                    <w:t xml:space="preserve">0548174829</w:t>
                  </w:r>
                  <w:r>
                    <w:rPr>
                      <w:rFonts w:hAnsiTheme="minorHAnsi" w:cstheme="minorHAnsi" w:ascii="Calibri" w:eastAsia="Calibri"/>
                      <w:color w:val="FFFFFF"/>
                      <w:sz w:val="20"/>
                      <w:szCs w:val="20"/>
                    </w:rPr>
                    <w:t xml:space="preserve"> </w:t>
                  </w:r>
                  <w:r>
                    <w:rPr>
                      <w:rFonts w:hAnsiTheme="minorHAnsi" w:cstheme="minorBidi" w:ascii="Calibri" w:eastAsia="Calibri"/>
                      <w:color w:val="FFFFFF"/>
                      <w:sz w:val="20"/>
                      <w:szCs w:val="20"/>
                    </w:rPr>
                    <w:t xml:space="preserve">•</w:t>
                  </w:r>
                  <w:r>
                    <w:rPr>
                      <w:rFonts w:hAnsiTheme="minorHAnsi" w:cstheme="minorBidi" w:ascii="Calibri" w:eastAsia="Calibri"/>
                      <w:color w:val="FFFFFF"/>
                      <w:sz w:val="20"/>
                      <w:szCs w:val="20"/>
                    </w:rPr>
                    <w:t xml:space="preserve"> </w:t>
                  </w:r>
                  <w:hyperlink r:id="rId1" w:history="1">
                    <w:r>
                      <w:rPr>
                        <w:rStyle w:val="Hyperlink"/>
                        <w:rFonts w:hAnsiTheme="minorHAnsi" w:cstheme="minorHAnsi" w:ascii="Calibri" w:eastAsia="Calibri"/>
                        <w:color w:val="FFFFFF"/>
                        <w:sz w:val="20"/>
                        <w:szCs w:val="20"/>
                      </w:rPr>
                      <w:t xml:space="preserve">gavrieleini18@gmail.com</w:t>
                    </w:r>
                  </w:hyperlink>
                  <w:r>
                    <w:rPr>
                      <w:rFonts w:hAnsiTheme="minorHAnsi" w:cstheme="minorHAnsi" w:ascii="Calibri" w:eastAsia="Calibri"/>
                      <w:color w:val="FFFFFF"/>
                      <w:sz w:val="20"/>
                      <w:szCs w:val="20"/>
                    </w:rPr>
                    <w:t xml:space="preserve"> </w:t>
                  </w:r>
                  <w:r>
                    <w:rPr>
                      <w:rFonts w:hAnsiTheme="minorHAnsi" w:cstheme="minorBidi" w:ascii="Calibri" w:eastAsia="Calibri"/>
                      <w:color w:val="FFFFFF"/>
                      <w:sz w:val="20"/>
                      <w:szCs w:val="20"/>
                    </w:rPr>
                    <w:t xml:space="preserve">•</w:t>
                  </w:r>
                  <w:r>
                    <w:rPr>
                      <w:rFonts w:hAnsiTheme="minorHAnsi" w:cstheme="minorHAnsi" w:ascii="Calibri" w:eastAsia="Calibri"/>
                      <w:color w:val="FFFFFF"/>
                      <w:sz w:val="20"/>
                      <w:szCs w:val="20"/>
                    </w:rPr>
                    <w:t xml:space="preserve"> </w:t>
                  </w:r>
                  <w:hyperlink r:id="rId2" w:history="1">
                    <w:r>
                      <w:rPr>
                        <w:rStyle w:val="Hyperlink"/>
                        <w:rFonts w:hAnsiTheme="minorHAnsi" w:cstheme="minorHAnsi" w:ascii="Calibri" w:eastAsia="Calibri"/>
                        <w:color w:val="FFFFFF"/>
                        <w:sz w:val="20"/>
                        <w:szCs w:val="20"/>
                      </w:rPr>
                      <w:t xml:space="preserve">LinkedIn</w:t>
                    </w:r>
                  </w:hyperlink>
                </w:p>
                <w:p>
                  <w:pPr>
                    <w:pStyle w:val="NoSpacing"/>
                    <w:shd w:fill="00399D" w:color="auto" w:val="clear"/>
                    <w:spacing w:line="320" w:lineRule="exact"/>
                    <w:ind w:left="0" w:right="43" w:firstLine="0"/>
                    <w:jc w:val="center"/>
                    <w:rPr>
                      <w:rFonts w:hAnsiTheme="minorHAnsi" w:cstheme="minorHAnsi" w:ascii="Calibri" w:eastAsia="Calibri"/>
                      <w:color w:val="FFFFFF"/>
                      <w:sz w:val="24"/>
                      <w:szCs w:val="24"/>
                    </w:rPr>
                  </w:pPr>
                </w:p>
                <w:p>
                  <w:pPr>
                    <w:pStyle w:val="NoSpacing"/>
                    <w:shd w:fill="00399D" w:color="auto" w:val="clear"/>
                    <w:spacing w:line="320" w:lineRule="exact"/>
                    <w:ind w:left="0" w:right="43" w:firstLine="0"/>
                    <w:jc w:val="center"/>
                    <w:rPr>
                      <w:rFonts w:hAnsiTheme="minorHAnsi" w:cstheme="minorHAnsi" w:ascii="Calibri" w:eastAsia="Calibri"/>
                      <w:color w:val="FFFFFF"/>
                      <w:sz w:val="24"/>
                      <w:szCs w:val="24"/>
                    </w:rPr>
                  </w:pPr>
                  <w:r>
                    <w:rPr>
                      <w:rFonts w:hAnsiTheme="minorHAnsi" w:cstheme="minorHAnsi" w:ascii="Calibri" w:eastAsia="Calibri"/>
                      <w:color w:val="FFFFFF"/>
                      <w:sz w:val="24"/>
                      <w:szCs w:val="24"/>
                    </w:rPr>
                    <w:t xml:space="preserve">708-837-8625 </w:t>
                  </w:r>
                  <w:r>
                    <w:rPr>
                      <w:rFonts w:cstheme="minorHAnsi" w:ascii="Calibri" w:eastAsia="Calibri" w:hAnsi="Calibri"/>
                      <w:color w:val="FFFFFF"/>
                      <w:sz w:val="24"/>
                      <w:szCs w:val="24"/>
                    </w:rPr>
                    <w:t xml:space="preserve">l</w:t>
                  </w:r>
                  <w:r>
                    <w:rPr>
                      <w:rFonts w:cstheme="minorHAnsi" w:ascii="Calibri" w:eastAsia="Calibri" w:hAnsi="Calibri"/>
                      <w:color w:val="FFFFFF"/>
                      <w:sz w:val="24"/>
                      <w:szCs w:val="24"/>
                    </w:rPr>
                    <w:t xml:space="preserve"> </w:t>
                  </w:r>
                  <w:r>
                    <w:rPr>
                      <w:rFonts w:cstheme="minorHAnsi" w:ascii="Calibri" w:eastAsia="Calibri" w:hAnsi="Calibri"/>
                      <w:color w:val="FFFFFF"/>
                      <w:sz w:val="24"/>
                      <w:szCs w:val="24"/>
                    </w:rPr>
                    <w:t xml:space="preserve">Mark@Kaufman-Partners.comKaufman</w:t>
                  </w:r>
                </w:p>
                <w:p>
                  <w:pPr>
                    <w:pStyle w:val="NoSpacing"/>
                    <w:shd w:fill="00399D" w:color="auto" w:val="clear"/>
                    <w:spacing w:line="320" w:lineRule="exact"/>
                    <w:ind w:left="0" w:right="43" w:firstLine="0"/>
                    <w:jc w:val="center"/>
                    <w:rPr>
                      <w:rFonts w:hAnsiTheme="minorHAnsi" w:cstheme="minorHAnsi" w:ascii="Calibri" w:eastAsia="Calibri"/>
                      <w:color w:val="FFFFFF"/>
                      <w:sz w:val="24"/>
                      <w:szCs w:val="24"/>
                    </w:rPr>
                  </w:pPr>
                </w:p>
                <w:p>
                  <w:pPr>
                    <w:pStyle w:val="NoSpacing"/>
                    <w:shd w:fill="00399D" w:color="auto" w:val="clear"/>
                    <w:spacing w:line="320" w:lineRule="exact"/>
                    <w:ind w:left="0" w:right="43" w:firstLine="0"/>
                    <w:jc w:val="center"/>
                    <w:rPr>
                      <w:rFonts w:hAnsiTheme="minorHAnsi" w:cstheme="minorHAnsi" w:ascii="Calibri" w:eastAsia="Calibri"/>
                      <w:color w:val="FFFFFF"/>
                      <w:sz w:val="24"/>
                      <w:szCs w:val="24"/>
                    </w:rPr>
                  </w:pPr>
                  <w:r>
                    <w:rPr>
                      <w:rFonts w:hAnsiTheme="minorHAnsi" w:cstheme="minorHAnsi" w:ascii="Calibri" w:eastAsia="Calibri"/>
                      <w:color w:val="FFFFFF"/>
                      <w:sz w:val="24"/>
                      <w:szCs w:val="24"/>
                    </w:rPr>
                    <w:t xml:space="preserve">708-837-8625 </w:t>
                  </w:r>
                  <w:r>
                    <w:rPr>
                      <w:rFonts w:cstheme="minorHAnsi" w:ascii="Calibri" w:eastAsia="Calibri" w:hAnsi="Calibri"/>
                      <w:color w:val="FFFFFF"/>
                      <w:sz w:val="24"/>
                      <w:szCs w:val="24"/>
                    </w:rPr>
                    <w:t xml:space="preserve">l</w:t>
                  </w:r>
                  <w:r>
                    <w:rPr>
                      <w:rFonts w:cstheme="minorHAnsi" w:ascii="Calibri" w:eastAsia="Calibri" w:hAnsi="Calibri"/>
                      <w:color w:val="FFFFFF"/>
                      <w:sz w:val="24"/>
                      <w:szCs w:val="24"/>
                    </w:rPr>
                    <w:t xml:space="preserve"> Mark@Kaufman-Partners.com</w:t>
                  </w:r>
                  <w:r>
                    <w:rPr>
                      <w:rFonts w:hAnsiTheme="minorHAnsi" w:cstheme="minorHAnsi" w:ascii="Calibri" w:eastAsia="Symbol"/>
                      <w:color w:val="FFFFFF"/>
                      <w:sz w:val="24"/>
                      <w:szCs w:val="24"/>
                    </w:rPr>
                    <w:t xml:space="preserve">·</w:t>
                  </w:r>
                  <w:r>
                    <w:rPr>
                      <w:rFonts w:hAnsiTheme="minorHAnsi" w:cstheme="minorHAnsi" w:ascii="Calibri" w:eastAsia="Calibri"/>
                      <w:color w:val="FFFFFF"/>
                      <w:sz w:val="24"/>
                      <w:szCs w:val="24"/>
                    </w:rPr>
                    <w:t xml:space="preserve"> </w:t>
                  </w:r>
                  <w:hyperlink r:id="rId3" w:history="1">
                    <w:r>
                      <w:rPr>
                        <w:rStyle w:val="Hyperlink"/>
                        <w:rFonts w:hAnsiTheme="minorHAnsi" w:cstheme="minorHAnsi" w:ascii="Calibri" w:eastAsia="Calibri"/>
                        <w:color w:val="FFFFFF"/>
                        <w:sz w:val="24"/>
                        <w:szCs w:val="24"/>
                      </w:rPr>
                      <w:t xml:space="preserve">LinkedIn</w:t>
                    </w:r>
                  </w:hyperlink>
                </w:p>
                <w:p>
                  <w:pPr>
                    <w:shd w:fill="00399D" w:color="auto" w:val="clear"/>
                    <w:spacing w:line="240" w:lineRule="auto"/>
                    <w:jc w:val="center"/>
                    <w:rPr>
                      <w:rFonts w:cstheme="majorHAnsi"/>
                      <w:b/>
                      <w:caps/>
                    </w:rPr>
                  </w:pPr>
                </w:p>
                <w:p>
                  <w:pPr>
                    <w:shd w:fill="00399D" w:color="auto" w:val="clear"/>
                    <w:spacing w:line="240" w:lineRule="auto"/>
                    <w:jc w:val="center"/>
                    <w:rPr/>
                  </w:pPr>
                </w:p>
              </w:txbxContent>
            </v:textbox>
            <w10:wrap type="square"/>
          </v:shape>
        </w:pict>
      </w:r>
      <w:r>
        <w:rPr>
          <w:noProof/>
          <w:lang w:eastAsia="en-US" w:bidi="he-IL"/>
        </w:rPr>
        <w:pict xmlns:w="http://schemas.openxmlformats.org/wordprocessingml/2006/main">
          <v:rect xmlns:o="urn:schemas-microsoft-com:office:office" xmlns:w14="http://schemas.microsoft.com/office/word/2010/wordml" xmlns:v="urn:schemas-microsoft-com:vml" w14:anchorId="14953730" id="Rectangle 2" o:spid="_x0000_s1026" style="position:absolute;margin-left:-2pt;margin-top:-11pt;width:541.8pt;height:9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" fillcolor="#00399d" strokecolor="#f8f8f8">
            <w10:wrap xmlns:w10="urn:schemas-microsoft-com:office:word" anchorx="margin"/>
          </v:rect>
        </w:pict>
      </w:r>
      <w:r>
        <w:rPr/>
        <w:t xml:space="preserve">e</w:t>
      </w:r>
    </w:p>
    <w:p>
      <w:pPr>
        <w:pStyle w:val="NoSpacing"/>
        <w:spacing w:line="80" w:lineRule="exact"/>
        <w:ind w:left="11" w:right="40" w:hanging="11"/>
        <w:rPr/>
      </w:pPr>
    </w:p>
    <w:p>
      <w:pPr>
        <w:pStyle w:val="NoSpacing"/>
        <w:spacing w:line="100" w:lineRule="exact"/>
        <w:ind w:left="11" w:right="40" w:hanging="11"/>
        <w:rPr/>
      </w:pPr>
    </w:p>
    <w:p>
      <w:pPr>
        <w:pStyle w:val="NoSpacing"/>
        <w:numPr>
          <w:ilvl w:val="0"/>
          <w:numId w:val="8"/>
        </w:numPr>
        <w:spacing w:line="240" w:lineRule="auto"/>
        <w:ind w:left="360" w:right="43"/>
        <w:rPr>
          <w:rFonts w:hAnsiTheme="minorHAnsi" w:cstheme="minorBidi" w:ascii="Calibri" w:eastAsia="Calibri"/>
          <w:b/>
          <w:bCs/>
          <w:sz w:val="20"/>
          <w:szCs w:val="20"/>
        </w:rPr>
      </w:pPr>
      <w:r>
        <w:rPr>
          <w:rFonts w:hAnsiTheme="minorHAnsi" w:cstheme="minorBidi" w:ascii="Calibri" w:eastAsia="Calibri"/>
          <w:b/>
          <w:bCs/>
          <w:sz w:val="20"/>
          <w:szCs w:val="20"/>
        </w:rPr>
        <w:t xml:space="preserve">A results-driven supply chain strategist with 20+ years of proven excellence in building streamlined operational infrastructure and roadmaps to deliver multimillion-dollar process efficiencies, compliance, and sustainability across global supply chains.</w:t>
      </w:r>
    </w:p>
    <w:p>
      <w:pPr>
        <w:pStyle w:val="NoSpacing"/>
        <w:numPr>
          <w:ilvl w:val="0"/>
          <w:numId w:val="8"/>
        </w:numPr>
        <w:spacing w:line="240" w:lineRule="auto"/>
        <w:ind w:left="360" w:right="43"/>
        <w:rPr>
          <w:rFonts w:hAnsiTheme="minorHAnsi" w:cstheme="minorHAnsi" w:ascii="Calibri" w:eastAsia="Calibri"/>
          <w:b/>
          <w:bCs/>
          <w:sz w:val="20"/>
          <w:szCs w:val="21"/>
        </w:rPr>
      </w:pPr>
      <w:r>
        <w:rPr>
          <w:rFonts w:hAnsiTheme="minorHAnsi" w:cstheme="minorHAnsi" w:ascii="Calibri" w:eastAsia="Calibri"/>
          <w:b/>
          <w:bCs/>
          <w:sz w:val="20"/>
          <w:szCs w:val="21"/>
        </w:rPr>
        <w:t xml:space="preserve">Leverages Lean Six Sigma expertise to </w:t>
      </w:r>
      <w:r>
        <w:rPr>
          <w:rFonts w:hAnsiTheme="minorHAnsi" w:cstheme="minorHAnsi" w:ascii="Calibri" w:eastAsia="Calibri"/>
          <w:b/>
          <w:bCs/>
          <w:sz w:val="20"/>
          <w:szCs w:val="21"/>
        </w:rPr>
        <w:t xml:space="preserve">lead </w:t>
      </w:r>
      <w:r>
        <w:rPr>
          <w:rFonts w:hAnsiTheme="minorHAnsi" w:cstheme="minorHAnsi" w:ascii="Calibri" w:eastAsia="Calibri"/>
          <w:b/>
          <w:bCs/>
          <w:sz w:val="20"/>
          <w:szCs w:val="21"/>
        </w:rPr>
        <w:t xml:space="preserve">supply chain optimization</w:t>
      </w:r>
      <w:r>
        <w:rPr>
          <w:rFonts w:hAnsiTheme="minorHAnsi" w:cstheme="minorHAnsi" w:ascii="Calibri" w:eastAsia="Calibri"/>
          <w:b/>
          <w:bCs/>
          <w:sz w:val="20"/>
          <w:szCs w:val="21"/>
        </w:rPr>
        <w:t xml:space="preserve">s </w:t>
      </w:r>
      <w:r>
        <w:rPr>
          <w:rFonts w:hAnsiTheme="minorHAnsi" w:cstheme="minorHAnsi" w:ascii="Calibri" w:eastAsia="Calibri"/>
          <w:b/>
          <w:bCs/>
          <w:sz w:val="20"/>
          <w:szCs w:val="21"/>
        </w:rPr>
        <w:t xml:space="preserve">(including strategic sourcing, </w:t>
      </w:r>
      <w:r>
        <w:rPr>
          <w:rFonts w:hAnsiTheme="minorHAnsi" w:cstheme="minorHAnsi" w:ascii="Calibri" w:eastAsia="Calibri"/>
          <w:b/>
          <w:bCs/>
          <w:sz w:val="20"/>
          <w:szCs w:val="21"/>
        </w:rPr>
        <w:t xml:space="preserve">new product </w:t>
      </w:r>
      <w:r>
        <w:rPr>
          <w:rFonts w:hAnsiTheme="minorHAnsi" w:cstheme="minorHAnsi" w:ascii="Calibri" w:eastAsia="Calibri"/>
          <w:b/>
          <w:bCs/>
          <w:sz w:val="20"/>
          <w:szCs w:val="21"/>
        </w:rPr>
        <w:t xml:space="preserve">introduction, operate team from remote </w:t>
      </w:r>
      <w:r>
        <w:rPr>
          <w:rFonts w:hAnsiTheme="minorHAnsi" w:cstheme="minorHAnsi" w:ascii="Calibri" w:eastAsia="Calibri"/>
          <w:b/>
          <w:bCs/>
          <w:sz w:val="20"/>
          <w:szCs w:val="21"/>
        </w:rPr>
        <w:t xml:space="preserve">and </w:t>
      </w:r>
      <w:r>
        <w:rPr>
          <w:rFonts w:hAnsiTheme="minorHAnsi" w:cstheme="minorHAnsi" w:ascii="Calibri" w:eastAsia="Calibri"/>
          <w:b/>
          <w:bCs/>
          <w:sz w:val="20"/>
          <w:szCs w:val="21"/>
        </w:rPr>
        <w:t xml:space="preserve">ERP implementations</w:t>
      </w:r>
      <w:r>
        <w:rPr>
          <w:rFonts w:hAnsiTheme="minorHAnsi" w:cstheme="minorHAnsi" w:ascii="Calibri" w:eastAsia="Calibri"/>
          <w:b/>
          <w:bCs/>
          <w:sz w:val="20"/>
          <w:szCs w:val="21"/>
        </w:rPr>
        <w:t xml:space="preserve">)</w:t>
      </w:r>
      <w:r>
        <w:rPr>
          <w:rFonts w:hAnsiTheme="minorHAnsi" w:cstheme="minorHAnsi" w:ascii="Calibri" w:eastAsia="Calibri"/>
          <w:b/>
          <w:bCs/>
          <w:sz w:val="20"/>
          <w:szCs w:val="21"/>
        </w:rPr>
        <w:t xml:space="preserve"> that drive double-digit </w:t>
      </w:r>
      <w:r>
        <w:rPr>
          <w:rFonts w:hAnsiTheme="minorHAnsi" w:cstheme="minorHAnsi" w:ascii="Calibri" w:eastAsia="Calibri"/>
          <w:b/>
          <w:bCs/>
          <w:sz w:val="20"/>
          <w:szCs w:val="21"/>
        </w:rPr>
        <w:t xml:space="preserve">cost savings</w:t>
      </w:r>
      <w:r>
        <w:rPr>
          <w:rFonts w:hAnsiTheme="minorHAnsi" w:cstheme="minorHAnsi" w:ascii="Calibri" w:eastAsia="Calibri"/>
          <w:b/>
          <w:bCs/>
          <w:sz w:val="20"/>
          <w:szCs w:val="21"/>
        </w:rPr>
        <w:t xml:space="preserve">, </w:t>
      </w:r>
      <w:r>
        <w:rPr>
          <w:rFonts w:hAnsiTheme="minorHAnsi" w:cstheme="minorHAnsi" w:ascii="Calibri" w:eastAsia="Calibri"/>
          <w:b/>
          <w:bCs/>
          <w:sz w:val="20"/>
          <w:szCs w:val="21"/>
        </w:rPr>
        <w:t xml:space="preserve">expedite products to market</w:t>
      </w:r>
      <w:r>
        <w:rPr>
          <w:rFonts w:hAnsiTheme="minorHAnsi" w:cstheme="minorHAnsi" w:ascii="Calibri" w:eastAsia="Calibri"/>
          <w:b/>
          <w:bCs/>
          <w:sz w:val="20"/>
          <w:szCs w:val="21"/>
        </w:rPr>
        <w:t xml:space="preserve">, and improve product quality. </w:t>
      </w:r>
    </w:p>
    <w:p>
      <w:pPr>
        <w:pStyle w:val="NoSpacing"/>
        <w:numPr>
          <w:ilvl w:val="0"/>
          <w:numId w:val="8"/>
        </w:numPr>
        <w:spacing w:line="240" w:lineRule="auto"/>
        <w:ind w:left="360" w:right="43"/>
        <w:rPr>
          <w:rFonts w:hAnsiTheme="minorHAnsi" w:cstheme="minorHAnsi" w:ascii="Calibri" w:eastAsia="Calibri"/>
          <w:b/>
          <w:bCs/>
          <w:sz w:val="20"/>
          <w:szCs w:val="21"/>
        </w:rPr>
      </w:pPr>
      <w:r>
        <w:rPr>
          <w:rFonts w:hAnsiTheme="minorHAnsi" w:cstheme="minorHAnsi" w:ascii="Calibri" w:eastAsia="Calibri"/>
          <w:b/>
          <w:bCs/>
          <w:sz w:val="20"/>
          <w:szCs w:val="21"/>
        </w:rPr>
        <w:t xml:space="preserve">A collaborative, cross-functional servant leader and problem solver who builds high-performing teams while cultivating relationships with </w:t>
      </w:r>
      <w:r>
        <w:rPr>
          <w:rFonts w:hAnsiTheme="minorHAnsi" w:cstheme="minorHAnsi" w:ascii="Calibri" w:eastAsia="Calibri"/>
          <w:b/>
          <w:bCs/>
          <w:sz w:val="20"/>
          <w:szCs w:val="21"/>
        </w:rPr>
        <w:t xml:space="preserve">3PLs and contract manufacturers worldwide </w:t>
      </w:r>
      <w:r>
        <w:rPr>
          <w:rFonts w:hAnsiTheme="minorHAnsi" w:cstheme="minorHAnsi" w:ascii="Calibri" w:eastAsia="Calibri"/>
          <w:b/>
          <w:bCs/>
          <w:sz w:val="20"/>
          <w:szCs w:val="21"/>
        </w:rPr>
        <w:t xml:space="preserve">to meet multiple priorities in fast-paced environments. </w:t>
      </w:r>
    </w:p>
    <w:p>
      <w:pPr>
        <w:pStyle w:val="NoSpacing"/>
        <w:spacing w:line="100" w:lineRule="exact"/>
        <w:ind w:left="0" w:right="40" w:firstLine="0"/>
        <w:rPr/>
      </w:pPr>
    </w:p>
    <w:p>
      <w:pPr>
        <w:pStyle w:val="NoSpacing"/>
        <w:shd w:fill="auto" w:color="auto" w:val="clear"/>
        <w:spacing w:line="240" w:lineRule="auto"/>
        <w:jc w:val="center"/>
        <w:rPr>
          <w:rFonts w:hAnsiTheme="minorHAnsi" w:cstheme="minorHAnsi" w:ascii="Calibri" w:eastAsia="Calibri"/>
          <w:b/>
          <w:bCs/>
          <w:color w:val="FFFFFF"/>
          <w:sz w:val="24"/>
          <w:szCs w:val="24"/>
        </w:rPr>
      </w:pPr>
      <w:r>
        <w:rPr>
          <w:rFonts w:hAnsiTheme="minorHAnsi" w:cstheme="minorHAnsi" w:ascii="Calibri" w:eastAsia="Calibri"/>
          <w:b/>
          <w:bCs/>
          <w:color w:val="FFFFFF"/>
          <w:sz w:val="24"/>
          <w:szCs w:val="24"/>
        </w:rPr>
        <w:t xml:space="preserve">PROFESSIONAL EXPERIENCE</w:t>
      </w:r>
    </w:p>
    <w:p>
      <w:pPr>
        <w:pStyle w:val="NoSpacing"/>
        <w:spacing w:line="100" w:lineRule="exact"/>
        <w:ind w:left="11" w:right="40" w:hanging="11"/>
        <w:rPr/>
      </w:pPr>
      <w:r>
        <w:rPr/>
        <w:t xml:space="preserve">                </w:t>
      </w:r>
    </w:p>
    <w:p>
      <w:pPr>
        <w:pStyle w:val="Heading1"/>
        <w:spacing w:before="0" w:line="240" w:lineRule="auto"/>
        <w:rPr>
          <w:rFonts w:hAnsiTheme="minorHAnsi" w:cstheme="minorHAnsi" w:ascii="Calibri" w:eastAsia="Calibri"/>
          <w:b/>
          <w:bCs/>
          <w:color w:val="auto"/>
          <w:sz w:val="20"/>
          <w:szCs w:val="20"/>
          <w:shd w:val="clear" w:color="auto" w:fill="FFFFFF"/>
          <w:lang w:val="en-US"/>
        </w:rPr>
      </w:pPr>
      <w:r>
        <w:rPr>
          <w:rFonts w:hAnsiTheme="minorHAnsi" w:cstheme="minorHAnsi" w:ascii="Calibri" w:eastAsia="Calibri"/>
          <w:b/>
          <w:bCs/>
          <w:color w:val="auto"/>
          <w:sz w:val="20"/>
          <w:szCs w:val="20"/>
          <w:shd w:val="clear" w:color="auto" w:fill="FFFFFF"/>
          <w:lang w:val="en-US"/>
        </w:rPr>
        <w:t xml:space="preserve">Unitronics Airport City, Israel. </w:t>
      </w:r>
    </w:p>
    <w:p>
      <w:pPr>
        <w:spacing w:line="240" w:lineRule="auto"/>
        <w:rPr>
          <w:rFonts w:hAnsiTheme="minorHAnsi" w:cstheme="minorHAnsi" w:ascii="Calibri" w:eastAsia="Calibri"/>
          <w:b/>
          <w:bCs/>
          <w:sz w:val="20"/>
          <w:szCs w:val="20"/>
          <w:lang w:val="en-US"/>
        </w:rPr>
      </w:pPr>
      <w:r>
        <w:rPr>
          <w:rFonts w:hAnsiTheme="minorHAnsi" w:cstheme="minorHAnsi" w:ascii="Calibri" w:eastAsia="Calibri"/>
          <w:b/>
          <w:bCs/>
          <w:sz w:val="20"/>
          <w:szCs w:val="20"/>
          <w:lang w:val="en-US"/>
        </w:rPr>
        <w:t xml:space="preserve">Supply Chain Manager                                                                                                                                                    2022-</w:t>
      </w:r>
    </w:p>
    <w:p>
      <w:pPr>
        <w:spacing w:line="240" w:lineRule="auto"/>
        <w:rPr>
          <w:rFonts w:hAnsiTheme="minorHAnsi" w:cstheme="minorHAnsi" w:ascii="Calibri" w:eastAsia="Calibri"/>
          <w:sz w:val="20"/>
          <w:szCs w:val="20"/>
          <w:lang w:val="en-US"/>
        </w:rPr>
      </w:pPr>
      <w:r>
        <w:rPr>
          <w:rFonts w:hAnsiTheme="minorHAnsi" w:cstheme="minorHAnsi" w:ascii="Calibri" w:eastAsia="Calibri"/>
          <w:sz w:val="20"/>
          <w:szCs w:val="20"/>
          <w:lang w:val="en-US"/>
        </w:rPr>
        <w:t xml:space="preserve">Oversee the company activities in the following areas:</w:t>
      </w:r>
    </w:p>
    <w:p>
      <w:pPr>
        <w:pStyle w:val="ListParagraph"/>
        <w:numPr>
          <w:ilvl w:val="0"/>
          <w:numId w:val="4"/>
        </w:numPr>
        <w:spacing w:line="240" w:lineRule="auto"/>
        <w:rPr>
          <w:rFonts w:hAnsiTheme="minorHAnsi" w:cstheme="minorHAnsi" w:ascii="Calibri" w:eastAsia="Calibri"/>
          <w:sz w:val="20"/>
          <w:szCs w:val="20"/>
          <w:lang w:val="en-US"/>
        </w:rPr>
      </w:pPr>
      <w:r>
        <w:rPr>
          <w:rFonts w:hAnsiTheme="minorHAnsi" w:cstheme="minorHAnsi" w:ascii="Calibri" w:eastAsia="Calibri"/>
          <w:sz w:val="20"/>
          <w:szCs w:val="20"/>
          <w:lang w:val="en-US"/>
        </w:rPr>
        <w:t xml:space="preserve">Sub-contracture electronics manufactories, working and strengthening the relationship with the sub-contractors to ensure high quality and delivery time. Creating annual meetings to review the performance and ensure continuous improvement. </w:t>
      </w:r>
    </w:p>
    <w:p>
      <w:pPr>
        <w:pStyle w:val="ListParagraph"/>
        <w:numPr>
          <w:ilvl w:val="0"/>
          <w:numId w:val="4"/>
        </w:numPr>
        <w:spacing w:line="240" w:lineRule="auto"/>
        <w:rPr>
          <w:rFonts w:hAnsiTheme="minorHAnsi" w:cstheme="minorHAnsi" w:ascii="Calibri" w:eastAsia="Calibri"/>
          <w:sz w:val="20"/>
          <w:szCs w:val="20"/>
          <w:lang w:val="en-US"/>
        </w:rPr>
      </w:pPr>
      <w:r>
        <w:rPr>
          <w:rFonts w:hAnsiTheme="minorHAnsi" w:cstheme="minorHAnsi" w:ascii="Calibri" w:eastAsia="Calibri"/>
          <w:sz w:val="20"/>
          <w:szCs w:val="20"/>
          <w:lang w:val="en-US"/>
        </w:rPr>
        <w:t xml:space="preserve">Planning and forecasting the current and future inventories and procedures; suggesting improvements to increase the efficiency of the supply chain and profitability for the company. </w:t>
      </w:r>
    </w:p>
    <w:p>
      <w:pPr>
        <w:pStyle w:val="ListParagraph"/>
        <w:numPr>
          <w:ilvl w:val="0"/>
          <w:numId w:val="4"/>
        </w:numPr>
        <w:spacing w:line="240" w:lineRule="auto"/>
        <w:rPr>
          <w:rFonts w:hAnsiTheme="minorHAnsi" w:cstheme="minorHAnsi" w:ascii="Calibri" w:eastAsia="Calibri"/>
          <w:sz w:val="20"/>
          <w:szCs w:val="20"/>
          <w:lang w:val="en-US"/>
        </w:rPr>
      </w:pPr>
      <w:r>
        <w:rPr>
          <w:rFonts w:hAnsiTheme="minorHAnsi" w:cstheme="minorHAnsi" w:ascii="Calibri" w:eastAsia="Calibri"/>
          <w:sz w:val="20"/>
          <w:szCs w:val="20"/>
          <w:lang w:val="en-US"/>
        </w:rPr>
        <w:t xml:space="preserve">Production control planning, Oversees the production process to ensure delivery of high-quality products that meet customer’s needs, utilizing the ERP system to support this. </w:t>
      </w:r>
    </w:p>
    <w:p>
      <w:pPr>
        <w:pStyle w:val="ListParagraph"/>
        <w:numPr>
          <w:ilvl w:val="0"/>
          <w:numId w:val="4"/>
        </w:numPr>
        <w:spacing w:line="240" w:lineRule="auto"/>
        <w:rPr>
          <w:rFonts w:hAnsiTheme="minorHAnsi" w:cstheme="minorHAnsi" w:ascii="Calibri" w:eastAsia="Calibri"/>
          <w:sz w:val="20"/>
          <w:szCs w:val="20"/>
          <w:lang w:val="en-US"/>
        </w:rPr>
      </w:pPr>
      <w:r>
        <w:rPr>
          <w:rFonts w:hAnsiTheme="minorHAnsi" w:cstheme="minorHAnsi" w:ascii="Calibri" w:eastAsia="Calibri"/>
          <w:sz w:val="20"/>
          <w:szCs w:val="20"/>
          <w:lang w:val="en-US"/>
        </w:rPr>
        <w:t xml:space="preserve">Warehouse, supervise the receiving, handling, storing, picking, and packing activities of the warehouse, ensuring that quality standards are met or exceeded Develops policies to increase efficiency throughout the supply chain while ensuring quality and safety; implements subsequent changes to processes.</w:t>
      </w:r>
    </w:p>
    <w:p>
      <w:pPr>
        <w:spacing w:line="240" w:lineRule="auto"/>
        <w:rPr>
          <w:rFonts w:eastAsia="Calibri"/>
          <w:lang w:val="en-US"/>
        </w:rPr>
      </w:pPr>
    </w:p>
    <w:p>
      <w:pPr>
        <w:pStyle w:val="Heading1"/>
        <w:spacing w:before="0" w:line="240" w:lineRule="auto"/>
        <w:rPr>
          <w:rFonts w:hAnsiTheme="minorHAnsi" w:cstheme="minorHAnsi" w:ascii="Calibri" w:eastAsia="Calibri"/>
          <w:b/>
          <w:color w:val="000000"/>
          <w:sz w:val="22"/>
          <w:szCs w:val="22"/>
        </w:rPr>
      </w:pPr>
      <w:r>
        <w:rPr>
          <w:rFonts w:hAnsiTheme="minorHAnsi" w:cstheme="minorBidi" w:ascii="Calibri" w:eastAsia="Calibri"/>
          <w:b/>
          <w:bCs/>
          <w:color w:val="auto"/>
          <w:sz w:val="22"/>
          <w:szCs w:val="22"/>
          <w:shd w:val="clear" w:color="auto" w:fill="FFFFFF"/>
          <w:lang w:val="en-US"/>
        </w:rPr>
        <w:t xml:space="preserve">Nestle </w:t>
      </w:r>
      <w:r>
        <w:rPr>
          <w:rFonts w:hAnsiTheme="minorHAnsi" w:cstheme="minorBidi" w:ascii="Calibri" w:eastAsia="Calibri"/>
          <w:b/>
          <w:bCs/>
          <w:color w:val="auto"/>
          <w:sz w:val="22"/>
          <w:szCs w:val="22"/>
          <w:shd w:val="clear" w:color="auto" w:fill="FFFFFF"/>
          <w:lang w:val="en-US"/>
        </w:rPr>
        <w:t xml:space="preserve">Osem</w:t>
      </w:r>
      <w:r>
        <w:rPr>
          <w:rFonts w:hAnsiTheme="minorHAnsi" w:cstheme="minorBidi" w:ascii="Calibri" w:eastAsia="Calibri"/>
          <w:b/>
          <w:bCs/>
          <w:color w:val="auto"/>
          <w:sz w:val="22"/>
          <w:szCs w:val="22"/>
          <w:shd w:val="clear" w:color="auto" w:fill="FFFFFF"/>
          <w:lang w:val="en-US"/>
        </w:rPr>
        <w:t xml:space="preserve"> USA </w:t>
      </w:r>
      <w:r>
        <w:rPr>
          <w:rFonts w:hAnsiTheme="minorHAnsi" w:cstheme="minorBidi" w:ascii="Calibri" w:eastAsia="Calibri"/>
          <w:b/>
          <w:bCs/>
          <w:color w:val="767171"/>
          <w:sz w:val="22"/>
          <w:szCs w:val="22"/>
          <w:shd w:val="clear" w:color="auto" w:fill="FFFFFF"/>
        </w:rPr>
        <w:t xml:space="preserve">Englewood</w:t>
      </w:r>
      <w:r>
        <w:rPr>
          <w:rFonts w:hAnsiTheme="minorHAnsi" w:cstheme="minorBidi" w:ascii="Calibri" w:eastAsia="Calibri"/>
          <w:b/>
          <w:bCs/>
          <w:color w:val="767171"/>
          <w:sz w:val="22"/>
          <w:szCs w:val="22"/>
          <w:shd w:val="clear" w:color="auto" w:fill="FFFFFF"/>
        </w:rPr>
        <w:t xml:space="preserve">, </w:t>
      </w:r>
      <w:r>
        <w:rPr>
          <w:rFonts w:hAnsiTheme="minorHAnsi" w:cstheme="minorBidi" w:ascii="Calibri" w:eastAsia="Calibri"/>
          <w:b/>
          <w:bCs/>
          <w:color w:val="767171"/>
          <w:sz w:val="22"/>
          <w:szCs w:val="22"/>
          <w:shd w:val="clear" w:color="auto" w:fill="FFFFFF"/>
        </w:rPr>
        <w:t xml:space="preserve">NJ</w:t>
      </w:r>
    </w:p>
    <w:p>
      <w:pPr>
        <w:spacing w:line="240" w:lineRule="auto"/>
        <w:rPr>
          <w:rFonts w:eastAsia="Calibri"/>
          <w:lang w:val="en-US"/>
        </w:rPr>
      </w:pPr>
      <w:r>
        <w:rPr>
          <w:rFonts w:hAnsiTheme="minorHAnsi" w:cstheme="minorHAnsi" w:ascii="Calibri" w:eastAsia="Calibri"/>
          <w:b/>
          <w:color w:val="000000"/>
          <w:sz w:val="22"/>
          <w:szCs w:val="22"/>
        </w:rPr>
        <w:t xml:space="preserve">VP of Operation </w:t>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 xml:space="preserve">2021-2022</w:t>
      </w:r>
    </w:p>
    <w:p>
      <w:pPr>
        <w:pStyle w:val="ListParagraph"/>
        <w:numPr>
          <w:ilvl w:val="0"/>
          <w:numId w:val="12"/>
        </w:numPr>
        <w:spacing w:line="240" w:lineRule="auto"/>
        <w:rPr>
          <w:rFonts w:hAnsiTheme="minorHAnsi" w:cstheme="minorHAnsi" w:ascii="Calibri" w:eastAsia="Calibri"/>
          <w:sz w:val="20"/>
          <w:szCs w:val="20"/>
          <w:lang w:val="en-US"/>
        </w:rPr>
      </w:pPr>
      <w:r>
        <w:rPr>
          <w:rFonts w:hAnsiTheme="minorHAnsi" w:cstheme="minorHAnsi" w:ascii="Calibri" w:eastAsia="Calibri"/>
          <w:sz w:val="20"/>
          <w:szCs w:val="20"/>
          <w:lang w:val="en-US"/>
        </w:rPr>
        <w:t xml:space="preserve">Supply Chain. Oversee </w:t>
      </w:r>
      <w:r>
        <w:rPr>
          <w:rFonts w:hAnsiTheme="minorHAnsi" w:cstheme="minorHAnsi" w:ascii="Calibri" w:eastAsia="Calibri"/>
          <w:sz w:val="20"/>
          <w:szCs w:val="20"/>
          <w:lang w:val="en-US"/>
        </w:rPr>
        <w:t xml:space="preserve">Osem</w:t>
      </w:r>
      <w:r>
        <w:rPr>
          <w:rFonts w:hAnsiTheme="minorHAnsi" w:cstheme="minorHAnsi" w:ascii="Calibri" w:eastAsia="Calibri"/>
          <w:sz w:val="20"/>
          <w:szCs w:val="20"/>
          <w:lang w:val="en-US"/>
        </w:rPr>
        <w:t xml:space="preserve"> USA supply chain including third-party warehouse and service providers. Oversee the monitoring and evaluation of key performance indicators, including control expenditure within supply chain operations. Identify operational savings, optimize chain-costs, manage third-party suppliers, control and optimize delivery process (direct and indirect).</w:t>
      </w:r>
    </w:p>
    <w:p>
      <w:pPr>
        <w:textAlignment w:val="baseline"/>
        <w:numPr>
          <w:ilvl w:val="0"/>
          <w:numId w:val="12"/>
        </w:numPr>
        <w:shd w:fill="auto" w:color="auto" w:val="clear"/>
        <w:spacing w:before="100" w:beforeAutospacing="1" w:after="100" w:afterAutospacing="1" w:line="224" w:lineRule="atLeast"/>
        <w:ind w:right="432"/>
        <w:jc w:val="both"/>
        <w:rPr>
          <w:rFonts w:hAnsiTheme="minorHAnsi" w:cstheme="minorHAnsi" w:ascii="Calibri" w:eastAsia="Calibri"/>
          <w:color w:val="000000"/>
          <w:sz w:val="20"/>
          <w:szCs w:val="20"/>
          <w:lang w:val="en-US" w:eastAsia="en-US" w:bidi="he-IL"/>
        </w:rPr>
      </w:pPr>
      <w:r>
        <w:rPr>
          <w:rFonts w:hAnsiTheme="minorHAnsi" w:cstheme="minorHAnsi" w:ascii="Calibri" w:eastAsia="Calibri"/>
          <w:color w:val="000000"/>
          <w:sz w:val="20"/>
          <w:szCs w:val="20"/>
          <w:lang w:val="en-US" w:eastAsia="en-US" w:bidi="he-IL"/>
        </w:rPr>
        <w:t xml:space="preserve">Purchasing. Oversee and drive structural improvements in purchasing process and alignment with vendors. Oversee the review of vendor’s service levels. Drive shared operational improvement initiatives. Oversee purchasing operational support and delivery.</w:t>
      </w:r>
    </w:p>
    <w:p>
      <w:pPr>
        <w:textAlignment w:val="baseline"/>
        <w:numPr>
          <w:ilvl w:val="0"/>
          <w:numId w:val="12"/>
        </w:numPr>
        <w:shd w:fill="auto" w:color="auto" w:val="clear"/>
        <w:spacing w:before="100" w:beforeAutospacing="1" w:after="100" w:afterAutospacing="1" w:line="224" w:lineRule="atLeast"/>
        <w:ind w:right="432"/>
        <w:jc w:val="both"/>
        <w:rPr>
          <w:rFonts w:hAnsiTheme="minorHAnsi" w:cstheme="minorHAnsi" w:ascii="Calibri" w:eastAsia="Calibri"/>
          <w:color w:val="000000"/>
          <w:sz w:val="20"/>
          <w:szCs w:val="20"/>
          <w:lang w:val="en-US" w:eastAsia="en-US" w:bidi="he-IL"/>
        </w:rPr>
      </w:pPr>
      <w:r>
        <w:rPr>
          <w:rFonts w:hAnsiTheme="minorHAnsi" w:cstheme="minorHAnsi" w:ascii="Calibri" w:eastAsia="Calibri"/>
          <w:color w:val="000000"/>
          <w:sz w:val="20"/>
          <w:szCs w:val="20"/>
          <w:lang w:val="en-US" w:eastAsia="en-US" w:bidi="he-IL"/>
        </w:rPr>
        <w:t xml:space="preserve">Customer service. Drive enterprise culture of a customer-service-centered organization. Measure enterprise operations’ performance towards customer service improvements. Identify bottlenecks and drive improvements opportunities.</w:t>
      </w:r>
    </w:p>
    <w:p>
      <w:pPr>
        <w:textAlignment w:val="baseline"/>
        <w:numPr>
          <w:ilvl w:val="0"/>
          <w:numId w:val="12"/>
        </w:numPr>
        <w:shd w:fill="auto" w:color="auto" w:val="clear"/>
        <w:spacing w:before="100" w:beforeAutospacing="1" w:after="100" w:afterAutospacing="1" w:line="224" w:lineRule="atLeast"/>
        <w:ind w:right="432"/>
        <w:jc w:val="both"/>
        <w:rPr>
          <w:rFonts w:hAnsiTheme="minorHAnsi" w:cstheme="minorHAnsi" w:ascii="Calibri" w:eastAsia="Calibri"/>
          <w:color w:val="000000"/>
          <w:sz w:val="20"/>
          <w:szCs w:val="20"/>
          <w:lang w:val="en-US" w:eastAsia="en-US" w:bidi="he-IL"/>
        </w:rPr>
      </w:pPr>
      <w:r>
        <w:rPr>
          <w:rFonts w:hAnsiTheme="minorHAnsi" w:cstheme="minorHAnsi" w:ascii="Calibri" w:eastAsia="Calibri"/>
          <w:color w:val="000000"/>
          <w:sz w:val="20"/>
          <w:szCs w:val="20"/>
          <w:lang w:val="en-US" w:eastAsia="en-US" w:bidi="he-IL"/>
        </w:rPr>
        <w:t xml:space="preserve">Quality Assurance. Drive enterprise understanding of food safety. Oversee the management of food safety compliance including certifications, imports, and</w:t>
      </w:r>
      <w:r>
        <w:rPr>
          <w:rFonts w:hAnsiTheme="minorHAnsi" w:cstheme="minorHAnsi" w:ascii="Calibri" w:eastAsia="Calibri"/>
          <w:sz w:val="20"/>
          <w:szCs w:val="20"/>
          <w:lang w:val="en-US" w:eastAsia="en-US" w:bidi="he-IL"/>
        </w:rPr>
        <w:t xml:space="preserve"> </w:t>
      </w:r>
      <w:r>
        <w:rPr>
          <w:rFonts w:hAnsiTheme="minorHAnsi" w:cstheme="minorHAnsi" w:ascii="Calibri" w:eastAsia="Calibri"/>
          <w:color w:val="000000"/>
          <w:sz w:val="20"/>
          <w:szCs w:val="20"/>
          <w:lang w:val="en-US" w:eastAsia="en-US" w:bidi="he-IL"/>
        </w:rPr>
        <w:t xml:space="preserve">Food Safety Modernization Act (FSMA) compliance. Oversee the management of suppliers’ quality. Oversee efforts to re-qualify suppliers within Nestlé’s Quality Assurance standards. Oversee the Quality Assurance corrective actions.</w:t>
      </w:r>
    </w:p>
    <w:p>
      <w:pPr>
        <w:textAlignment w:val="baseline"/>
        <w:numPr>
          <w:ilvl w:val="0"/>
          <w:numId w:val="12"/>
        </w:numPr>
        <w:shd w:fill="auto" w:color="auto" w:val="clear"/>
        <w:spacing w:before="100" w:beforeAutospacing="1" w:after="100" w:afterAutospacing="1" w:line="224" w:lineRule="atLeast"/>
        <w:ind w:right="432"/>
        <w:jc w:val="both"/>
        <w:rPr>
          <w:rFonts w:hAnsiTheme="minorHAnsi" w:cstheme="minorHAnsi" w:ascii="Calibri" w:eastAsia="Calibri"/>
          <w:color w:val="000000"/>
          <w:sz w:val="20"/>
          <w:szCs w:val="20"/>
          <w:lang w:val="en-US" w:eastAsia="en-US" w:bidi="he-IL"/>
        </w:rPr>
      </w:pPr>
      <w:r>
        <w:rPr>
          <w:rFonts w:hAnsiTheme="minorHAnsi" w:cstheme="minorHAnsi" w:ascii="Calibri" w:eastAsia="Calibri"/>
          <w:color w:val="000000"/>
          <w:sz w:val="20"/>
          <w:szCs w:val="20"/>
          <w:lang w:val="en-US" w:eastAsia="en-US" w:bidi="he-IL"/>
        </w:rPr>
        <w:t xml:space="preserve">Information Technology (IT): Oversee the IT function with the goal to provide exceptional support to operations. Drive process control through SAP-based process key performance indicators. Oversee the development and customization of SAP to update and customized operational processes. Oversee the integration of sales and technology to deliver effective operations.</w:t>
      </w:r>
    </w:p>
    <w:p>
      <w:pPr>
        <w:pStyle w:val="Heading1"/>
        <w:spacing w:before="0" w:line="240" w:lineRule="auto"/>
        <w:rPr>
          <w:rFonts w:hAnsiTheme="minorHAnsi" w:cstheme="minorHAnsi" w:ascii="Calibri" w:eastAsia="Calibri"/>
          <w:b/>
          <w:color w:val="000000"/>
          <w:sz w:val="22"/>
          <w:szCs w:val="22"/>
        </w:rPr>
      </w:pPr>
      <w:r>
        <w:rPr>
          <w:rFonts w:hAnsiTheme="minorHAnsi" w:cstheme="minorBidi" w:ascii="Calibri" w:eastAsia="Calibri"/>
          <w:b/>
          <w:bCs/>
          <w:color w:val="auto"/>
          <w:sz w:val="22"/>
          <w:szCs w:val="22"/>
          <w:shd w:val="clear" w:color="auto" w:fill="FFFFFF"/>
        </w:rPr>
        <w:t xml:space="preserve">KORNIT DIGITAL </w:t>
      </w:r>
      <w:r>
        <w:rPr>
          <w:rFonts w:hAnsiTheme="minorHAnsi" w:cstheme="minorBidi" w:ascii="Calibri" w:eastAsia="Calibri"/>
          <w:b/>
          <w:bCs/>
          <w:color w:val="auto"/>
          <w:sz w:val="22"/>
          <w:szCs w:val="22"/>
          <w:shd w:val="clear" w:color="auto" w:fill="FFFFFF"/>
        </w:rPr>
        <w:t xml:space="preserve">USA</w:t>
      </w:r>
      <w:r>
        <w:rPr>
          <w:rFonts w:hAnsiTheme="minorHAnsi" w:cstheme="minorBidi" w:ascii="Calibri" w:eastAsia="Calibri"/>
          <w:b/>
          <w:bCs/>
          <w:color w:val="auto"/>
          <w:sz w:val="22"/>
          <w:szCs w:val="22"/>
          <w:shd w:val="clear" w:color="auto" w:fill="FFFFFF"/>
        </w:rPr>
        <w:t xml:space="preserve">, </w:t>
      </w:r>
      <w:r>
        <w:rPr>
          <w:rFonts w:hAnsiTheme="minorHAnsi" w:cstheme="minorBidi" w:ascii="Calibri" w:eastAsia="Calibri"/>
          <w:b/>
          <w:bCs/>
          <w:color w:val="767171"/>
          <w:sz w:val="22"/>
          <w:szCs w:val="22"/>
          <w:shd w:val="clear" w:color="auto" w:fill="FFFFFF"/>
        </w:rPr>
        <w:t xml:space="preserve">Englewood</w:t>
      </w:r>
      <w:r>
        <w:rPr>
          <w:rFonts w:hAnsiTheme="minorHAnsi" w:cstheme="minorBidi" w:ascii="Calibri" w:eastAsia="Calibri"/>
          <w:b/>
          <w:bCs/>
          <w:color w:val="767171"/>
          <w:sz w:val="22"/>
          <w:szCs w:val="22"/>
          <w:shd w:val="clear" w:color="auto" w:fill="FFFFFF"/>
        </w:rPr>
        <w:t xml:space="preserve">, </w:t>
      </w:r>
      <w:r>
        <w:rPr>
          <w:rFonts w:hAnsiTheme="minorHAnsi" w:cstheme="minorBidi" w:ascii="Calibri" w:eastAsia="Calibri"/>
          <w:b/>
          <w:bCs/>
          <w:color w:val="767171"/>
          <w:sz w:val="22"/>
          <w:szCs w:val="22"/>
          <w:shd w:val="clear" w:color="auto" w:fill="FFFFFF"/>
        </w:rPr>
        <w:t xml:space="preserve">NJ</w:t>
      </w:r>
    </w:p>
    <w:p>
      <w:pPr>
        <w:pStyle w:val="NoSpacing"/>
        <w:spacing w:line="100" w:lineRule="exact"/>
        <w:ind w:left="11" w:right="40" w:hanging="11"/>
        <w:rPr/>
      </w:pPr>
    </w:p>
    <w:p>
      <w:pPr>
        <w:pStyle w:val="Heading1"/>
        <w:spacing w:before="0" w:line="240" w:lineRule="auto"/>
        <w:rPr>
          <w:rFonts w:hAnsiTheme="minorHAnsi" w:cstheme="minorBidi" w:ascii="Calibri" w:eastAsia="Calibri"/>
          <w:b/>
          <w:bCs/>
          <w:color w:val="000000"/>
          <w:sz w:val="22"/>
          <w:szCs w:val="22"/>
          <w:shd w:val="clear" w:color="auto" w:fill="FFFFFF"/>
        </w:rPr>
      </w:pPr>
      <w:r>
        <w:rPr>
          <w:rFonts w:hAnsiTheme="minorHAnsi" w:cstheme="minorHAnsi" w:ascii="Calibri" w:eastAsia="Calibri"/>
          <w:b/>
          <w:color w:val="000000"/>
          <w:sz w:val="22"/>
          <w:szCs w:val="22"/>
        </w:rPr>
        <w:t xml:space="preserve">Supply Chain and Logistics Manager</w:t>
      </w:r>
      <w:r>
        <w:rPr>
          <w:rFonts w:hAnsiTheme="minorHAnsi" w:cstheme="minorHAnsi" w:ascii="Calibri" w:eastAsia="Calibri"/>
          <w:b/>
          <w:color w:val="000000"/>
          <w:sz w:val="22"/>
          <w:szCs w:val="22"/>
        </w:rPr>
        <w:t xml:space="preserve"> </w:t>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Bidi" w:ascii="Calibri" w:eastAsia="Calibri"/>
          <w:b/>
          <w:bCs/>
          <w:color w:val="000000"/>
          <w:sz w:val="22"/>
          <w:szCs w:val="22"/>
          <w:shd w:val="clear" w:color="auto" w:fill="FFFFFF"/>
        </w:rPr>
        <w:t xml:space="preserve">2019</w:t>
      </w:r>
      <w:r>
        <w:rPr>
          <w:rFonts w:hAnsiTheme="minorHAnsi" w:cstheme="minorBidi" w:ascii="Calibri" w:eastAsia="Calibri"/>
          <w:b/>
          <w:bCs/>
          <w:color w:val="000000"/>
          <w:sz w:val="22"/>
          <w:szCs w:val="22"/>
          <w:shd w:val="clear" w:color="auto" w:fill="FFFFFF"/>
        </w:rPr>
        <w:t xml:space="preserve"> to </w:t>
      </w:r>
      <w:r>
        <w:rPr>
          <w:rFonts w:hAnsiTheme="minorHAnsi" w:cstheme="minorBidi" w:ascii="Calibri" w:eastAsia="Calibri"/>
          <w:b/>
          <w:bCs/>
          <w:color w:val="000000"/>
          <w:sz w:val="22"/>
          <w:szCs w:val="22"/>
          <w:shd w:val="clear" w:color="auto" w:fill="FFFFFF"/>
        </w:rPr>
        <w:t xml:space="preserve">2021</w:t>
      </w:r>
    </w:p>
    <w:p>
      <w:pPr>
        <w:pStyle w:val="NoSpacing"/>
        <w:spacing w:line="100" w:lineRule="exact"/>
        <w:ind w:left="11" w:right="40" w:hanging="11"/>
        <w:rPr/>
      </w:pPr>
    </w:p>
    <w:p>
      <w:pPr>
        <w:pStyle w:val="NormalWeb"/>
        <w:numPr>
          <w:ilvl w:val="0"/>
          <w:numId w:val="5"/>
        </w:numPr>
        <w:spacing w:before="0" w:beforeAutospacing="0" w:after="0" w:afterAutospacing="0" w:line="240" w:lineRule="auto"/>
        <w:ind w:left="360"/>
        <w:jc w:val="both"/>
        <w:rPr>
          <w:rFonts w:hAnsiTheme="minorHAnsi" w:ascii="Calibri" w:eastAsia="Calibri" w:cs="Arial"/>
          <w:color w:val="000000"/>
          <w:sz w:val="20"/>
          <w:szCs w:val="20"/>
        </w:rPr>
      </w:pPr>
      <w:r>
        <w:rPr>
          <w:rFonts w:hAnsiTheme="minorHAnsi" w:ascii="Calibri" w:eastAsia="Calibri" w:cs="Arial"/>
          <w:color w:val="000000"/>
          <w:sz w:val="20"/>
          <w:szCs w:val="20"/>
        </w:rPr>
        <w:t xml:space="preserve">Provides strategic direction and tactical leadership for the supply chain team, including training and coaching to build efficiencies in daily operations and maximize customer satisfaction. </w:t>
      </w:r>
    </w:p>
    <w:p>
      <w:pPr>
        <w:pStyle w:val="NormalWeb"/>
        <w:numPr>
          <w:ilvl w:val="0"/>
          <w:numId w:val="5"/>
        </w:numPr>
        <w:spacing w:before="0" w:beforeAutospacing="0" w:after="0" w:afterAutospacing="0" w:line="240" w:lineRule="auto"/>
        <w:ind w:left="360"/>
        <w:jc w:val="both"/>
        <w:rPr>
          <w:rFonts w:hAnsiTheme="minorHAnsi" w:ascii="Calibri" w:eastAsia="Calibri" w:cs="Arial"/>
          <w:color w:val="000000"/>
          <w:sz w:val="20"/>
          <w:szCs w:val="20"/>
        </w:rPr>
      </w:pPr>
      <w:r>
        <w:rPr>
          <w:rFonts w:hAnsiTheme="minorHAnsi" w:ascii="Calibri" w:eastAsia="Calibri" w:cs="Arial"/>
          <w:color w:val="000000"/>
          <w:sz w:val="20"/>
          <w:szCs w:val="20"/>
        </w:rPr>
        <w:t xml:space="preserve">Provides the support</w:t>
      </w:r>
      <w:r>
        <w:rPr>
          <w:rFonts w:hAnsiTheme="minorHAnsi" w:ascii="Calibri" w:eastAsia="Calibri" w:cs="Arial"/>
          <w:color w:val="000000"/>
          <w:sz w:val="20"/>
          <w:szCs w:val="20"/>
        </w:rPr>
        <w:t xml:space="preserve"> for remote working due to the company needs, provide the team with the tools and instruction to have </w:t>
      </w:r>
      <w:r>
        <w:rPr>
          <w:rFonts w:hAnsiTheme="minorHAnsi" w:ascii="Calibri" w:eastAsia="Calibri" w:cs="Arial"/>
          <w:color w:val="000000"/>
          <w:sz w:val="20"/>
          <w:szCs w:val="20"/>
        </w:rPr>
        <w:t xml:space="preserve">a </w:t>
      </w:r>
      <w:r>
        <w:rPr>
          <w:rFonts w:hAnsiTheme="minorHAnsi" w:ascii="Calibri" w:eastAsia="Calibri" w:cs="Arial"/>
          <w:color w:val="000000"/>
          <w:sz w:val="20"/>
          <w:szCs w:val="20"/>
        </w:rPr>
        <w:t xml:space="preserve">good result, during 2020 </w:t>
      </w:r>
      <w:r>
        <w:rPr>
          <w:rFonts w:hAnsiTheme="minorHAnsi" w:ascii="Calibri" w:eastAsia="Calibri" w:cs="Arial"/>
          <w:color w:val="000000"/>
          <w:sz w:val="20"/>
          <w:szCs w:val="20"/>
        </w:rPr>
        <w:t xml:space="preserve">Kornit</w:t>
      </w:r>
      <w:r>
        <w:rPr>
          <w:rFonts w:hAnsiTheme="minorHAnsi" w:ascii="Calibri" w:eastAsia="Calibri" w:cs="Arial"/>
          <w:color w:val="000000"/>
          <w:sz w:val="20"/>
          <w:szCs w:val="20"/>
        </w:rPr>
        <w:t xml:space="preserve"> had the best performance result.  </w:t>
      </w:r>
    </w:p>
    <w:p>
      <w:pPr>
        <w:pStyle w:val="NormalWeb"/>
        <w:spacing w:before="0" w:beforeAutospacing="0" w:after="0" w:afterAutospacing="0" w:line="100" w:lineRule="exact"/>
        <w:ind w:left="-357"/>
        <w:jc w:val="both"/>
        <w:rPr>
          <w:rFonts w:hAnsiTheme="minorHAnsi" w:ascii="Calibri" w:eastAsia="Calibri" w:cs="Calibri"/>
          <w:sz w:val="20"/>
          <w:szCs w:val="20"/>
        </w:rPr>
      </w:pPr>
    </w:p>
    <w:p>
      <w:pPr>
        <w:pStyle w:val="NormalWeb"/>
        <w:numPr>
          <w:ilvl w:val="0"/>
          <w:numId w:val="5"/>
        </w:numPr>
        <w:spacing w:before="0" w:beforeAutospacing="0" w:after="0" w:afterAutospacing="0" w:line="240" w:lineRule="auto"/>
        <w:ind w:left="360"/>
        <w:jc w:val="both"/>
        <w:rPr>
          <w:rFonts w:hAnsiTheme="minorHAnsi" w:ascii="Calibri" w:eastAsia="Calibri" w:cs="Arial"/>
          <w:color w:val="000000"/>
          <w:sz w:val="20"/>
          <w:szCs w:val="20"/>
        </w:rPr>
      </w:pPr>
      <w:r>
        <w:rPr>
          <w:rFonts w:hAnsiTheme="minorHAnsi" w:ascii="Calibri" w:eastAsia="Calibri" w:cs="Arial"/>
          <w:color w:val="000000"/>
          <w:sz w:val="20"/>
          <w:szCs w:val="20"/>
        </w:rPr>
        <w:t xml:space="preserve">Drives optimization across workflows, inventory control</w:t>
      </w:r>
      <w:r>
        <w:rPr>
          <w:rFonts w:hAnsiTheme="minorHAnsi" w:ascii="Calibri" w:eastAsia="Calibri" w:cs="Arial"/>
          <w:color w:val="000000"/>
          <w:sz w:val="20"/>
          <w:szCs w:val="20"/>
        </w:rPr>
        <w:t xml:space="preserve">, and material flow</w:t>
      </w:r>
      <w:r>
        <w:rPr>
          <w:rFonts w:hAnsiTheme="minorHAnsi" w:ascii="Calibri" w:eastAsia="Calibri" w:cs="Arial"/>
          <w:color w:val="000000"/>
          <w:sz w:val="20"/>
          <w:szCs w:val="20"/>
        </w:rPr>
        <w:t xml:space="preserve"> by improving the ERP system, strengthening collaboration with 3PL providers, and </w:t>
      </w:r>
      <w:r>
        <w:rPr>
          <w:rFonts w:hAnsiTheme="minorHAnsi" w:ascii="Calibri" w:eastAsia="Calibri" w:cs="Arial"/>
          <w:color w:val="000000"/>
          <w:sz w:val="20"/>
          <w:szCs w:val="20"/>
        </w:rPr>
        <w:t xml:space="preserve">effectively </w:t>
      </w:r>
      <w:r>
        <w:rPr>
          <w:rFonts w:hAnsiTheme="minorHAnsi" w:ascii="Calibri" w:eastAsia="Calibri" w:cs="Arial"/>
          <w:color w:val="000000"/>
          <w:sz w:val="20"/>
          <w:szCs w:val="20"/>
        </w:rPr>
        <w:t xml:space="preserve">managing </w:t>
      </w:r>
      <w:r>
        <w:rPr>
          <w:rFonts w:hAnsiTheme="minorHAnsi" w:ascii="Calibri" w:eastAsia="Calibri" w:cs="Arial"/>
          <w:color w:val="000000"/>
          <w:sz w:val="20"/>
          <w:szCs w:val="20"/>
        </w:rPr>
        <w:t xml:space="preserve">the global transportation system, respectively.</w:t>
      </w:r>
    </w:p>
    <w:p>
      <w:pPr>
        <w:pStyle w:val="NoSpacing"/>
        <w:spacing w:line="100" w:lineRule="exact"/>
        <w:ind w:left="0" w:right="40" w:firstLine="0"/>
        <w:rPr/>
      </w:pPr>
    </w:p>
    <w:p>
      <w:pPr>
        <w:pStyle w:val="Heading1"/>
        <w:spacing w:before="0" w:line="240" w:lineRule="auto"/>
        <w:rPr>
          <w:rFonts w:hAnsiTheme="minorHAnsi" w:cstheme="minorHAnsi" w:ascii="Calibri" w:eastAsia="Calibri"/>
          <w:b/>
          <w:color w:val="000000"/>
          <w:sz w:val="22"/>
          <w:szCs w:val="22"/>
        </w:rPr>
      </w:pPr>
      <w:r>
        <w:rPr>
          <w:rFonts w:hAnsiTheme="minorHAnsi" w:cstheme="minorBidi" w:ascii="Calibri" w:eastAsia="Calibri"/>
          <w:b/>
          <w:bCs/>
          <w:color w:val="auto"/>
          <w:sz w:val="22"/>
          <w:szCs w:val="22"/>
          <w:shd w:val="clear" w:color="auto" w:fill="FFFFFF"/>
        </w:rPr>
        <w:t xml:space="preserve">PARK ASSIST, </w:t>
      </w:r>
      <w:r>
        <w:rPr>
          <w:rFonts w:hAnsiTheme="minorHAnsi" w:cstheme="minorBidi" w:ascii="Calibri" w:eastAsia="Calibri"/>
          <w:b/>
          <w:bCs/>
          <w:color w:val="7F7F7F"/>
          <w:sz w:val="22"/>
          <w:szCs w:val="22"/>
          <w:shd w:val="clear" w:color="auto" w:fill="FFFFFF"/>
        </w:rPr>
        <w:t xml:space="preserve">New York, NY</w:t>
      </w:r>
    </w:p>
    <w:p>
      <w:pPr>
        <w:pStyle w:val="NoSpacing"/>
        <w:spacing w:line="100" w:lineRule="exact"/>
        <w:ind w:left="11" w:right="40" w:hanging="11"/>
        <w:rPr/>
      </w:pPr>
    </w:p>
    <w:p>
      <w:pPr>
        <w:pStyle w:val="Heading1"/>
        <w:spacing w:before="0" w:line="240" w:lineRule="auto"/>
        <w:rPr>
          <w:rFonts w:hAnsiTheme="minorHAnsi" w:cstheme="minorBidi" w:ascii="Calibri" w:eastAsia="Calibri"/>
          <w:b/>
          <w:bCs/>
          <w:color w:val="000000"/>
          <w:sz w:val="22"/>
          <w:szCs w:val="22"/>
          <w:shd w:val="clear" w:color="auto" w:fill="FFFFFF"/>
        </w:rPr>
      </w:pPr>
      <w:r>
        <w:rPr>
          <w:rFonts w:hAnsiTheme="minorHAnsi" w:cstheme="minorHAnsi" w:ascii="Calibri" w:eastAsia="Calibri"/>
          <w:b/>
          <w:color w:val="000000"/>
          <w:sz w:val="22"/>
          <w:szCs w:val="22"/>
        </w:rPr>
        <w:t xml:space="preserve">Operations Manager</w:t>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ab/>
      </w:r>
      <w:r>
        <w:rPr>
          <w:rFonts w:hAnsiTheme="minorHAnsi" w:cstheme="minorHAnsi" w:ascii="Calibri" w:eastAsia="Calibri"/>
          <w:b/>
          <w:color w:val="000000"/>
          <w:sz w:val="22"/>
          <w:szCs w:val="22"/>
        </w:rPr>
        <w:t xml:space="preserve">                                                                               </w:t>
      </w:r>
      <w:r>
        <w:rPr>
          <w:rFonts w:hAnsiTheme="minorHAnsi" w:cstheme="minorBidi" w:ascii="Calibri" w:eastAsia="Calibri"/>
          <w:b/>
          <w:bCs/>
          <w:color w:val="000000"/>
          <w:sz w:val="22"/>
          <w:szCs w:val="22"/>
          <w:shd w:val="clear" w:color="auto" w:fill="FFFFFF"/>
        </w:rPr>
        <w:t xml:space="preserve">            </w:t>
      </w:r>
      <w:r>
        <w:rPr>
          <w:rFonts w:hAnsiTheme="minorHAnsi" w:cstheme="minorBidi" w:ascii="Calibri" w:eastAsia="Calibri"/>
          <w:b/>
          <w:bCs/>
          <w:color w:val="000000"/>
          <w:sz w:val="22"/>
          <w:szCs w:val="22"/>
          <w:shd w:val="clear" w:color="auto" w:fill="FFFFFF"/>
        </w:rPr>
        <w:t xml:space="preserve">20</w:t>
      </w:r>
      <w:r>
        <w:rPr>
          <w:rFonts w:hAnsiTheme="minorHAnsi" w:cstheme="minorBidi" w:ascii="Calibri" w:eastAsia="Calibri"/>
          <w:b/>
          <w:bCs/>
          <w:color w:val="000000"/>
          <w:sz w:val="22"/>
          <w:szCs w:val="22"/>
          <w:shd w:val="clear" w:color="auto" w:fill="FFFFFF"/>
        </w:rPr>
        <w:t xml:space="preserve">13 to 2019</w:t>
      </w:r>
    </w:p>
    <w:p>
      <w:pPr>
        <w:pStyle w:val="NoSpacing"/>
        <w:spacing w:line="100" w:lineRule="exact"/>
        <w:ind w:left="11" w:right="40" w:hanging="11"/>
        <w:rPr/>
      </w:pPr>
    </w:p>
    <w:p>
      <w:pPr>
        <w:pStyle w:val="ListParagraph"/>
        <w:numPr>
          <w:ilvl w:val="0"/>
          <w:numId w:val="19"/>
        </w:numPr>
        <w:spacing w:line="240" w:lineRule="auto"/>
        <w:ind w:left="360" w:right="40"/>
        <w:jc w:val="both"/>
        <w:rPr>
          <w:rFonts w:hAnsiTheme="minorHAnsi" w:cstheme="minorHAnsi" w:ascii="Calibri" w:eastAsia="Calibri"/>
          <w:bCs/>
          <w:sz w:val="20"/>
          <w:szCs w:val="20"/>
          <w:shd w:val="clear" w:color="auto" w:fill="FFFFFF"/>
        </w:rPr>
      </w:pPr>
      <w:r>
        <w:rPr>
          <w:rFonts w:hAnsiTheme="minorHAnsi" w:cstheme="minorHAnsi" w:ascii="Calibri" w:eastAsia="Calibri"/>
          <w:bCs/>
          <w:sz w:val="20"/>
          <w:szCs w:val="20"/>
          <w:shd w:val="clear" w:color="auto" w:fill="FFFFFF"/>
        </w:rPr>
        <w:t xml:space="preserve">Developed and oversaw relationships with multi-location contract manufacturers around the globe, </w:t>
      </w:r>
      <w:r>
        <w:rPr>
          <w:rFonts w:hAnsiTheme="minorHAnsi" w:cstheme="minorHAnsi" w:ascii="Calibri" w:eastAsia="Calibri"/>
          <w:bCs/>
          <w:sz w:val="20"/>
          <w:szCs w:val="20"/>
          <w:shd w:val="clear" w:color="auto" w:fill="FFFFFF"/>
        </w:rPr>
        <w:t xml:space="preserve">encompassing sourcing, new product introduction, and ongoing production. </w:t>
      </w:r>
    </w:p>
    <w:p>
      <w:pPr>
        <w:pStyle w:val="NoSpacing"/>
        <w:spacing w:line="100" w:lineRule="exact"/>
        <w:ind w:left="11" w:right="40" w:hanging="11"/>
        <w:rPr>
          <w:shd w:val="clear" w:color="auto" w:fill="FFFFFF"/>
        </w:rPr>
      </w:pPr>
    </w:p>
    <w:p>
      <w:pPr>
        <w:pStyle w:val="ListParagraph"/>
        <w:numPr>
          <w:ilvl w:val="0"/>
          <w:numId w:val="19"/>
        </w:numPr>
        <w:spacing w:line="240" w:lineRule="auto"/>
        <w:ind w:left="360" w:right="40"/>
        <w:jc w:val="both"/>
        <w:rPr>
          <w:rFonts w:hAnsiTheme="minorHAnsi" w:cstheme="minorHAnsi" w:ascii="Calibri" w:eastAsia="Calibri"/>
          <w:b/>
          <w:sz w:val="20"/>
          <w:szCs w:val="20"/>
          <w:shd w:val="clear" w:color="auto" w:fill="FFFFFF"/>
        </w:rPr>
      </w:pPr>
      <w:r>
        <w:rPr>
          <w:rFonts w:hAnsiTheme="minorHAnsi" w:cstheme="minorBidi" w:ascii="Calibri" w:eastAsia="Calibri"/>
          <w:sz w:val="20"/>
          <w:szCs w:val="20"/>
        </w:rPr>
        <w:t xml:space="preserve">Deployed expertise in current manufacturing methods (involving metal, plastic, and electronics) to devise and execute improvements in production performance and product quality.</w:t>
      </w:r>
    </w:p>
    <w:p>
      <w:pPr>
        <w:pStyle w:val="ListParagraph"/>
        <w:spacing w:line="100" w:lineRule="exact"/>
        <w:ind w:left="68" w:right="40"/>
        <w:jc w:val="both"/>
        <w:rPr>
          <w:rFonts w:hAnsiTheme="minorHAnsi" w:cstheme="minorHAnsi" w:ascii="Calibri" w:eastAsia="Calibri"/>
          <w:b/>
          <w:sz w:val="20"/>
          <w:szCs w:val="20"/>
          <w:shd w:val="clear" w:color="auto" w:fill="FFFFFF"/>
        </w:rPr>
      </w:pPr>
    </w:p>
    <w:p>
      <w:pPr>
        <w:pStyle w:val="ListParagraph"/>
        <w:numPr>
          <w:ilvl w:val="0"/>
          <w:numId w:val="19"/>
        </w:numPr>
        <w:spacing w:line="240" w:lineRule="auto"/>
        <w:ind w:left="360" w:right="40"/>
        <w:jc w:val="both"/>
        <w:rPr>
          <w:rFonts w:hAnsiTheme="minorHAnsi" w:cstheme="minorHAnsi" w:ascii="Calibri" w:eastAsia="Calibri"/>
          <w:b/>
          <w:sz w:val="20"/>
          <w:szCs w:val="20"/>
          <w:shd w:val="clear" w:color="auto" w:fill="FFFFFF"/>
        </w:rPr>
      </w:pPr>
      <w:r>
        <w:rPr>
          <w:rFonts w:hAnsiTheme="minorHAnsi" w:cstheme="minorBidi" w:ascii="Calibri" w:eastAsia="Calibri"/>
          <w:sz w:val="20"/>
          <w:szCs w:val="20"/>
        </w:rPr>
        <w:t xml:space="preserve">Evaluated </w:t>
      </w:r>
      <w:r>
        <w:rPr>
          <w:rFonts w:hAnsiTheme="minorHAnsi" w:cstheme="minorBidi" w:ascii="Calibri" w:eastAsia="Calibri"/>
          <w:sz w:val="20"/>
          <w:szCs w:val="20"/>
        </w:rPr>
        <w:t xml:space="preserve">and selected </w:t>
      </w:r>
      <w:r>
        <w:rPr>
          <w:rFonts w:hAnsiTheme="minorHAnsi" w:cstheme="minorBidi" w:ascii="Calibri" w:eastAsia="Calibri"/>
          <w:sz w:val="20"/>
          <w:szCs w:val="20"/>
        </w:rPr>
        <w:t xml:space="preserve">suppliers </w:t>
      </w:r>
      <w:r>
        <w:rPr>
          <w:rFonts w:hAnsiTheme="minorHAnsi" w:cstheme="minorBidi" w:ascii="Calibri" w:eastAsia="Calibri"/>
          <w:sz w:val="20"/>
          <w:szCs w:val="20"/>
        </w:rPr>
        <w:t xml:space="preserve">while cultivating and maintaining robust, long-term supplier relations, resulting in significant wins in price reduction and improvements in payment terms. </w:t>
      </w:r>
    </w:p>
    <w:p>
      <w:pPr>
        <w:spacing w:line="100" w:lineRule="exact"/>
        <w:rPr>
          <w:rFonts w:hAnsiTheme="minorHAnsi" w:cstheme="minorHAnsi" w:ascii="Calibri" w:eastAsia="Calibri"/>
          <w:bCs/>
          <w:color w:val="FFFFFF"/>
          <w:sz w:val="20"/>
          <w:szCs w:val="20"/>
          <w:shd w:val="clear" w:color="auto" w:fill="FFFFFF"/>
        </w:rPr>
      </w:pPr>
    </w:p>
    <w:p>
      <w:pPr>
        <w:pStyle w:val="ListParagraph"/>
        <w:numPr>
          <w:ilvl w:val="0"/>
          <w:numId w:val="19"/>
        </w:numPr>
        <w:spacing w:line="240" w:lineRule="auto"/>
        <w:ind w:left="360" w:right="40"/>
        <w:jc w:val="both"/>
        <w:rPr>
          <w:rFonts w:hAnsiTheme="minorHAnsi" w:cstheme="minorHAnsi" w:ascii="Calibri" w:eastAsia="Calibri"/>
          <w:b/>
          <w:sz w:val="20"/>
          <w:szCs w:val="20"/>
          <w:shd w:val="clear" w:color="auto" w:fill="FFFFFF"/>
        </w:rPr>
      </w:pPr>
      <w:r>
        <w:rPr>
          <w:rFonts w:hAnsiTheme="minorHAnsi" w:cstheme="minorHAnsi" w:ascii="Calibri" w:eastAsia="Calibri"/>
          <w:bCs/>
          <w:sz w:val="20"/>
          <w:szCs w:val="20"/>
          <w:shd w:val="clear" w:color="auto" w:fill="FFFFFF"/>
        </w:rPr>
        <w:t xml:space="preserve">Administered</w:t>
      </w:r>
      <w:r>
        <w:rPr>
          <w:rFonts w:hAnsiTheme="minorHAnsi" w:cstheme="minorHAnsi" w:ascii="Calibri" w:eastAsia="Calibri"/>
          <w:bCs/>
          <w:sz w:val="20"/>
          <w:szCs w:val="20"/>
          <w:shd w:val="clear" w:color="auto" w:fill="FFFFFF"/>
        </w:rPr>
        <w:t xml:space="preserve"> Third-Party Logistics (3PL) warehouses to support business growth and development</w:t>
      </w:r>
      <w:r>
        <w:rPr>
          <w:rFonts w:hAnsiTheme="minorHAnsi" w:cstheme="minorHAnsi" w:ascii="Calibri" w:eastAsia="Calibri"/>
          <w:bCs/>
          <w:sz w:val="20"/>
          <w:szCs w:val="20"/>
          <w:shd w:val="clear" w:color="auto" w:fill="FFFFFF"/>
        </w:rPr>
        <w:t xml:space="preserve"> in addition to</w:t>
      </w:r>
      <w:r>
        <w:rPr>
          <w:rFonts w:hAnsiTheme="minorHAnsi" w:cstheme="minorHAnsi" w:ascii="Calibri" w:eastAsia="Calibri"/>
          <w:bCs/>
          <w:sz w:val="20"/>
          <w:szCs w:val="20"/>
          <w:shd w:val="clear" w:color="auto" w:fill="FFFFFF"/>
        </w:rPr>
        <w:t xml:space="preserve"> implemen</w:t>
      </w:r>
      <w:r>
        <w:rPr>
          <w:rFonts w:hAnsiTheme="minorHAnsi" w:cstheme="minorHAnsi" w:ascii="Calibri" w:eastAsia="Calibri"/>
          <w:bCs/>
          <w:sz w:val="20"/>
          <w:szCs w:val="20"/>
          <w:shd w:val="clear" w:color="auto" w:fill="FFFFFF"/>
        </w:rPr>
        <w:t xml:space="preserve">ting </w:t>
      </w:r>
      <w:r>
        <w:rPr>
          <w:rFonts w:hAnsiTheme="minorHAnsi" w:cstheme="minorHAnsi" w:ascii="Calibri" w:eastAsia="Calibri"/>
          <w:bCs/>
          <w:sz w:val="20"/>
          <w:szCs w:val="20"/>
          <w:shd w:val="clear" w:color="auto" w:fill="FFFFFF"/>
        </w:rPr>
        <w:t xml:space="preserve">import/export processes</w:t>
      </w:r>
      <w:r>
        <w:rPr>
          <w:rFonts w:hAnsiTheme="minorHAnsi" w:cstheme="minorHAnsi" w:ascii="Calibri" w:eastAsia="Calibri"/>
          <w:bCs/>
          <w:sz w:val="20"/>
          <w:szCs w:val="20"/>
          <w:shd w:val="clear" w:color="auto" w:fill="FFFFFF"/>
        </w:rPr>
        <w:t xml:space="preserve"> to ensure regulatory compliance</w:t>
      </w:r>
      <w:r>
        <w:rPr>
          <w:rFonts w:hAnsiTheme="minorHAnsi" w:cstheme="minorHAnsi" w:ascii="Calibri" w:eastAsia="Calibri"/>
          <w:bCs/>
          <w:sz w:val="20"/>
          <w:szCs w:val="20"/>
          <w:shd w:val="clear" w:color="auto" w:fill="FFFFFF"/>
        </w:rPr>
        <w:t xml:space="preserve">. </w:t>
      </w:r>
    </w:p>
    <w:p>
      <w:pPr>
        <w:pStyle w:val="NoSpacing"/>
        <w:spacing w:line="100" w:lineRule="exact"/>
        <w:ind w:left="11" w:right="40" w:hanging="11"/>
        <w:rPr>
          <w:shd w:val="clear" w:color="auto" w:fill="FFFFFF"/>
        </w:rPr>
      </w:pPr>
    </w:p>
    <w:p>
      <w:pPr>
        <w:pStyle w:val="ListParagraph"/>
        <w:numPr>
          <w:ilvl w:val="0"/>
          <w:numId w:val="19"/>
        </w:numPr>
        <w:spacing w:line="240" w:lineRule="auto"/>
        <w:ind w:left="360" w:right="40"/>
        <w:jc w:val="both"/>
        <w:rPr>
          <w:rFonts w:hAnsiTheme="minorHAnsi" w:cstheme="minorHAnsi" w:ascii="Calibri" w:eastAsia="Calibri"/>
          <w:b/>
          <w:sz w:val="20"/>
          <w:szCs w:val="20"/>
          <w:shd w:val="clear" w:color="auto" w:fill="FFFFFF"/>
        </w:rPr>
      </w:pPr>
      <w:r>
        <w:rPr>
          <w:rFonts w:hAnsiTheme="minorHAnsi" w:cstheme="minorHAnsi" w:ascii="Calibri" w:eastAsia="Calibri"/>
          <w:bCs/>
          <w:sz w:val="20"/>
          <w:szCs w:val="20"/>
          <w:shd w:val="clear" w:color="auto" w:fill="FFFFFF"/>
        </w:rPr>
        <w:t xml:space="preserve">Spearheaded </w:t>
      </w:r>
      <w:r>
        <w:rPr>
          <w:rFonts w:hAnsiTheme="minorHAnsi" w:cstheme="minorHAnsi" w:ascii="Calibri" w:eastAsia="Calibri"/>
          <w:bCs/>
          <w:sz w:val="20"/>
          <w:szCs w:val="20"/>
          <w:shd w:val="clear" w:color="auto" w:fill="FFFFFF"/>
        </w:rPr>
        <w:t xml:space="preserve">the introduction of new products to market, including intra-company collaborations with Engineering, Sales, and Finance, outsourcing production (where required), and quality management.</w:t>
      </w:r>
    </w:p>
    <w:p>
      <w:pPr>
        <w:spacing w:line="100" w:lineRule="exact"/>
        <w:ind w:right="40"/>
        <w:jc w:val="both"/>
        <w:rPr>
          <w:rFonts w:hAnsiTheme="minorHAnsi" w:cstheme="minorHAnsi" w:ascii="Calibri" w:eastAsia="Calibri"/>
          <w:b/>
          <w:sz w:val="20"/>
          <w:szCs w:val="20"/>
          <w:shd w:val="clear" w:color="auto" w:fill="FFFFFF"/>
        </w:rPr>
      </w:pPr>
    </w:p>
    <w:p>
      <w:pPr>
        <w:pStyle w:val="ListParagraph"/>
        <w:numPr>
          <w:ilvl w:val="0"/>
          <w:numId w:val="19"/>
        </w:numPr>
        <w:spacing w:line="240" w:lineRule="auto"/>
        <w:ind w:left="360" w:right="40"/>
        <w:jc w:val="both"/>
        <w:rPr>
          <w:rFonts w:hAnsiTheme="minorHAnsi" w:cstheme="minorHAnsi" w:ascii="Calibri" w:eastAsia="Calibri"/>
          <w:b/>
          <w:sz w:val="20"/>
          <w:szCs w:val="20"/>
          <w:shd w:val="clear" w:color="auto" w:fill="FFFFFF"/>
        </w:rPr>
      </w:pPr>
      <w:r>
        <w:rPr>
          <w:rFonts w:hAnsiTheme="minorHAnsi" w:cstheme="minorHAnsi" w:ascii="Calibri" w:eastAsia="Calibri"/>
          <w:bCs/>
          <w:sz w:val="20"/>
          <w:szCs w:val="20"/>
          <w:shd w:val="clear" w:color="auto" w:fill="FFFFFF"/>
        </w:rPr>
        <w:t xml:space="preserve">Optimized production planning by u</w:t>
      </w:r>
      <w:r>
        <w:rPr>
          <w:rFonts w:hAnsiTheme="minorHAnsi" w:cstheme="minorHAnsi" w:ascii="Calibri" w:eastAsia="Calibri"/>
          <w:bCs/>
          <w:sz w:val="20"/>
          <w:szCs w:val="20"/>
          <w:shd w:val="clear" w:color="auto" w:fill="FFFFFF"/>
        </w:rPr>
        <w:t xml:space="preserve">tiliz</w:t>
      </w:r>
      <w:r>
        <w:rPr>
          <w:rFonts w:hAnsiTheme="minorHAnsi" w:cstheme="minorHAnsi" w:ascii="Calibri" w:eastAsia="Calibri"/>
          <w:bCs/>
          <w:sz w:val="20"/>
          <w:szCs w:val="20"/>
          <w:shd w:val="clear" w:color="auto" w:fill="FFFFFF"/>
        </w:rPr>
        <w:t xml:space="preserve">ing</w:t>
      </w:r>
      <w:r>
        <w:rPr>
          <w:rFonts w:hAnsiTheme="minorHAnsi" w:cstheme="minorHAnsi" w:ascii="Calibri" w:eastAsia="Calibri"/>
          <w:bCs/>
          <w:sz w:val="20"/>
          <w:szCs w:val="20"/>
          <w:shd w:val="clear" w:color="auto" w:fill="FFFFFF"/>
        </w:rPr>
        <w:t xml:space="preserve"> </w:t>
      </w:r>
      <w:r>
        <w:rPr>
          <w:rFonts w:hAnsiTheme="minorHAnsi" w:cstheme="minorHAnsi" w:ascii="Calibri" w:eastAsia="Calibri"/>
          <w:bCs/>
          <w:sz w:val="20"/>
          <w:szCs w:val="20"/>
          <w:shd w:val="clear" w:color="auto" w:fill="FFFFFF"/>
        </w:rPr>
        <w:t xml:space="preserve">m</w:t>
      </w:r>
      <w:r>
        <w:rPr>
          <w:rFonts w:hAnsiTheme="minorHAnsi" w:cstheme="minorHAnsi" w:ascii="Calibri" w:eastAsia="Calibri"/>
          <w:bCs/>
          <w:sz w:val="20"/>
          <w:szCs w:val="20"/>
          <w:shd w:val="clear" w:color="auto" w:fill="FFFFFF"/>
        </w:rPr>
        <w:t xml:space="preserve">aterial </w:t>
      </w:r>
      <w:r>
        <w:rPr>
          <w:rFonts w:hAnsiTheme="minorHAnsi" w:cstheme="minorHAnsi" w:ascii="Calibri" w:eastAsia="Calibri"/>
          <w:bCs/>
          <w:sz w:val="20"/>
          <w:szCs w:val="20"/>
          <w:shd w:val="clear" w:color="auto" w:fill="FFFFFF"/>
        </w:rPr>
        <w:t xml:space="preserve">r</w:t>
      </w:r>
      <w:r>
        <w:rPr>
          <w:rFonts w:hAnsiTheme="minorHAnsi" w:cstheme="minorHAnsi" w:ascii="Calibri" w:eastAsia="Calibri"/>
          <w:bCs/>
          <w:sz w:val="20"/>
          <w:szCs w:val="20"/>
          <w:shd w:val="clear" w:color="auto" w:fill="FFFFFF"/>
        </w:rPr>
        <w:t xml:space="preserve">equirements </w:t>
      </w:r>
      <w:r>
        <w:rPr>
          <w:rFonts w:hAnsiTheme="minorHAnsi" w:cstheme="minorHAnsi" w:ascii="Calibri" w:eastAsia="Calibri"/>
          <w:bCs/>
          <w:sz w:val="20"/>
          <w:szCs w:val="20"/>
          <w:shd w:val="clear" w:color="auto" w:fill="FFFFFF"/>
        </w:rPr>
        <w:t xml:space="preserve">p</w:t>
      </w:r>
      <w:r>
        <w:rPr>
          <w:rFonts w:hAnsiTheme="minorHAnsi" w:cstheme="minorHAnsi" w:ascii="Calibri" w:eastAsia="Calibri"/>
          <w:bCs/>
          <w:sz w:val="20"/>
          <w:szCs w:val="20"/>
          <w:shd w:val="clear" w:color="auto" w:fill="FFFFFF"/>
        </w:rPr>
        <w:t xml:space="preserve">lanning (MRP) </w:t>
      </w:r>
      <w:r>
        <w:rPr>
          <w:rFonts w:hAnsiTheme="minorHAnsi" w:cstheme="minorHAnsi" w:ascii="Calibri" w:eastAsia="Calibri"/>
          <w:bCs/>
          <w:sz w:val="20"/>
          <w:szCs w:val="20"/>
          <w:shd w:val="clear" w:color="auto" w:fill="FFFFFF"/>
        </w:rPr>
        <w:t xml:space="preserve">and forecasting tools </w:t>
      </w:r>
      <w:r>
        <w:rPr>
          <w:rFonts w:hAnsiTheme="minorHAnsi" w:cstheme="minorHAnsi" w:ascii="Calibri" w:eastAsia="Calibri"/>
          <w:bCs/>
          <w:sz w:val="20"/>
          <w:szCs w:val="20"/>
          <w:shd w:val="clear" w:color="auto" w:fill="FFFFFF"/>
        </w:rPr>
        <w:t xml:space="preserve">to </w:t>
      </w:r>
      <w:r>
        <w:rPr>
          <w:rFonts w:hAnsiTheme="minorHAnsi" w:cstheme="minorHAnsi" w:ascii="Calibri" w:eastAsia="Calibri"/>
          <w:bCs/>
          <w:sz w:val="20"/>
          <w:szCs w:val="20"/>
          <w:shd w:val="clear" w:color="auto" w:fill="FFFFFF"/>
        </w:rPr>
        <w:t xml:space="preserve">accurately </w:t>
      </w:r>
      <w:r>
        <w:rPr>
          <w:rFonts w:hAnsiTheme="minorHAnsi" w:cstheme="minorHAnsi" w:ascii="Calibri" w:eastAsia="Calibri"/>
          <w:bCs/>
          <w:sz w:val="20"/>
          <w:szCs w:val="20"/>
          <w:shd w:val="clear" w:color="auto" w:fill="FFFFFF"/>
        </w:rPr>
        <w:t xml:space="preserve">assess material requirements</w:t>
      </w:r>
      <w:r>
        <w:rPr>
          <w:rFonts w:hAnsiTheme="minorHAnsi" w:cstheme="minorHAnsi" w:ascii="Calibri" w:eastAsia="Calibri"/>
          <w:bCs/>
          <w:sz w:val="20"/>
          <w:szCs w:val="20"/>
          <w:shd w:val="clear" w:color="auto" w:fill="FFFFFF"/>
        </w:rPr>
        <w:t xml:space="preserve">.</w:t>
      </w:r>
    </w:p>
    <w:p>
      <w:pPr>
        <w:pStyle w:val="NoSpacing"/>
        <w:spacing w:line="100" w:lineRule="exact"/>
        <w:ind w:left="11" w:right="40" w:hanging="11"/>
        <w:rPr>
          <w:shd w:val="clear" w:color="auto" w:fill="FFFFFF"/>
        </w:rPr>
      </w:pPr>
    </w:p>
    <w:p>
      <w:pPr>
        <w:pStyle w:val="ListParagraph"/>
        <w:numPr>
          <w:ilvl w:val="0"/>
          <w:numId w:val="19"/>
        </w:numPr>
        <w:spacing w:line="240" w:lineRule="auto"/>
        <w:ind w:left="360" w:right="40"/>
        <w:jc w:val="both"/>
        <w:rPr>
          <w:rFonts w:hAnsiTheme="minorHAnsi" w:cstheme="minorHAnsi" w:ascii="Calibri" w:eastAsia="Calibri"/>
          <w:b/>
          <w:sz w:val="20"/>
          <w:szCs w:val="20"/>
          <w:shd w:val="clear" w:color="auto" w:fill="FFFFFF"/>
        </w:rPr>
      </w:pPr>
      <w:r>
        <w:rPr>
          <w:rFonts w:hAnsiTheme="minorHAnsi" w:cstheme="minorHAnsi" w:ascii="Calibri" w:eastAsia="Calibri"/>
          <w:bCs/>
          <w:sz w:val="20"/>
          <w:szCs w:val="20"/>
          <w:shd w:val="clear" w:color="auto" w:fill="FFFFFF"/>
        </w:rPr>
        <w:t xml:space="preserve">C</w:t>
      </w:r>
      <w:r>
        <w:rPr>
          <w:rFonts w:hAnsiTheme="minorHAnsi" w:cstheme="minorHAnsi" w:ascii="Calibri" w:eastAsia="Calibri"/>
          <w:bCs/>
          <w:sz w:val="20"/>
          <w:szCs w:val="20"/>
          <w:shd w:val="clear" w:color="auto" w:fill="FFFFFF"/>
        </w:rPr>
        <w:t xml:space="preserve">ollaborated with the accounting team to </w:t>
      </w:r>
      <w:r>
        <w:rPr>
          <w:rFonts w:hAnsiTheme="minorHAnsi" w:cstheme="minorHAnsi" w:ascii="Calibri" w:eastAsia="Calibri"/>
          <w:bCs/>
          <w:sz w:val="20"/>
          <w:szCs w:val="20"/>
          <w:shd w:val="clear" w:color="auto" w:fill="FFFFFF"/>
        </w:rPr>
        <w:t xml:space="preserve">analyze</w:t>
      </w:r>
      <w:r>
        <w:rPr>
          <w:rFonts w:hAnsiTheme="minorHAnsi" w:cstheme="minorHAnsi" w:ascii="Calibri" w:eastAsia="Calibri"/>
          <w:bCs/>
          <w:sz w:val="20"/>
          <w:szCs w:val="20"/>
          <w:shd w:val="clear" w:color="auto" w:fill="FFFFFF"/>
        </w:rPr>
        <w:t xml:space="preserve"> inventory and ensure correct reporting of P&amp;L and project budgets, in addition to leading vendor management and the drafting/issuing of purchase agreements with vendors. </w:t>
      </w:r>
    </w:p>
    <w:p>
      <w:pPr>
        <w:pStyle w:val="NoSpacing"/>
        <w:spacing w:line="100" w:lineRule="exact"/>
        <w:ind w:left="11" w:right="40" w:hanging="11"/>
        <w:rPr>
          <w:shd w:val="clear" w:color="auto" w:fill="FFFFFF"/>
        </w:rPr>
      </w:pPr>
    </w:p>
    <w:p>
      <w:pPr>
        <w:pStyle w:val="Heading1"/>
        <w:spacing w:before="0" w:line="240" w:lineRule="auto"/>
        <w:rPr>
          <w:rFonts w:hAnsiTheme="minorHAnsi" w:cstheme="minorBidi" w:ascii="Calibri" w:eastAsia="Calibri"/>
          <w:b/>
          <w:color w:val="000000"/>
          <w:sz w:val="22"/>
          <w:szCs w:val="22"/>
        </w:rPr>
      </w:pPr>
      <w:r>
        <w:rPr>
          <w:rFonts w:hAnsiTheme="minorHAnsi" w:cstheme="minorHAnsi" w:ascii="Calibri" w:eastAsia="Calibri"/>
          <w:b/>
          <w:color w:val="auto"/>
          <w:sz w:val="22"/>
          <w:szCs w:val="22"/>
          <w:shd w:val="clear" w:color="auto" w:fill="FFFFFF"/>
        </w:rPr>
        <w:t xml:space="preserve">NONWOVENS</w:t>
      </w:r>
      <w:r>
        <w:rPr>
          <w:rFonts w:hAnsiTheme="minorHAnsi" w:cstheme="minorHAnsi" w:ascii="Calibri" w:eastAsia="Calibri"/>
          <w:b/>
          <w:color w:val="auto"/>
          <w:sz w:val="22"/>
          <w:szCs w:val="22"/>
          <w:shd w:val="clear" w:color="auto" w:fill="FFFFFF"/>
        </w:rPr>
        <w:t xml:space="preserve">, </w:t>
      </w:r>
      <w:r>
        <w:rPr>
          <w:rFonts w:hAnsiTheme="minorHAnsi" w:cstheme="minorHAnsi" w:ascii="Calibri" w:eastAsia="Calibri"/>
          <w:b/>
          <w:color w:val="767171"/>
          <w:sz w:val="22"/>
          <w:szCs w:val="22"/>
          <w:shd w:val="clear" w:color="auto" w:fill="FFFFFF"/>
        </w:rPr>
        <w:t xml:space="preserve">Brentwood</w:t>
      </w:r>
      <w:r>
        <w:rPr>
          <w:rFonts w:hAnsiTheme="minorHAnsi" w:cstheme="minorHAnsi" w:ascii="Calibri" w:eastAsia="Calibri"/>
          <w:b/>
          <w:color w:val="767171"/>
          <w:sz w:val="22"/>
          <w:szCs w:val="22"/>
          <w:shd w:val="clear" w:color="auto" w:fill="FFFFFF"/>
        </w:rPr>
        <w:t xml:space="preserve">, </w:t>
      </w:r>
      <w:r>
        <w:rPr>
          <w:rFonts w:hAnsiTheme="minorHAnsi" w:cstheme="minorHAnsi" w:ascii="Calibri" w:eastAsia="Calibri"/>
          <w:b/>
          <w:color w:val="767171"/>
          <w:sz w:val="22"/>
          <w:szCs w:val="22"/>
          <w:shd w:val="clear" w:color="auto" w:fill="FFFFFF"/>
        </w:rPr>
        <w:t xml:space="preserve">NY</w:t>
      </w:r>
      <w:r>
        <w:rPr>
          <w:rFonts w:hAnsiTheme="minorHAnsi" w:cstheme="minorHAnsi" w:ascii="Calibri" w:eastAsia="Calibri"/>
          <w:b/>
          <w:color w:val="767171"/>
          <w:sz w:val="22"/>
          <w:szCs w:val="22"/>
          <w:shd w:val="clear" w:color="auto" w:fill="FFFFFF"/>
        </w:rPr>
        <w:tab/>
      </w:r>
    </w:p>
    <w:p>
      <w:pPr>
        <w:pStyle w:val="Heading1"/>
        <w:spacing w:before="0" w:line="100" w:lineRule="exact"/>
        <w:ind w:right="40"/>
        <w:rPr>
          <w:rFonts w:hAnsiTheme="minorHAnsi" w:cstheme="minorBidi" w:ascii="Calibri" w:eastAsia="Calibri"/>
          <w:b/>
          <w:color w:val="000000"/>
          <w:sz w:val="22"/>
          <w:szCs w:val="22"/>
        </w:rPr>
      </w:pPr>
    </w:p>
    <w:p>
      <w:pPr>
        <w:pStyle w:val="Heading1"/>
        <w:spacing w:before="0" w:line="240" w:lineRule="auto"/>
        <w:rPr>
          <w:rFonts w:hAnsiTheme="minorHAnsi" w:cstheme="minorBidi" w:ascii="Calibri" w:eastAsia="Calibri"/>
          <w:b/>
          <w:color w:val="000000"/>
          <w:sz w:val="22"/>
          <w:szCs w:val="22"/>
        </w:rPr>
      </w:pPr>
      <w:r>
        <w:rPr>
          <w:rFonts w:hAnsiTheme="minorHAnsi" w:cstheme="minorBidi" w:ascii="Calibri" w:eastAsia="Calibri"/>
          <w:b/>
          <w:color w:val="000000"/>
          <w:sz w:val="22"/>
          <w:szCs w:val="22"/>
        </w:rPr>
        <w:t xml:space="preserve">Director of Planning</w:t>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HAnsi" w:ascii="Calibri" w:eastAsia="Calibri"/>
          <w:b/>
          <w:color w:val="767171"/>
          <w:sz w:val="22"/>
          <w:szCs w:val="22"/>
          <w:shd w:val="clear" w:color="auto" w:fill="FFFFFF"/>
        </w:rPr>
        <w:t xml:space="preserve">                                                               </w:t>
      </w:r>
      <w:r>
        <w:rPr>
          <w:rFonts w:hAnsiTheme="minorHAnsi" w:cstheme="minorHAnsi" w:ascii="Calibri" w:eastAsia="Calibri"/>
          <w:b/>
          <w:color w:val="000000"/>
          <w:sz w:val="22"/>
          <w:szCs w:val="22"/>
          <w:shd w:val="clear" w:color="auto" w:fill="FFFFFF"/>
        </w:rPr>
        <w:t xml:space="preserve">2009 </w:t>
      </w:r>
      <w:r>
        <w:rPr>
          <w:rFonts w:hAnsiTheme="minorHAnsi" w:cstheme="minorHAnsi" w:ascii="Calibri" w:eastAsia="Calibri"/>
          <w:b/>
          <w:color w:val="000000"/>
          <w:sz w:val="22"/>
          <w:szCs w:val="22"/>
          <w:shd w:val="clear" w:color="auto" w:fill="FFFFFF"/>
        </w:rPr>
        <w:t xml:space="preserve">to </w:t>
      </w:r>
      <w:r>
        <w:rPr>
          <w:rFonts w:hAnsiTheme="minorHAnsi" w:cstheme="minorHAnsi" w:ascii="Calibri" w:eastAsia="Calibri"/>
          <w:b/>
          <w:color w:val="000000"/>
          <w:sz w:val="22"/>
          <w:szCs w:val="22"/>
          <w:shd w:val="clear" w:color="auto" w:fill="FFFFFF"/>
        </w:rPr>
        <w:t xml:space="preserve">201</w:t>
      </w:r>
      <w:r>
        <w:rPr>
          <w:rFonts w:hAnsiTheme="minorHAnsi" w:cstheme="minorHAnsi" w:ascii="Calibri" w:eastAsia="Calibri"/>
          <w:b/>
          <w:color w:val="000000"/>
          <w:sz w:val="22"/>
          <w:szCs w:val="22"/>
          <w:shd w:val="clear" w:color="auto" w:fill="FFFFFF"/>
        </w:rPr>
        <w:t xml:space="preserve">3</w:t>
      </w:r>
    </w:p>
    <w:p>
      <w:pPr>
        <w:pStyle w:val="NoSpacing"/>
        <w:spacing w:line="100" w:lineRule="exact"/>
        <w:ind w:left="11" w:right="40" w:hanging="11"/>
        <w:rPr/>
      </w:pPr>
    </w:p>
    <w:p>
      <w:pPr>
        <w:pStyle w:val="ListParagraph"/>
        <w:numPr>
          <w:ilvl w:val="0"/>
          <w:numId w:val="14"/>
        </w:numPr>
        <w:spacing w:line="240" w:lineRule="auto"/>
        <w:jc w:val="both"/>
        <w:rPr>
          <w:rFonts w:hAnsiTheme="minorHAnsi" w:cstheme="minorHAnsi" w:ascii="Calibri" w:eastAsia="Calibri"/>
          <w:sz w:val="22"/>
          <w:szCs w:val="22"/>
        </w:rPr>
      </w:pPr>
      <w:r>
        <w:rPr>
          <w:rFonts w:hAnsiTheme="minorHAnsi" w:cstheme="minorHAnsi" w:ascii="Calibri" w:eastAsia="Calibri"/>
          <w:sz w:val="20"/>
          <w:szCs w:val="20"/>
          <w:shd w:val="clear" w:color="auto" w:fill="FFFFFF"/>
        </w:rPr>
        <w:t xml:space="preserve">Led five planners in </w:t>
      </w:r>
      <w:r>
        <w:rPr>
          <w:rFonts w:hAnsiTheme="minorHAnsi" w:cstheme="minorHAnsi" w:ascii="Calibri" w:eastAsia="Calibri"/>
          <w:sz w:val="20"/>
          <w:szCs w:val="20"/>
          <w:shd w:val="clear" w:color="auto" w:fill="FFFFFF"/>
        </w:rPr>
        <w:t xml:space="preserve">optimizing</w:t>
      </w:r>
      <w:r>
        <w:rPr>
          <w:rFonts w:hAnsiTheme="minorHAnsi" w:cstheme="minorHAnsi" w:ascii="Calibri" w:eastAsia="Calibri"/>
          <w:sz w:val="20"/>
          <w:szCs w:val="20"/>
          <w:shd w:val="clear" w:color="auto" w:fill="FFFFFF"/>
        </w:rPr>
        <w:t xml:space="preserve"> material planning operations</w:t>
      </w:r>
      <w:r>
        <w:rPr>
          <w:rFonts w:hAnsiTheme="minorHAnsi" w:cstheme="minorHAnsi" w:ascii="Calibri" w:eastAsia="Calibri"/>
          <w:sz w:val="20"/>
          <w:szCs w:val="20"/>
          <w:shd w:val="clear" w:color="auto" w:fill="FFFFFF"/>
        </w:rPr>
        <w:t xml:space="preserve"> and </w:t>
      </w:r>
      <w:r>
        <w:rPr>
          <w:rFonts w:hAnsiTheme="minorHAnsi" w:cstheme="minorHAnsi" w:ascii="Calibri" w:eastAsia="Calibri"/>
          <w:sz w:val="20"/>
          <w:szCs w:val="20"/>
          <w:shd w:val="clear" w:color="auto" w:fill="FFFFFF"/>
        </w:rPr>
        <w:t xml:space="preserve">defining workflow processes and goals </w:t>
      </w:r>
      <w:r>
        <w:rPr>
          <w:rFonts w:hAnsiTheme="minorHAnsi" w:cstheme="minorHAnsi" w:ascii="Calibri" w:eastAsia="Calibri"/>
          <w:sz w:val="20"/>
          <w:szCs w:val="20"/>
          <w:shd w:val="clear" w:color="auto" w:fill="FFFFFF"/>
        </w:rPr>
        <w:t xml:space="preserve">to deliver</w:t>
      </w:r>
      <w:r>
        <w:rPr>
          <w:rFonts w:hAnsiTheme="minorHAnsi" w:cstheme="minorHAnsi" w:ascii="Calibri" w:eastAsia="Calibri"/>
          <w:sz w:val="20"/>
          <w:szCs w:val="20"/>
          <w:shd w:val="clear" w:color="auto" w:fill="FFFFFF"/>
        </w:rPr>
        <w:t xml:space="preserve"> growth and increased performance </w:t>
      </w:r>
      <w:r>
        <w:rPr>
          <w:rFonts w:hAnsiTheme="minorHAnsi" w:cstheme="minorHAnsi" w:ascii="Calibri" w:eastAsia="Calibri"/>
          <w:sz w:val="20"/>
          <w:szCs w:val="20"/>
          <w:shd w:val="clear" w:color="auto" w:fill="FFFFFF"/>
        </w:rPr>
        <w:t xml:space="preserve">in</w:t>
      </w:r>
      <w:r>
        <w:rPr>
          <w:rFonts w:hAnsiTheme="minorHAnsi" w:cstheme="minorHAnsi" w:ascii="Calibri" w:eastAsia="Calibri"/>
          <w:sz w:val="20"/>
          <w:szCs w:val="20"/>
          <w:shd w:val="clear" w:color="auto" w:fill="FFFFFF"/>
        </w:rPr>
        <w:t xml:space="preserve"> warehouse operations, fill rates, inventory control, and technology (ERP) development.</w:t>
      </w:r>
    </w:p>
    <w:p>
      <w:pPr>
        <w:pStyle w:val="NoSpacing"/>
        <w:spacing w:line="100" w:lineRule="exact"/>
        <w:ind w:left="11" w:right="40" w:hanging="11"/>
        <w:rPr/>
      </w:pPr>
    </w:p>
    <w:p>
      <w:pPr>
        <w:pStyle w:val="ListParagraph"/>
        <w:numPr>
          <w:ilvl w:val="0"/>
          <w:numId w:val="14"/>
        </w:numPr>
        <w:spacing w:line="240" w:lineRule="auto"/>
        <w:jc w:val="both"/>
        <w:rPr>
          <w:rFonts w:hAnsiTheme="minorHAnsi" w:cstheme="minorHAnsi" w:ascii="Calibri" w:eastAsia="Calibri"/>
          <w:color w:val="000000"/>
          <w:sz w:val="20"/>
          <w:szCs w:val="20"/>
        </w:rPr>
      </w:pPr>
      <w:r>
        <w:rPr>
          <w:rFonts w:hAnsiTheme="minorHAnsi" w:cstheme="minorHAnsi" w:ascii="Calibri" w:eastAsia="Calibri"/>
          <w:color w:val="000000"/>
          <w:sz w:val="20"/>
          <w:szCs w:val="20"/>
        </w:rPr>
        <w:t xml:space="preserve">Directed the S&amp;OP meeting and the development of related resourcing plans while enabling improvements in the planning process by implementing the Advance forecasting software. </w:t>
      </w:r>
    </w:p>
    <w:p>
      <w:pPr>
        <w:pStyle w:val="NoSpacing"/>
        <w:spacing w:line="100" w:lineRule="exact"/>
        <w:ind w:left="11" w:right="40" w:hanging="11"/>
        <w:rPr/>
      </w:pPr>
    </w:p>
    <w:p>
      <w:pPr>
        <w:pStyle w:val="NoSpacing"/>
        <w:spacing w:line="100" w:lineRule="exact"/>
        <w:ind w:left="0" w:right="40" w:firstLine="0"/>
        <w:rPr/>
      </w:pPr>
    </w:p>
    <w:p>
      <w:pPr>
        <w:pStyle w:val="Heading1"/>
        <w:spacing w:before="0" w:line="240" w:lineRule="auto"/>
        <w:rPr>
          <w:rFonts w:hAnsiTheme="minorHAnsi" w:cstheme="minorBidi" w:ascii="Calibri" w:eastAsia="Calibri"/>
          <w:b/>
          <w:color w:val="7F7F7F"/>
          <w:sz w:val="22"/>
          <w:szCs w:val="22"/>
        </w:rPr>
      </w:pPr>
      <w:r>
        <w:rPr>
          <w:rFonts w:hAnsiTheme="minorHAnsi" w:cstheme="minorHAnsi" w:ascii="Calibri" w:eastAsia="Calibri"/>
          <w:b/>
          <w:color w:val="auto"/>
          <w:sz w:val="22"/>
          <w:szCs w:val="22"/>
          <w:shd w:val="clear" w:color="auto" w:fill="FFFFFF"/>
        </w:rPr>
        <w:t xml:space="preserve">MINI-CIRCUITS</w:t>
      </w:r>
      <w:r>
        <w:rPr>
          <w:rFonts w:hAnsiTheme="minorHAnsi" w:cstheme="minorHAnsi" w:ascii="Calibri" w:eastAsia="Calibri"/>
          <w:b/>
          <w:color w:val="auto"/>
          <w:sz w:val="22"/>
          <w:szCs w:val="22"/>
          <w:shd w:val="clear" w:color="auto" w:fill="FFFFFF"/>
        </w:rPr>
        <w:t xml:space="preserve">, </w:t>
      </w:r>
      <w:r>
        <w:rPr>
          <w:rFonts w:hAnsiTheme="minorHAnsi" w:cstheme="minorHAnsi" w:ascii="Calibri" w:eastAsia="Calibri"/>
          <w:b/>
          <w:color w:val="7F7F7F"/>
          <w:sz w:val="22"/>
          <w:szCs w:val="22"/>
          <w:shd w:val="clear" w:color="auto" w:fill="FFFFFF"/>
        </w:rPr>
        <w:t xml:space="preserve">B</w:t>
      </w:r>
      <w:r>
        <w:rPr>
          <w:rFonts w:hAnsiTheme="minorHAnsi" w:cstheme="minorHAnsi" w:ascii="Calibri" w:eastAsia="Calibri"/>
          <w:b/>
          <w:color w:val="7F7F7F"/>
          <w:sz w:val="22"/>
          <w:szCs w:val="22"/>
          <w:shd w:val="clear" w:color="auto" w:fill="FFFFFF"/>
        </w:rPr>
        <w:t xml:space="preserve">rooklyn</w:t>
      </w:r>
      <w:r>
        <w:rPr>
          <w:rFonts w:hAnsiTheme="minorHAnsi" w:cstheme="minorHAnsi" w:ascii="Calibri" w:eastAsia="Calibri"/>
          <w:b/>
          <w:color w:val="7F7F7F"/>
          <w:sz w:val="22"/>
          <w:szCs w:val="22"/>
          <w:shd w:val="clear" w:color="auto" w:fill="FFFFFF"/>
        </w:rPr>
        <w:t xml:space="preserve">, </w:t>
      </w:r>
      <w:r>
        <w:rPr>
          <w:rFonts w:hAnsiTheme="minorHAnsi" w:cstheme="minorHAnsi" w:ascii="Calibri" w:eastAsia="Calibri"/>
          <w:b/>
          <w:color w:val="7F7F7F"/>
          <w:sz w:val="22"/>
          <w:szCs w:val="22"/>
          <w:shd w:val="clear" w:color="auto" w:fill="FFFFFF"/>
        </w:rPr>
        <w:t xml:space="preserve">NY</w:t>
      </w:r>
      <w:r>
        <w:rPr>
          <w:rFonts w:hAnsiTheme="minorHAnsi" w:cstheme="minorHAnsi" w:ascii="Calibri" w:eastAsia="Calibri"/>
          <w:b/>
          <w:color w:val="7F7F7F"/>
          <w:sz w:val="22"/>
          <w:szCs w:val="22"/>
          <w:shd w:val="clear" w:color="auto" w:fill="FFFFFF"/>
        </w:rPr>
        <w:t xml:space="preserve"> </w:t>
      </w:r>
      <w:r>
        <w:rPr>
          <w:rFonts w:hAnsiTheme="minorHAnsi" w:cstheme="minorHAnsi" w:ascii="Calibri" w:eastAsia="Calibri"/>
          <w:b/>
          <w:color w:val="7F7F7F"/>
          <w:sz w:val="22"/>
          <w:szCs w:val="22"/>
          <w:shd w:val="clear" w:color="auto" w:fill="FFFFFF"/>
        </w:rPr>
        <w:tab/>
      </w:r>
    </w:p>
    <w:p>
      <w:pPr>
        <w:pStyle w:val="NoSpacing"/>
        <w:spacing w:line="100" w:lineRule="exact"/>
        <w:ind w:left="11" w:right="40" w:hanging="11"/>
        <w:rPr/>
      </w:pPr>
    </w:p>
    <w:p>
      <w:pPr>
        <w:pStyle w:val="Heading1"/>
        <w:spacing w:before="0" w:line="240" w:lineRule="auto"/>
        <w:rPr>
          <w:rFonts w:hAnsiTheme="minorHAnsi" w:cstheme="minorBidi" w:ascii="Calibri" w:eastAsia="Calibri"/>
          <w:b/>
          <w:color w:val="auto"/>
          <w:sz w:val="22"/>
          <w:szCs w:val="22"/>
        </w:rPr>
      </w:pPr>
      <w:r>
        <w:rPr>
          <w:rFonts w:hAnsiTheme="minorHAnsi" w:cstheme="minorBidi" w:ascii="Calibri" w:eastAsia="Calibri"/>
          <w:b/>
          <w:color w:val="000000"/>
          <w:sz w:val="22"/>
          <w:szCs w:val="22"/>
        </w:rPr>
        <w:t xml:space="preserve">Material Planner </w:t>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 xml:space="preserve">     </w:t>
      </w:r>
      <w:r>
        <w:rPr>
          <w:rFonts w:hAnsiTheme="minorHAnsi" w:cstheme="minorHAnsi" w:ascii="Calibri" w:eastAsia="Calibri"/>
          <w:b/>
          <w:color w:val="auto"/>
          <w:sz w:val="22"/>
          <w:szCs w:val="22"/>
          <w:shd w:val="clear" w:color="auto" w:fill="FFFFFF"/>
        </w:rPr>
        <w:t xml:space="preserve">200</w:t>
      </w:r>
      <w:r>
        <w:rPr>
          <w:rFonts w:hAnsiTheme="minorHAnsi" w:cstheme="minorHAnsi" w:ascii="Calibri" w:eastAsia="Calibri"/>
          <w:b/>
          <w:color w:val="auto"/>
          <w:sz w:val="22"/>
          <w:szCs w:val="22"/>
          <w:shd w:val="clear" w:color="auto" w:fill="FFFFFF"/>
        </w:rPr>
        <w:t xml:space="preserve">7</w:t>
      </w:r>
      <w:r>
        <w:rPr>
          <w:rFonts w:hAnsiTheme="minorHAnsi" w:cstheme="minorHAnsi" w:ascii="Calibri" w:eastAsia="Calibri"/>
          <w:b/>
          <w:color w:val="auto"/>
          <w:sz w:val="22"/>
          <w:szCs w:val="22"/>
          <w:shd w:val="clear" w:color="auto" w:fill="FFFFFF"/>
        </w:rPr>
        <w:t xml:space="preserve"> </w:t>
      </w:r>
      <w:r>
        <w:rPr>
          <w:rFonts w:hAnsiTheme="minorHAnsi" w:cstheme="minorHAnsi" w:ascii="Calibri" w:eastAsia="Calibri"/>
          <w:b/>
          <w:color w:val="auto"/>
          <w:sz w:val="22"/>
          <w:szCs w:val="22"/>
          <w:shd w:val="clear" w:color="auto" w:fill="FFFFFF"/>
        </w:rPr>
        <w:t xml:space="preserve">to </w:t>
      </w:r>
      <w:r>
        <w:rPr>
          <w:rFonts w:hAnsiTheme="minorHAnsi" w:cstheme="minorHAnsi" w:ascii="Calibri" w:eastAsia="Calibri"/>
          <w:b/>
          <w:color w:val="auto"/>
          <w:sz w:val="22"/>
          <w:szCs w:val="22"/>
          <w:shd w:val="clear" w:color="auto" w:fill="FFFFFF"/>
        </w:rPr>
        <w:t xml:space="preserve">200</w:t>
      </w:r>
      <w:r>
        <w:rPr>
          <w:rFonts w:hAnsiTheme="minorHAnsi" w:cstheme="minorHAnsi" w:ascii="Calibri" w:eastAsia="Calibri"/>
          <w:b/>
          <w:color w:val="auto"/>
          <w:sz w:val="22"/>
          <w:szCs w:val="22"/>
          <w:shd w:val="clear" w:color="auto" w:fill="FFFFFF"/>
        </w:rPr>
        <w:t xml:space="preserve">9</w:t>
      </w:r>
    </w:p>
    <w:p>
      <w:pPr>
        <w:pStyle w:val="NoSpacing"/>
        <w:spacing w:line="100" w:lineRule="exact"/>
        <w:ind w:left="11" w:right="40" w:hanging="11"/>
        <w:rPr>
          <w:shd w:val="clear" w:color="auto" w:fill="FFFFFF"/>
        </w:rPr>
      </w:pPr>
    </w:p>
    <w:p>
      <w:pPr>
        <w:pStyle w:val="ListParagraph"/>
        <w:numPr>
          <w:ilvl w:val="0"/>
          <w:numId w:val="14"/>
        </w:numPr>
        <w:spacing w:line="240" w:lineRule="auto"/>
        <w:jc w:val="both"/>
        <w:rPr>
          <w:rFonts w:hAnsiTheme="minorHAnsi" w:cstheme="minorHAnsi" w:ascii="Calibri" w:eastAsia="Calibri"/>
          <w:sz w:val="20"/>
          <w:szCs w:val="20"/>
        </w:rPr>
      </w:pPr>
      <w:r>
        <w:rPr>
          <w:rFonts w:hAnsiTheme="minorHAnsi" w:cstheme="minorHAnsi" w:ascii="Calibri" w:eastAsia="Calibri"/>
          <w:bCs/>
          <w:sz w:val="20"/>
          <w:szCs w:val="20"/>
          <w:shd w:val="clear" w:color="auto" w:fill="FFFFFF"/>
        </w:rPr>
        <w:t xml:space="preserve">Delivered strategic and operational</w:t>
      </w:r>
      <w:r>
        <w:rPr>
          <w:rFonts w:hAnsiTheme="minorHAnsi" w:cstheme="minorHAnsi" w:ascii="Calibri" w:eastAsia="Calibri"/>
          <w:bCs/>
          <w:sz w:val="20"/>
          <w:szCs w:val="20"/>
          <w:shd w:val="clear" w:color="auto" w:fill="FFFFFF"/>
        </w:rPr>
        <w:t xml:space="preserve"> leadership </w:t>
      </w:r>
      <w:r>
        <w:rPr>
          <w:rFonts w:hAnsiTheme="minorHAnsi" w:cstheme="minorHAnsi" w:ascii="Calibri" w:eastAsia="Calibri"/>
          <w:bCs/>
          <w:sz w:val="20"/>
          <w:szCs w:val="20"/>
          <w:shd w:val="clear" w:color="auto" w:fill="FFFFFF"/>
        </w:rPr>
        <w:t xml:space="preserve">in the formulation and execution of sourcing strategies through in-depth </w:t>
      </w:r>
      <w:r>
        <w:rPr>
          <w:rFonts w:hAnsiTheme="minorHAnsi" w:cstheme="minorHAnsi" w:ascii="Calibri" w:eastAsia="Calibri"/>
          <w:iCs/>
          <w:sz w:val="20"/>
          <w:szCs w:val="20"/>
        </w:rPr>
        <w:t xml:space="preserve">analysis of demand forecasts to plan raw material flow and target inventory levels across multiple locations</w:t>
      </w:r>
      <w:r>
        <w:rPr>
          <w:rFonts w:hAnsiTheme="minorHAnsi" w:cstheme="minorHAnsi" w:ascii="Calibri" w:eastAsia="Calibri"/>
          <w:iCs/>
          <w:sz w:val="20"/>
          <w:szCs w:val="20"/>
        </w:rPr>
        <w:t xml:space="preserve">.</w:t>
      </w:r>
    </w:p>
    <w:p>
      <w:pPr>
        <w:pStyle w:val="ListParagraph"/>
        <w:spacing w:line="100" w:lineRule="exact"/>
        <w:ind w:left="357"/>
        <w:jc w:val="both"/>
        <w:rPr>
          <w:rFonts w:hAnsiTheme="minorHAnsi" w:cstheme="minorBidi" w:ascii="Calibri" w:eastAsia="Calibri"/>
          <w:sz w:val="20"/>
          <w:szCs w:val="20"/>
        </w:rPr>
      </w:pPr>
    </w:p>
    <w:p>
      <w:pPr>
        <w:pStyle w:val="NoSpacing"/>
        <w:spacing w:line="100" w:lineRule="exact"/>
        <w:ind w:left="11" w:right="40" w:hanging="11"/>
        <w:rPr/>
      </w:pPr>
    </w:p>
    <w:p>
      <w:pPr>
        <w:pStyle w:val="NoSpacing"/>
        <w:spacing w:line="100" w:lineRule="exact"/>
        <w:ind w:left="11" w:right="40" w:hanging="11"/>
        <w:rPr/>
      </w:pPr>
    </w:p>
    <w:p>
      <w:pPr>
        <w:pStyle w:val="Heading1"/>
        <w:spacing w:before="0" w:line="240" w:lineRule="auto"/>
        <w:rPr>
          <w:rFonts w:hAnsiTheme="minorHAnsi" w:cstheme="minorBidi" w:ascii="Calibri" w:eastAsia="Calibri"/>
          <w:b/>
          <w:color w:val="000000"/>
          <w:sz w:val="22"/>
          <w:szCs w:val="22"/>
        </w:rPr>
      </w:pPr>
      <w:r>
        <w:rPr>
          <w:rFonts w:hAnsiTheme="minorHAnsi" w:cstheme="minorHAnsi" w:ascii="Calibri" w:eastAsia="Calibri"/>
          <w:b/>
          <w:color w:val="auto"/>
          <w:sz w:val="22"/>
          <w:szCs w:val="22"/>
          <w:shd w:val="clear" w:color="auto" w:fill="FFFFFF"/>
        </w:rPr>
        <w:t xml:space="preserve">KIMBER MANUFACTURING</w:t>
      </w:r>
      <w:r>
        <w:rPr>
          <w:rFonts w:hAnsiTheme="minorHAnsi" w:cstheme="minorHAnsi" w:ascii="Calibri" w:eastAsia="Calibri"/>
          <w:b/>
          <w:color w:val="auto"/>
          <w:sz w:val="22"/>
          <w:szCs w:val="22"/>
          <w:shd w:val="clear" w:color="auto" w:fill="FFFFFF"/>
        </w:rPr>
        <w:t xml:space="preserve">, </w:t>
      </w:r>
      <w:r>
        <w:rPr>
          <w:rFonts w:hAnsiTheme="minorHAnsi" w:cstheme="minorHAnsi" w:ascii="Calibri" w:eastAsia="Calibri"/>
          <w:b/>
          <w:color w:val="767171"/>
          <w:sz w:val="22"/>
          <w:szCs w:val="22"/>
          <w:shd w:val="clear" w:color="auto" w:fill="FFFFFF"/>
        </w:rPr>
        <w:t xml:space="preserve">Yonkers</w:t>
      </w:r>
      <w:r>
        <w:rPr>
          <w:rFonts w:hAnsiTheme="minorHAnsi" w:cstheme="minorHAnsi" w:ascii="Calibri" w:eastAsia="Calibri"/>
          <w:b/>
          <w:color w:val="767171"/>
          <w:sz w:val="22"/>
          <w:szCs w:val="22"/>
          <w:shd w:val="clear" w:color="auto" w:fill="FFFFFF"/>
        </w:rPr>
        <w:t xml:space="preserve">, </w:t>
      </w:r>
      <w:r>
        <w:rPr>
          <w:rFonts w:hAnsiTheme="minorHAnsi" w:cstheme="minorHAnsi" w:ascii="Calibri" w:eastAsia="Calibri"/>
          <w:b/>
          <w:color w:val="767171"/>
          <w:sz w:val="22"/>
          <w:szCs w:val="22"/>
          <w:shd w:val="clear" w:color="auto" w:fill="FFFFFF"/>
        </w:rPr>
        <w:t xml:space="preserve">NY</w:t>
      </w:r>
      <w:r>
        <w:rPr>
          <w:rFonts w:hAnsiTheme="minorHAnsi" w:cstheme="minorHAnsi" w:ascii="Calibri" w:eastAsia="Calibri"/>
          <w:b/>
          <w:color w:val="767171"/>
          <w:sz w:val="22"/>
          <w:szCs w:val="22"/>
          <w:shd w:val="clear" w:color="auto" w:fill="FFFFFF"/>
        </w:rPr>
        <w:tab/>
      </w:r>
    </w:p>
    <w:p>
      <w:pPr>
        <w:pStyle w:val="Heading1"/>
        <w:spacing w:before="0" w:line="100" w:lineRule="exact"/>
        <w:ind w:right="40"/>
        <w:rPr>
          <w:rFonts w:hAnsiTheme="minorHAnsi" w:cstheme="minorBidi" w:ascii="Calibri" w:eastAsia="Calibri"/>
          <w:b/>
          <w:color w:val="000000"/>
          <w:sz w:val="22"/>
          <w:szCs w:val="22"/>
        </w:rPr>
      </w:pPr>
    </w:p>
    <w:p>
      <w:pPr>
        <w:pStyle w:val="Heading1"/>
        <w:spacing w:before="0" w:line="240" w:lineRule="auto"/>
        <w:rPr>
          <w:rFonts w:hAnsiTheme="minorHAnsi" w:cstheme="minorBidi" w:ascii="Calibri" w:eastAsia="Calibri"/>
          <w:b/>
          <w:color w:val="000000"/>
          <w:sz w:val="22"/>
          <w:szCs w:val="22"/>
        </w:rPr>
      </w:pPr>
      <w:r>
        <w:rPr>
          <w:rFonts w:hAnsiTheme="minorHAnsi" w:cstheme="minorBidi" w:ascii="Calibri" w:eastAsia="Calibri"/>
          <w:b/>
          <w:color w:val="000000"/>
          <w:sz w:val="22"/>
          <w:szCs w:val="22"/>
        </w:rPr>
        <w:t xml:space="preserve">Production Planning and Materials Manager   </w:t>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ab/>
      </w:r>
      <w:r>
        <w:rPr>
          <w:rFonts w:hAnsiTheme="minorHAnsi" w:cstheme="minorBidi" w:ascii="Calibri" w:eastAsia="Calibri"/>
          <w:b/>
          <w:color w:val="000000"/>
          <w:sz w:val="22"/>
          <w:szCs w:val="22"/>
        </w:rPr>
        <w:t xml:space="preserve">     </w:t>
      </w:r>
      <w:r>
        <w:rPr>
          <w:rFonts w:hAnsiTheme="minorHAnsi" w:cstheme="minorHAnsi" w:ascii="Calibri" w:eastAsia="Calibri"/>
          <w:b/>
          <w:color w:val="000000"/>
          <w:sz w:val="22"/>
          <w:szCs w:val="22"/>
          <w:shd w:val="clear" w:color="auto" w:fill="FFFFFF"/>
        </w:rPr>
        <w:t xml:space="preserve">2000 to 2006</w:t>
      </w:r>
    </w:p>
    <w:p>
      <w:pPr>
        <w:pStyle w:val="NoSpacing"/>
        <w:spacing w:line="100" w:lineRule="exact"/>
        <w:ind w:left="11" w:right="40" w:hanging="11"/>
        <w:rPr/>
      </w:pPr>
    </w:p>
    <w:p>
      <w:pPr>
        <w:pStyle w:val="ListParagraph"/>
        <w:numPr>
          <w:ilvl w:val="0"/>
          <w:numId w:val="14"/>
        </w:numPr>
        <w:spacing w:line="240" w:lineRule="auto"/>
        <w:ind w:left="357"/>
        <w:jc w:val="both"/>
        <w:rPr>
          <w:rFonts w:hAnsiTheme="minorHAnsi" w:cstheme="minorHAnsi" w:ascii="Calibri" w:eastAsia="Calibri"/>
          <w:color w:val="000000"/>
          <w:sz w:val="20"/>
          <w:szCs w:val="20"/>
        </w:rPr>
      </w:pPr>
      <w:r>
        <w:rPr>
          <w:rFonts w:hAnsiTheme="minorHAnsi" w:cstheme="minorHAnsi" w:ascii="Calibri" w:eastAsia="Calibri"/>
          <w:color w:val="000000"/>
          <w:sz w:val="20"/>
          <w:szCs w:val="20"/>
        </w:rPr>
        <w:t xml:space="preserve">Oversaw all aspects of planning, forecasting, and management across the Material, Production Planning, and Manufacturing functions, including new product development and raw materials purchases.</w:t>
      </w:r>
    </w:p>
    <w:p>
      <w:pPr>
        <w:pStyle w:val="ListParagraph"/>
        <w:spacing w:line="100" w:lineRule="exact"/>
        <w:ind w:left="357"/>
        <w:jc w:val="both"/>
        <w:rPr>
          <w:rFonts w:hAnsiTheme="minorHAnsi" w:cstheme="minorHAnsi" w:ascii="Calibri" w:eastAsia="Calibri"/>
          <w:color w:val="000000"/>
          <w:sz w:val="15"/>
          <w:szCs w:val="15"/>
        </w:rPr>
      </w:pPr>
    </w:p>
    <w:p>
      <w:pPr>
        <w:pStyle w:val="NoSpacing"/>
        <w:shd w:fill="auto" w:color="auto" w:val="clear"/>
        <w:spacing w:line="240" w:lineRule="auto"/>
        <w:jc w:val="center"/>
        <w:rPr>
          <w:rFonts w:hAnsiTheme="minorHAnsi" w:cstheme="minorHAnsi" w:ascii="Calibri" w:eastAsia="Calibri"/>
          <w:b/>
          <w:bCs/>
          <w:color w:val="FFFFFF"/>
        </w:rPr>
      </w:pPr>
      <w:r>
        <w:rPr>
          <w:rFonts w:hAnsiTheme="minorHAnsi" w:cstheme="minorHAnsi" w:ascii="Calibri" w:eastAsia="Calibri"/>
          <w:b/>
          <w:bCs/>
          <w:color w:val="FFFFFF"/>
          <w:sz w:val="24"/>
          <w:szCs w:val="28"/>
        </w:rPr>
        <w:t xml:space="preserve">ADDITIONAL EXPERIENCE</w:t>
      </w:r>
    </w:p>
    <w:p>
      <w:pPr>
        <w:pStyle w:val="NoSpacing"/>
        <w:spacing w:line="100" w:lineRule="exact"/>
        <w:ind w:left="11" w:right="40" w:hanging="11"/>
        <w:rPr/>
      </w:pPr>
    </w:p>
    <w:p>
      <w:pPr>
        <w:pStyle w:val="NoSpacing"/>
        <w:spacing w:line="240" w:lineRule="auto"/>
        <w:jc w:val="center"/>
        <w:rPr>
          <w:rFonts w:hAnsiTheme="minorHAnsi" w:cstheme="minorHAnsi" w:ascii="Calibri" w:eastAsia="Calibri"/>
          <w:b/>
          <w:bCs/>
          <w:color w:val="7F7F7F"/>
          <w:sz w:val="20"/>
          <w:szCs w:val="21"/>
        </w:rPr>
      </w:pPr>
      <w:r>
        <w:rPr>
          <w:rFonts w:hAnsiTheme="minorHAnsi" w:cstheme="minorHAnsi" w:ascii="Calibri" w:eastAsia="Calibri"/>
          <w:b/>
          <w:bCs/>
          <w:sz w:val="20"/>
          <w:szCs w:val="21"/>
        </w:rPr>
        <w:t xml:space="preserve">Telecommunications Technician • </w:t>
      </w:r>
      <w:r>
        <w:rPr>
          <w:rFonts w:hAnsiTheme="minorHAnsi" w:cstheme="minorHAnsi" w:ascii="Calibri" w:eastAsia="Calibri"/>
          <w:b/>
          <w:bCs/>
          <w:sz w:val="20"/>
          <w:szCs w:val="21"/>
        </w:rPr>
        <w:t xml:space="preserve">CELLCOM ISRAEL LTD., </w:t>
      </w:r>
      <w:r>
        <w:rPr>
          <w:rFonts w:hAnsiTheme="minorHAnsi" w:cstheme="minorHAnsi" w:ascii="Calibri" w:eastAsia="Calibri"/>
          <w:b/>
          <w:bCs/>
          <w:color w:val="7F7F7F"/>
          <w:sz w:val="20"/>
          <w:szCs w:val="21"/>
        </w:rPr>
        <w:t xml:space="preserve">Netanya, Israel</w:t>
      </w:r>
    </w:p>
    <w:p>
      <w:pPr>
        <w:pStyle w:val="NoSpacing"/>
        <w:spacing w:line="100" w:lineRule="exact"/>
        <w:ind w:left="11" w:right="40" w:hanging="11"/>
        <w:rPr>
          <w:b/>
          <w:bCs/>
        </w:rPr>
      </w:pPr>
    </w:p>
    <w:p>
      <w:pPr>
        <w:pStyle w:val="NoSpacing"/>
        <w:spacing w:line="240" w:lineRule="auto"/>
        <w:jc w:val="center"/>
        <w:rPr>
          <w:rFonts w:hAnsiTheme="minorHAnsi" w:cstheme="minorHAnsi" w:ascii="Calibri" w:eastAsia="Calibri"/>
          <w:b/>
          <w:bCs/>
          <w:color w:val="7F7F7F"/>
          <w:sz w:val="20"/>
          <w:szCs w:val="21"/>
        </w:rPr>
      </w:pPr>
      <w:r>
        <w:rPr>
          <w:rFonts w:hAnsiTheme="minorHAnsi" w:cstheme="minorHAnsi" w:ascii="Calibri" w:eastAsia="Calibri"/>
          <w:b/>
          <w:bCs/>
          <w:sz w:val="20"/>
          <w:szCs w:val="21"/>
        </w:rPr>
        <w:t xml:space="preserve">Communications and Electronics Unit Company Sergeant • </w:t>
      </w:r>
      <w:r>
        <w:rPr>
          <w:rFonts w:hAnsiTheme="minorHAnsi" w:cstheme="minorHAnsi" w:ascii="Calibri" w:eastAsia="Calibri"/>
          <w:b/>
          <w:bCs/>
          <w:sz w:val="20"/>
          <w:szCs w:val="21"/>
        </w:rPr>
        <w:t xml:space="preserve">ISRAELI DEFENSE FORCE, </w:t>
      </w:r>
      <w:r>
        <w:rPr>
          <w:rFonts w:hAnsiTheme="minorHAnsi" w:cstheme="minorHAnsi" w:ascii="Calibri" w:eastAsia="Calibri"/>
          <w:b/>
          <w:bCs/>
          <w:color w:val="7F7F7F"/>
          <w:sz w:val="20"/>
          <w:szCs w:val="21"/>
        </w:rPr>
        <w:t xml:space="preserve">Israel</w:t>
      </w:r>
    </w:p>
    <w:p>
      <w:pPr>
        <w:pStyle w:val="NoSpacing"/>
        <w:spacing w:line="100" w:lineRule="exact"/>
        <w:ind w:left="11" w:right="40" w:hanging="11"/>
        <w:rPr/>
      </w:pPr>
    </w:p>
    <w:p>
      <w:pPr>
        <w:pStyle w:val="NoSpacing"/>
        <w:shd w:fill="auto" w:color="auto" w:val="clear"/>
        <w:spacing w:line="240" w:lineRule="auto"/>
        <w:jc w:val="center"/>
        <w:rPr>
          <w:rFonts w:hAnsiTheme="minorHAnsi" w:cstheme="minorHAnsi" w:ascii="Calibri" w:eastAsia="Calibri"/>
          <w:b/>
          <w:bCs/>
          <w:color w:val="FFFFFF"/>
          <w:sz w:val="24"/>
          <w:szCs w:val="28"/>
        </w:rPr>
      </w:pPr>
      <w:r>
        <w:rPr>
          <w:rFonts w:hAnsiTheme="minorHAnsi" w:cstheme="minorHAnsi" w:ascii="Calibri" w:eastAsia="Calibri"/>
          <w:b/>
          <w:bCs/>
          <w:color w:val="FFFFFF"/>
          <w:sz w:val="24"/>
          <w:szCs w:val="28"/>
        </w:rPr>
        <w:t xml:space="preserve">EDUCATION</w:t>
      </w:r>
    </w:p>
    <w:p>
      <w:pPr>
        <w:pStyle w:val="NoSpacing"/>
        <w:spacing w:line="240" w:lineRule="auto"/>
        <w:jc w:val="center"/>
        <w:rPr>
          <w:rFonts w:hAnsiTheme="minorHAnsi" w:cstheme="minorHAnsi" w:ascii="Calibri" w:eastAsia="Calibri"/>
          <w:b/>
          <w:bCs/>
          <w:color w:val="FFFFFF"/>
          <w:sz w:val="2"/>
          <w:szCs w:val="2"/>
        </w:rPr>
      </w:pPr>
    </w:p>
    <w:p>
      <w:pPr>
        <w:pStyle w:val="NoSpacing"/>
        <w:spacing w:line="100" w:lineRule="exact"/>
        <w:ind w:left="11" w:right="40" w:hanging="11"/>
        <w:rPr>
          <w:b/>
          <w:bCs/>
        </w:rPr>
      </w:pPr>
    </w:p>
    <w:p>
      <w:pPr>
        <w:spacing w:line="240" w:lineRule="auto"/>
        <w:ind w:right="40"/>
        <w:jc w:val="center"/>
        <w:rPr>
          <w:rFonts w:hAnsiTheme="minorHAnsi" w:cstheme="minorHAnsi" w:ascii="Calibri" w:eastAsia="Calibri"/>
          <w:b/>
          <w:bCs/>
          <w:sz w:val="20"/>
          <w:szCs w:val="20"/>
        </w:rPr>
      </w:pPr>
      <w:r>
        <w:rPr>
          <w:rFonts w:hAnsiTheme="minorHAnsi" w:cstheme="minorHAnsi" w:ascii="Calibri" w:eastAsia="Calibri"/>
          <w:b/>
          <w:bCs/>
          <w:sz w:val="20"/>
          <w:szCs w:val="20"/>
        </w:rPr>
        <w:t xml:space="preserve">B</w:t>
      </w:r>
      <w:r>
        <w:rPr>
          <w:rFonts w:hAnsiTheme="minorHAnsi" w:cstheme="minorHAnsi" w:ascii="Calibri" w:eastAsia="Calibri"/>
          <w:b/>
          <w:bCs/>
          <w:sz w:val="20"/>
          <w:szCs w:val="20"/>
        </w:rPr>
        <w:t xml:space="preserve">achelor of Arts</w:t>
      </w:r>
      <w:r>
        <w:rPr>
          <w:rFonts w:hAnsiTheme="minorHAnsi" w:cstheme="minorHAnsi" w:ascii="Calibri" w:eastAsia="Calibri"/>
          <w:b/>
          <w:bCs/>
          <w:sz w:val="20"/>
          <w:szCs w:val="20"/>
        </w:rPr>
        <w:t xml:space="preserve">, Humanities and Social Science,  </w:t>
      </w:r>
      <w:r>
        <w:rPr>
          <w:rFonts w:hAnsiTheme="minorHAnsi" w:cstheme="minorHAnsi" w:ascii="Calibri" w:eastAsia="Calibri"/>
          <w:b/>
          <w:bCs/>
          <w:sz w:val="20"/>
          <w:szCs w:val="20"/>
        </w:rPr>
        <w:t xml:space="preserve">Open University</w:t>
      </w:r>
      <w:r>
        <w:rPr>
          <w:rFonts w:hAnsiTheme="minorHAnsi" w:cstheme="minorHAnsi" w:ascii="Calibri" w:eastAsia="Calibri"/>
          <w:b/>
          <w:bCs/>
          <w:sz w:val="20"/>
          <w:szCs w:val="20"/>
        </w:rPr>
        <w:t xml:space="preserve"> of </w:t>
      </w:r>
      <w:r>
        <w:rPr>
          <w:rFonts w:hAnsiTheme="minorHAnsi" w:cstheme="minorHAnsi" w:ascii="Calibri" w:eastAsia="Calibri"/>
          <w:b/>
          <w:bCs/>
          <w:sz w:val="20"/>
          <w:szCs w:val="20"/>
        </w:rPr>
        <w:t xml:space="preserve">Israel</w:t>
      </w:r>
    </w:p>
    <w:p>
      <w:pPr>
        <w:spacing w:line="240" w:lineRule="auto"/>
        <w:ind w:right="40"/>
        <w:jc w:val="center"/>
        <w:rPr>
          <w:rFonts w:hAnsiTheme="minorHAnsi" w:cstheme="minorHAnsi" w:ascii="Calibri" w:eastAsia="Calibri"/>
          <w:b/>
          <w:sz w:val="20"/>
          <w:szCs w:val="20"/>
        </w:rPr>
      </w:pPr>
      <w:r>
        <w:rPr>
          <w:rFonts w:hAnsiTheme="minorHAnsi" w:cstheme="minorHAnsi" w:ascii="Calibri" w:eastAsia="Calibri"/>
          <w:b/>
          <w:sz w:val="20"/>
          <w:szCs w:val="20"/>
        </w:rPr>
        <w:t xml:space="preserve">Green belt six sigma certification</w:t>
      </w:r>
    </w:p>
    <w:p>
      <w:pPr>
        <w:spacing w:line="240" w:lineRule="auto"/>
        <w:ind w:right="40"/>
        <w:jc w:val="center"/>
        <w:rPr>
          <w:rFonts w:hAnsiTheme="minorHAnsi" w:cstheme="minorHAnsi" w:ascii="Calibri" w:eastAsia="Calibri"/>
          <w:bCs/>
          <w:sz w:val="20"/>
          <w:szCs w:val="20"/>
        </w:rPr>
      </w:pPr>
    </w:p>
    <w:p>
      <w:pPr>
        <w:spacing w:line="120" w:lineRule="exact"/>
        <w:ind w:right="40"/>
        <w:jc w:val="center"/>
        <w:rPr>
          <w:rFonts w:hAnsiTheme="minorHAnsi" w:cstheme="minorHAnsi" w:ascii="Calibri" w:eastAsia="Calibri"/>
          <w:bCs/>
          <w:color w:val="FFFFFF"/>
          <w:sz w:val="10"/>
          <w:szCs w:val="10"/>
        </w:rPr>
      </w:pPr>
      <w:r>
        <w:rPr>
          <w:rFonts w:hAnsiTheme="minorHAnsi" w:cstheme="minorHAnsi" w:ascii="Calibri" w:eastAsia="Calibri"/>
          <w:color w:val="FFFFFF"/>
          <w:sz w:val="2"/>
          <w:szCs w:val="2"/>
        </w:rPr>
        <w:t xml:space="preserve">Specifications life cycle strategic direction demand planning reporting back end excel competitive research Global procurement Sales And Marketing Leadership Management skills business acumen goals Product Roadmap</w:t>
      </w:r>
      <w:r>
        <w:rPr>
          <w:rFonts w:hAnsiTheme="minorHAnsi" w:cstheme="minorHAnsi" w:ascii="Calibri" w:eastAsia="Calibri"/>
          <w:color w:val="FFFFFF"/>
          <w:sz w:val="2"/>
          <w:szCs w:val="2"/>
          <w:shd w:val="clear" w:color="auto" w:fill="FFFFFF"/>
        </w:rPr>
        <w:t xml:space="preserve"> </w:t>
      </w:r>
      <w:r>
        <w:rPr>
          <w:rFonts w:hAnsiTheme="minorHAnsi" w:cstheme="minorHAnsi" w:ascii="Calibri" w:eastAsia="Calibri"/>
          <w:color w:val="FFFFFF"/>
          <w:sz w:val="2"/>
          <w:szCs w:val="2"/>
        </w:rPr>
        <w:t xml:space="preserve">setting accountable Key metrics </w:t>
      </w:r>
      <w:r>
        <w:rPr>
          <w:rFonts w:hAnsiTheme="minorHAnsi" w:cstheme="minorHAnsi" w:ascii="Calibri" w:eastAsia="Calibri"/>
          <w:color w:val="FFFFFF"/>
          <w:sz w:val="2"/>
          <w:szCs w:val="2"/>
          <w:shd w:val="clear" w:color="auto" w:fill="FFFFFF"/>
        </w:rPr>
        <w:t xml:space="preserve">Specifications life cycle reporting back end power bi Tableau BOM Competitive Research</w:t>
      </w:r>
      <w:r>
        <w:rPr>
          <w:rFonts w:hAnsiTheme="minorHAnsi" w:cstheme="minorHAnsi" w:ascii="Calibri" w:eastAsia="Calibri"/>
          <w:color w:val="FFFFFF"/>
          <w:sz w:val="2"/>
          <w:szCs w:val="2"/>
        </w:rPr>
        <w:t xml:space="preserve"> and Analysis Product Development Process Procurement Strategies Business Initiatives Prod collaborate Marketing Goal setting consistent, engaging end to end Merchandising</w:t>
      </w:r>
      <w:r>
        <w:rPr>
          <w:rFonts w:hAnsiTheme="minorHAnsi" w:cstheme="minorHAnsi" w:ascii="Calibri" w:eastAsia="Calibri"/>
          <w:color w:val="FFFFFF"/>
          <w:sz w:val="2"/>
          <w:szCs w:val="2"/>
          <w:shd w:val="clear" w:color="auto" w:fill="FFFFFF"/>
        </w:rPr>
        <w:t xml:space="preserve"> competitive collaborate accountable ability to multi-task cross-functional teams marketing </w:t>
      </w:r>
    </w:p>
    <w:p>
      <w:pPr>
        <w:spacing w:line="120" w:lineRule="exact"/>
        <w:ind w:right="40"/>
        <w:jc w:val="center"/>
        <w:rPr>
          <w:rFonts w:hAnsiTheme="minorHAnsi" w:cstheme="minorHAnsi" w:ascii="Calibri" w:eastAsia="Calibri"/>
          <w:bCs/>
          <w:color w:val="FFFFFF"/>
          <w:sz w:val="10"/>
          <w:szCs w:val="10"/>
        </w:rPr>
      </w:pPr>
    </w:p>
    <w:p>
      <w:pPr>
        <w:spacing w:line="120" w:lineRule="exact"/>
        <w:ind w:right="40"/>
        <w:jc w:val="center"/>
        <w:rPr>
          <w:rFonts w:hAnsiTheme="minorHAnsi" w:cstheme="minorHAnsi" w:ascii="Calibri" w:eastAsia="Calibri"/>
          <w:bCs/>
          <w:color w:val="FFFFFF"/>
          <w:sz w:val="10"/>
          <w:szCs w:val="10"/>
        </w:rPr>
      </w:pPr>
    </w:p>
    <w:p>
      <w:pPr>
        <w:spacing w:line="120" w:lineRule="exact"/>
        <w:ind w:right="40"/>
        <w:jc w:val="center"/>
        <w:rPr>
          <w:rFonts w:hAnsiTheme="minorHAnsi" w:cstheme="minorHAnsi" w:ascii="Calibri" w:eastAsia="Calibri"/>
          <w:bCs/>
          <w:color w:val="FFFFFF"/>
          <w:sz w:val="10"/>
          <w:szCs w:val="10"/>
        </w:rPr>
      </w:pPr>
    </w:p>
    <w:sectPr>
      <w:headerReference w:type="first" r:id="rId4"/>
      <w:headerReference w:type="even" r:id="rId5"/>
      <w:headerReference w:type="default" r:id="rId6"/>
      <w:type w:val="nextPage"/>
      <w:pgSz w:w="12240" w:h="15840"/>
      <w:pgMar w:top="567" w:right="720" w:bottom="567" w:left="720" w:footer="720" w:header="72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40" w:lineRule="auto"/>
      <w:rPr/>
    </w:pPr>
    <w:r>
      <w:rPr/>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40" w:lineRule="auto"/>
      <w:rPr/>
    </w:pPr>
    <w:r>
      <w:rPr/>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line="240" w:lineRule="auto"/>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360" w:hanging="360"/>
      </w:pPr>
      <w:rPr>
        <w:rFonts w:ascii="Symbol" w:eastAsia="Symbol" w:hAnsi="Symbol" w:cs="Symbol" w:hint="default"/>
      </w:rPr>
    </w:lvl>
    <w:lvl w:ilvl="1">
      <w:start w:val="1"/>
      <w:numFmt w:val="bullet"/>
      <w:suff w:val="tab"/>
      <w:lvlText w:val="o"/>
      <w:pPr>
        <w:spacing/>
        <w:ind w:left="1080" w:hanging="360"/>
      </w:pPr>
      <w:rPr>
        <w:rFonts w:ascii="Courier New" w:eastAsia="Courier New" w:hAnsi="Courier New" w:cs="Courier New" w:hint="default"/>
      </w:rPr>
    </w:lvl>
    <w:lvl w:ilvl="2">
      <w:start w:val="1"/>
      <w:numFmt w:val="bullet"/>
      <w:suff w:val="tab"/>
      <w:lvlText w:val=""/>
      <w:pPr>
        <w:spacing/>
        <w:ind w:left="1800" w:hanging="360"/>
      </w:pPr>
      <w:rPr>
        <w:rFonts w:ascii="Wingdings" w:eastAsia="Wingdings" w:hAnsi="Wingdings" w:cs="Wingdings" w:hint="default"/>
      </w:rPr>
    </w:lvl>
    <w:lvl w:ilvl="3">
      <w:start w:val="1"/>
      <w:numFmt w:val="bullet"/>
      <w:suff w:val="tab"/>
      <w:lvlText w:val=""/>
      <w:pPr>
        <w:spacing/>
        <w:ind w:left="2520" w:hanging="360"/>
      </w:pPr>
      <w:rPr>
        <w:rFonts w:ascii="Symbol" w:eastAsia="Symbol" w:hAnsi="Symbol" w:cs="Symbol" w:hint="default"/>
      </w:rPr>
    </w:lvl>
    <w:lvl w:ilvl="4">
      <w:start w:val="1"/>
      <w:numFmt w:val="bullet"/>
      <w:suff w:val="tab"/>
      <w:lvlText w:val="o"/>
      <w:pPr>
        <w:spacing/>
        <w:ind w:left="3240" w:hanging="360"/>
      </w:pPr>
      <w:rPr>
        <w:rFonts w:ascii="Courier New" w:eastAsia="Courier New" w:hAnsi="Courier New" w:cs="Courier New" w:hint="default"/>
      </w:rPr>
    </w:lvl>
    <w:lvl w:ilvl="5">
      <w:start w:val="1"/>
      <w:numFmt w:val="bullet"/>
      <w:suff w:val="tab"/>
      <w:lvlText w:val=""/>
      <w:pPr>
        <w:spacing/>
        <w:ind w:left="3960" w:hanging="360"/>
      </w:pPr>
      <w:rPr>
        <w:rFonts w:ascii="Wingdings" w:eastAsia="Wingdings" w:hAnsi="Wingdings" w:cs="Wingdings" w:hint="default"/>
      </w:rPr>
    </w:lvl>
    <w:lvl w:ilvl="6">
      <w:start w:val="1"/>
      <w:numFmt w:val="bullet"/>
      <w:suff w:val="tab"/>
      <w:lvlText w:val=""/>
      <w:pPr>
        <w:spacing/>
        <w:ind w:left="4680" w:hanging="360"/>
      </w:pPr>
      <w:rPr>
        <w:rFonts w:ascii="Symbol" w:eastAsia="Symbol" w:hAnsi="Symbol" w:cs="Symbol" w:hint="default"/>
      </w:rPr>
    </w:lvl>
    <w:lvl w:ilvl="7">
      <w:start w:val="1"/>
      <w:numFmt w:val="bullet"/>
      <w:suff w:val="tab"/>
      <w:lvlText w:val="o"/>
      <w:pPr>
        <w:spacing/>
        <w:ind w:left="5400" w:hanging="360"/>
      </w:pPr>
      <w:rPr>
        <w:rFonts w:ascii="Courier New" w:eastAsia="Courier New" w:hAnsi="Courier New" w:cs="Courier New" w:hint="default"/>
      </w:rPr>
    </w:lvl>
    <w:lvl w:ilvl="8">
      <w:start w:val="1"/>
      <w:numFmt w:val="bullet"/>
      <w:suff w:val="tab"/>
      <w:lvlText w:val=""/>
      <w:pPr>
        <w:spacing/>
        <w:ind w:left="6120"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multilevel"/>
    <w:lvl w:ilvl="0">
      <w:start w:val="1"/>
      <w:numFmt w:val="bullet"/>
      <w:suff w:val="tab"/>
      <w:lvlText w:val=""/>
      <w:pPr>
        <w:tabs>
          <w:tab w:pos="720" w:val="num"/>
        </w:tabs>
        <w:spacing/>
        <w:ind w:left="720" w:hanging="360"/>
      </w:pPr>
      <w:rPr>
        <w:rFonts w:ascii="Wingdings" w:eastAsia="Wingdings" w:hAnsi="Wingdings" w:cs="Wingdings" w:hint="default"/>
        <w:sz w:val="20"/>
      </w:rPr>
    </w:lvl>
    <w:lvl w:ilvl="1">
      <w:start w:val="1"/>
      <w:numFmt w:val="bullet"/>
      <w:suff w:val="tab"/>
      <w:lvlText w:val=""/>
      <w:pPr>
        <w:tabs>
          <w:tab w:pos="1440" w:val="num"/>
        </w:tabs>
        <w:spacing/>
        <w:ind w:left="1440" w:hanging="360"/>
      </w:pPr>
      <w:rPr>
        <w:rFonts w:ascii="Wingdings" w:eastAsia="Wingdings" w:hAnsi="Wingdings" w:cs="Wingdings" w:hint="default"/>
        <w:sz w:val="20"/>
      </w:rPr>
    </w:lvl>
    <w:lvl w:ilvl="2">
      <w:start w:val="1"/>
      <w:numFmt w:val="bullet"/>
      <w:suff w:val="tab"/>
      <w:lvlText w:val=""/>
      <w:pPr>
        <w:tabs>
          <w:tab w:pos="2160" w:val="num"/>
        </w:tabs>
        <w:spacing/>
        <w:ind w:left="2160" w:hanging="360"/>
      </w:pPr>
      <w:rPr>
        <w:rFonts w:ascii="Wingdings" w:eastAsia="Wingdings" w:hAnsi="Wingdings" w:cs="Wingdings" w:hint="default"/>
        <w:sz w:val="20"/>
      </w:rPr>
    </w:lvl>
    <w:lvl w:ilvl="3">
      <w:start w:val="1"/>
      <w:numFmt w:val="bullet"/>
      <w:suff w:val="tab"/>
      <w:lvlText w:val=""/>
      <w:pPr>
        <w:tabs>
          <w:tab w:pos="2880" w:val="num"/>
        </w:tabs>
        <w:spacing/>
        <w:ind w:left="2880" w:hanging="360"/>
      </w:pPr>
      <w:rPr>
        <w:rFonts w:ascii="Wingdings" w:eastAsia="Wingdings" w:hAnsi="Wingdings" w:cs="Wingdings" w:hint="default"/>
        <w:sz w:val="20"/>
      </w:rPr>
    </w:lvl>
    <w:lvl w:ilvl="4">
      <w:start w:val="1"/>
      <w:numFmt w:val="bullet"/>
      <w:suff w:val="tab"/>
      <w:lvlText w:val=""/>
      <w:pPr>
        <w:tabs>
          <w:tab w:pos="3600" w:val="num"/>
        </w:tabs>
        <w:spacing/>
        <w:ind w:left="3600" w:hanging="360"/>
      </w:pPr>
      <w:rPr>
        <w:rFonts w:ascii="Wingdings" w:eastAsia="Wingdings" w:hAnsi="Wingdings" w:cs="Wingdings" w:hint="default"/>
        <w:sz w:val="20"/>
      </w:rPr>
    </w:lvl>
    <w:lvl w:ilvl="5">
      <w:start w:val="1"/>
      <w:numFmt w:val="bullet"/>
      <w:suff w:val="tab"/>
      <w:lvlText w:val=""/>
      <w:pPr>
        <w:tabs>
          <w:tab w:pos="4320" w:val="num"/>
        </w:tabs>
        <w:spacing/>
        <w:ind w:left="4320" w:hanging="360"/>
      </w:pPr>
      <w:rPr>
        <w:rFonts w:ascii="Wingdings" w:eastAsia="Wingdings" w:hAnsi="Wingdings" w:cs="Wingdings" w:hint="default"/>
        <w:sz w:val="20"/>
      </w:rPr>
    </w:lvl>
    <w:lvl w:ilvl="6">
      <w:start w:val="1"/>
      <w:numFmt w:val="bullet"/>
      <w:suff w:val="tab"/>
      <w:lvlText w:val=""/>
      <w:pPr>
        <w:tabs>
          <w:tab w:pos="5040" w:val="num"/>
        </w:tabs>
        <w:spacing/>
        <w:ind w:left="5040" w:hanging="360"/>
      </w:pPr>
      <w:rPr>
        <w:rFonts w:ascii="Wingdings" w:eastAsia="Wingdings" w:hAnsi="Wingdings" w:cs="Wingdings" w:hint="default"/>
        <w:sz w:val="20"/>
      </w:rPr>
    </w:lvl>
    <w:lvl w:ilvl="7">
      <w:start w:val="1"/>
      <w:numFmt w:val="bullet"/>
      <w:suff w:val="tab"/>
      <w:lvlText w:val=""/>
      <w:pPr>
        <w:tabs>
          <w:tab w:pos="5760" w:val="num"/>
        </w:tabs>
        <w:spacing/>
        <w:ind w:left="5760" w:hanging="360"/>
      </w:pPr>
      <w:rPr>
        <w:rFonts w:ascii="Wingdings" w:eastAsia="Wingdings" w:hAnsi="Wingdings" w:cs="Wingdings" w:hint="default"/>
        <w:sz w:val="20"/>
      </w:rPr>
    </w:lvl>
    <w:lvl w:ilvl="8">
      <w:start w:val="1"/>
      <w:numFmt w:val="bullet"/>
      <w:suff w:val="tab"/>
      <w:lvlText w:val=""/>
      <w:pPr>
        <w:tabs>
          <w:tab w:pos="6480" w:val="num"/>
        </w:tabs>
        <w:spacing/>
        <w:ind w:left="6480" w:hanging="360"/>
      </w:pPr>
      <w:rPr>
        <w:rFonts w:ascii="Wingdings" w:eastAsia="Wingdings" w:hAnsi="Wingdings" w:cs="Wingdings" w:hint="default"/>
        <w:sz w:val="20"/>
      </w:rPr>
    </w:lvl>
  </w:abstractNum>
  <w:abstractNum w:abstractNumId="6">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7">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8">
    <w:multiLevelType w:val="hybridMultilevel"/>
    <w:lvl w:ilvl="0">
      <w:start w:val="1"/>
      <w:numFmt w:val="bullet"/>
      <w:suff w:val="tab"/>
      <w:lvlText w:val=""/>
      <w:pPr>
        <w:spacing/>
        <w:ind w:left="360" w:hanging="360"/>
      </w:pPr>
      <w:rPr>
        <w:rFonts w:ascii="Symbol" w:eastAsia="Symbol" w:hAnsi="Symbol" w:cs="Symbol" w:hint="default"/>
      </w:rPr>
    </w:lvl>
    <w:lvl w:ilvl="1">
      <w:start w:val="1"/>
      <w:numFmt w:val="bullet"/>
      <w:suff w:val="tab"/>
      <w:lvlText w:val="o"/>
      <w:pPr>
        <w:spacing/>
        <w:ind w:left="1080" w:hanging="360"/>
      </w:pPr>
      <w:rPr>
        <w:rFonts w:ascii="Courier New" w:eastAsia="Courier New" w:hAnsi="Courier New" w:cs="Courier New" w:hint="default"/>
      </w:rPr>
    </w:lvl>
    <w:lvl w:ilvl="2">
      <w:start w:val="1"/>
      <w:numFmt w:val="bullet"/>
      <w:suff w:val="tab"/>
      <w:lvlText w:val=""/>
      <w:pPr>
        <w:spacing/>
        <w:ind w:left="1800" w:hanging="360"/>
      </w:pPr>
      <w:rPr>
        <w:rFonts w:ascii="Wingdings" w:eastAsia="Wingdings" w:hAnsi="Wingdings" w:cs="Wingdings" w:hint="default"/>
      </w:rPr>
    </w:lvl>
    <w:lvl w:ilvl="3">
      <w:start w:val="1"/>
      <w:numFmt w:val="bullet"/>
      <w:suff w:val="tab"/>
      <w:lvlText w:val=""/>
      <w:pPr>
        <w:spacing/>
        <w:ind w:left="2520" w:hanging="360"/>
      </w:pPr>
      <w:rPr>
        <w:rFonts w:ascii="Symbol" w:eastAsia="Symbol" w:hAnsi="Symbol" w:cs="Symbol" w:hint="default"/>
      </w:rPr>
    </w:lvl>
    <w:lvl w:ilvl="4">
      <w:start w:val="1"/>
      <w:numFmt w:val="bullet"/>
      <w:suff w:val="tab"/>
      <w:lvlText w:val="o"/>
      <w:pPr>
        <w:spacing/>
        <w:ind w:left="3240" w:hanging="360"/>
      </w:pPr>
      <w:rPr>
        <w:rFonts w:ascii="Courier New" w:eastAsia="Courier New" w:hAnsi="Courier New" w:cs="Courier New" w:hint="default"/>
      </w:rPr>
    </w:lvl>
    <w:lvl w:ilvl="5">
      <w:start w:val="1"/>
      <w:numFmt w:val="bullet"/>
      <w:suff w:val="tab"/>
      <w:lvlText w:val=""/>
      <w:pPr>
        <w:spacing/>
        <w:ind w:left="3960" w:hanging="360"/>
      </w:pPr>
      <w:rPr>
        <w:rFonts w:ascii="Wingdings" w:eastAsia="Wingdings" w:hAnsi="Wingdings" w:cs="Wingdings" w:hint="default"/>
      </w:rPr>
    </w:lvl>
    <w:lvl w:ilvl="6">
      <w:start w:val="1"/>
      <w:numFmt w:val="bullet"/>
      <w:suff w:val="tab"/>
      <w:lvlText w:val=""/>
      <w:pPr>
        <w:spacing/>
        <w:ind w:left="4680" w:hanging="360"/>
      </w:pPr>
      <w:rPr>
        <w:rFonts w:ascii="Symbol" w:eastAsia="Symbol" w:hAnsi="Symbol" w:cs="Symbol" w:hint="default"/>
      </w:rPr>
    </w:lvl>
    <w:lvl w:ilvl="7">
      <w:start w:val="1"/>
      <w:numFmt w:val="bullet"/>
      <w:suff w:val="tab"/>
      <w:lvlText w:val="o"/>
      <w:pPr>
        <w:spacing/>
        <w:ind w:left="5400" w:hanging="360"/>
      </w:pPr>
      <w:rPr>
        <w:rFonts w:ascii="Courier New" w:eastAsia="Courier New" w:hAnsi="Courier New" w:cs="Courier New" w:hint="default"/>
      </w:rPr>
    </w:lvl>
    <w:lvl w:ilvl="8">
      <w:start w:val="1"/>
      <w:numFmt w:val="bullet"/>
      <w:suff w:val="tab"/>
      <w:lvlText w:val=""/>
      <w:pPr>
        <w:spacing/>
        <w:ind w:left="6120" w:hanging="360"/>
      </w:pPr>
      <w:rPr>
        <w:rFonts w:ascii="Wingdings" w:eastAsia="Wingdings" w:hAnsi="Wingdings" w:cs="Wingdings" w:hint="default"/>
      </w:rPr>
    </w:lvl>
  </w:abstractNum>
  <w:abstractNum w:abstractNumId="9">
    <w:multiLevelType w:val="hybridMultilevel"/>
    <w:lvl w:ilvl="0">
      <w:start w:val="1"/>
      <w:numFmt w:val="bullet"/>
      <w:suff w:val="tab"/>
      <w:lvlText w:val=""/>
      <w:pPr>
        <w:spacing/>
        <w:ind w:left="360" w:hanging="360"/>
      </w:pPr>
      <w:rPr>
        <w:rFonts w:ascii="Symbol" w:eastAsia="Symbol" w:hAnsi="Symbol" w:cs="Symbol" w:hint="default"/>
        <w:sz w:val="20"/>
        <w:szCs w:val="20"/>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10">
    <w:multiLevelType w:val="hybridMultilevel"/>
    <w:lvl w:ilvl="0">
      <w:start w:val="1"/>
      <w:numFmt w:val="decimal"/>
      <w:suff w:val="tab"/>
      <w:lvlText w:val="%1."/>
      <w:pPr>
        <w:spacing/>
        <w:ind w:left="720" w:hanging="360"/>
      </w:pPr>
      <w:rPr/>
    </w:lvl>
    <w:lvl w:ilvl="1">
      <w:start w:val="1"/>
      <w:numFmt w:val="lowerLetter"/>
      <w:suff w:val="tab"/>
      <w:lvlText w:val="%2."/>
      <w:pPr>
        <w:spacing/>
        <w:ind w:left="1440" w:hanging="360"/>
      </w:pPr>
      <w:rPr/>
    </w:lvl>
    <w:lvl w:ilvl="2">
      <w:start w:val="1"/>
      <w:numFmt w:val="lowerRoman"/>
      <w:suff w:val="tab"/>
      <w:lvlText w:val="%3."/>
      <w:lvlJc w:val="right"/>
      <w:pPr>
        <w:spacing/>
        <w:ind w:left="2160" w:hanging="180"/>
      </w:pPr>
      <w:rPr/>
    </w:lvl>
    <w:lvl w:ilvl="3">
      <w:start w:val="1"/>
      <w:numFmt w:val="decimal"/>
      <w:suff w:val="tab"/>
      <w:lvlText w:val="%4."/>
      <w:pPr>
        <w:spacing/>
        <w:ind w:left="2880" w:hanging="360"/>
      </w:pPr>
      <w:rPr/>
    </w:lvl>
    <w:lvl w:ilvl="4">
      <w:start w:val="1"/>
      <w:numFmt w:val="lowerLetter"/>
      <w:suff w:val="tab"/>
      <w:lvlText w:val="%5."/>
      <w:pPr>
        <w:spacing/>
        <w:ind w:left="3600" w:hanging="360"/>
      </w:pPr>
      <w:rPr/>
    </w:lvl>
    <w:lvl w:ilvl="5">
      <w:start w:val="1"/>
      <w:numFmt w:val="lowerRoman"/>
      <w:suff w:val="tab"/>
      <w:lvlText w:val="%6."/>
      <w:lvlJc w:val="right"/>
      <w:pPr>
        <w:spacing/>
        <w:ind w:left="4320" w:hanging="180"/>
      </w:pPr>
      <w:rPr/>
    </w:lvl>
    <w:lvl w:ilvl="6">
      <w:start w:val="1"/>
      <w:numFmt w:val="decimal"/>
      <w:suff w:val="tab"/>
      <w:lvlText w:val="%7."/>
      <w:pPr>
        <w:spacing/>
        <w:ind w:left="5040" w:hanging="360"/>
      </w:pPr>
      <w:rPr/>
    </w:lvl>
    <w:lvl w:ilvl="7">
      <w:start w:val="1"/>
      <w:numFmt w:val="lowerLetter"/>
      <w:suff w:val="tab"/>
      <w:lvlText w:val="%8."/>
      <w:pPr>
        <w:spacing/>
        <w:ind w:left="5760" w:hanging="360"/>
      </w:pPr>
      <w:rPr/>
    </w:lvl>
    <w:lvl w:ilvl="8">
      <w:start w:val="1"/>
      <w:numFmt w:val="lowerRoman"/>
      <w:suff w:val="tab"/>
      <w:lvlText w:val="%9."/>
      <w:lvlJc w:val="right"/>
      <w:pPr>
        <w:spacing/>
        <w:ind w:left="6480" w:hanging="180"/>
      </w:pPr>
      <w:rPr/>
    </w:lvl>
  </w:abstractNum>
  <w:abstractNum w:abstractNumId="11">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12">
    <w:multiLevelType w:val="hybridMultilevel"/>
    <w:lvl w:ilvl="0">
      <w:start w:val="1"/>
      <w:numFmt w:val="bullet"/>
      <w:pStyle w:val="Bulletedlistlastitem"/>
      <w:suff w:val="tab"/>
      <w:lvlText w:val=""/>
      <w:pPr>
        <w:tabs>
          <w:tab w:pos="216" w:val="num"/>
        </w:tabs>
        <w:spacing/>
        <w:ind w:left="216" w:hanging="216"/>
      </w:pPr>
      <w:rPr>
        <w:rFonts w:ascii="Symbol" w:eastAsia="Symbol" w:hAnsi="Symbol" w:cs="Symbol" w:hint="default"/>
        <w:sz w:val="12"/>
        <w:szCs w:val="12"/>
      </w:rPr>
    </w:lvl>
    <w:lvl w:ilvl="1">
      <w:start w:val="1"/>
      <w:numFmt w:val="bullet"/>
      <w:suff w:val="tab"/>
      <w:lvlText w:val="o"/>
      <w:pPr>
        <w:tabs>
          <w:tab w:pos="1440" w:val="num"/>
        </w:tabs>
        <w:spacing/>
        <w:ind w:left="1440" w:hanging="360"/>
      </w:pPr>
      <w:rPr>
        <w:rFonts w:ascii="Courier New" w:eastAsia="Courier New" w:hAnsi="Courier New" w:cs="Symbol" w:hint="default"/>
      </w:rPr>
    </w:lvl>
    <w:lvl w:ilvl="2">
      <w:start w:val="1"/>
      <w:numFmt w:val="bullet"/>
      <w:suff w:val="tab"/>
      <w:lvlText w:val=""/>
      <w:pPr>
        <w:tabs>
          <w:tab w:pos="2160" w:val="num"/>
        </w:tabs>
        <w:spacing/>
        <w:ind w:left="2160" w:hanging="360"/>
      </w:pPr>
      <w:rPr>
        <w:rFonts w:ascii="Wingdings" w:eastAsia="Wingdings" w:hAnsi="Wingdings" w:cs="Wingdings" w:hint="default"/>
      </w:rPr>
    </w:lvl>
    <w:lvl w:ilvl="3">
      <w:start w:val="1"/>
      <w:numFmt w:val="bullet"/>
      <w:suff w:val="tab"/>
      <w:lvlText w:val=""/>
      <w:pPr>
        <w:tabs>
          <w:tab w:pos="2880" w:val="num"/>
        </w:tabs>
        <w:spacing/>
        <w:ind w:left="2880" w:hanging="360"/>
      </w:pPr>
      <w:rPr>
        <w:rFonts w:ascii="Symbol" w:eastAsia="Symbol" w:hAnsi="Symbol" w:cs="Symbol" w:hint="default"/>
      </w:rPr>
    </w:lvl>
    <w:lvl w:ilvl="4">
      <w:start w:val="1"/>
      <w:numFmt w:val="bullet"/>
      <w:suff w:val="tab"/>
      <w:lvlText w:val="o"/>
      <w:pPr>
        <w:tabs>
          <w:tab w:pos="3600" w:val="num"/>
        </w:tabs>
        <w:spacing/>
        <w:ind w:left="3600" w:hanging="360"/>
      </w:pPr>
      <w:rPr>
        <w:rFonts w:ascii="Courier New" w:eastAsia="Courier New" w:hAnsi="Courier New" w:cs="Symbol" w:hint="default"/>
      </w:rPr>
    </w:lvl>
    <w:lvl w:ilvl="5">
      <w:start w:val="1"/>
      <w:numFmt w:val="bullet"/>
      <w:suff w:val="tab"/>
      <w:lvlText w:val=""/>
      <w:pPr>
        <w:tabs>
          <w:tab w:pos="4320" w:val="num"/>
        </w:tabs>
        <w:spacing/>
        <w:ind w:left="4320" w:hanging="360"/>
      </w:pPr>
      <w:rPr>
        <w:rFonts w:ascii="Wingdings" w:eastAsia="Wingdings" w:hAnsi="Wingdings" w:cs="Wingdings" w:hint="default"/>
      </w:rPr>
    </w:lvl>
    <w:lvl w:ilvl="6">
      <w:start w:val="1"/>
      <w:numFmt w:val="bullet"/>
      <w:suff w:val="tab"/>
      <w:lvlText w:val=""/>
      <w:pPr>
        <w:tabs>
          <w:tab w:pos="5040" w:val="num"/>
        </w:tabs>
        <w:spacing/>
        <w:ind w:left="5040" w:hanging="360"/>
      </w:pPr>
      <w:rPr>
        <w:rFonts w:ascii="Symbol" w:eastAsia="Symbol" w:hAnsi="Symbol" w:cs="Symbol" w:hint="default"/>
      </w:rPr>
    </w:lvl>
    <w:lvl w:ilvl="7">
      <w:start w:val="1"/>
      <w:numFmt w:val="bullet"/>
      <w:suff w:val="tab"/>
      <w:lvlText w:val="o"/>
      <w:pPr>
        <w:tabs>
          <w:tab w:pos="5760" w:val="num"/>
        </w:tabs>
        <w:spacing/>
        <w:ind w:left="5760" w:hanging="360"/>
      </w:pPr>
      <w:rPr>
        <w:rFonts w:ascii="Courier New" w:eastAsia="Courier New" w:hAnsi="Courier New" w:cs="Symbol" w:hint="default"/>
      </w:rPr>
    </w:lvl>
    <w:lvl w:ilvl="8">
      <w:start w:val="1"/>
      <w:numFmt w:val="bullet"/>
      <w:suff w:val="tab"/>
      <w:lvlText w:val=""/>
      <w:pPr>
        <w:tabs>
          <w:tab w:pos="6480" w:val="num"/>
        </w:tabs>
        <w:spacing/>
        <w:ind w:left="6480" w:hanging="360"/>
      </w:pPr>
      <w:rPr>
        <w:rFonts w:ascii="Wingdings" w:eastAsia="Wingdings" w:hAnsi="Wingdings" w:cs="Wingdings" w:hint="default"/>
      </w:rPr>
    </w:lvl>
  </w:abstractNum>
  <w:abstractNum w:abstractNumId="13">
    <w:multiLevelType w:val="hybridMultilevel"/>
    <w:lvl w:ilvl="0">
      <w:start w:val="1"/>
      <w:numFmt w:val="bullet"/>
      <w:suff w:val="tab"/>
      <w:lvlText w:val=""/>
      <w:pPr>
        <w:spacing/>
        <w:ind w:left="360" w:hanging="360"/>
      </w:pPr>
      <w:rPr>
        <w:rFonts w:ascii="Symbol" w:eastAsia="Symbol" w:hAnsi="Symbol" w:cs="Symbol" w:hint="default"/>
        <w:sz w:val="20"/>
        <w:szCs w:val="20"/>
      </w:rPr>
    </w:lvl>
    <w:lvl w:ilvl="1">
      <w:start w:val="1"/>
      <w:numFmt w:val="bullet"/>
      <w:suff w:val="tab"/>
      <w:lvlText w:val="o"/>
      <w:pPr>
        <w:spacing/>
        <w:ind w:left="1080" w:hanging="360"/>
      </w:pPr>
      <w:rPr>
        <w:rFonts w:ascii="Courier New" w:eastAsia="Courier New" w:hAnsi="Courier New" w:cs="Courier New" w:hint="default"/>
      </w:rPr>
    </w:lvl>
    <w:lvl w:ilvl="2">
      <w:start w:val="1"/>
      <w:numFmt w:val="bullet"/>
      <w:suff w:val="tab"/>
      <w:lvlText w:val=""/>
      <w:pPr>
        <w:spacing/>
        <w:ind w:left="1800" w:hanging="360"/>
      </w:pPr>
      <w:rPr>
        <w:rFonts w:ascii="Wingdings" w:eastAsia="Wingdings" w:hAnsi="Wingdings" w:cs="Wingdings" w:hint="default"/>
      </w:rPr>
    </w:lvl>
    <w:lvl w:ilvl="3">
      <w:start w:val="1"/>
      <w:numFmt w:val="bullet"/>
      <w:suff w:val="tab"/>
      <w:lvlText w:val=""/>
      <w:pPr>
        <w:spacing/>
        <w:ind w:left="2520" w:hanging="360"/>
      </w:pPr>
      <w:rPr>
        <w:rFonts w:ascii="Symbol" w:eastAsia="Symbol" w:hAnsi="Symbol" w:cs="Symbol" w:hint="default"/>
      </w:rPr>
    </w:lvl>
    <w:lvl w:ilvl="4">
      <w:start w:val="1"/>
      <w:numFmt w:val="bullet"/>
      <w:suff w:val="tab"/>
      <w:lvlText w:val="o"/>
      <w:pPr>
        <w:spacing/>
        <w:ind w:left="3240" w:hanging="360"/>
      </w:pPr>
      <w:rPr>
        <w:rFonts w:ascii="Courier New" w:eastAsia="Courier New" w:hAnsi="Courier New" w:cs="Courier New" w:hint="default"/>
      </w:rPr>
    </w:lvl>
    <w:lvl w:ilvl="5">
      <w:start w:val="1"/>
      <w:numFmt w:val="bullet"/>
      <w:suff w:val="tab"/>
      <w:lvlText w:val=""/>
      <w:pPr>
        <w:spacing/>
        <w:ind w:left="3960" w:hanging="360"/>
      </w:pPr>
      <w:rPr>
        <w:rFonts w:ascii="Wingdings" w:eastAsia="Wingdings" w:hAnsi="Wingdings" w:cs="Wingdings" w:hint="default"/>
      </w:rPr>
    </w:lvl>
    <w:lvl w:ilvl="6">
      <w:start w:val="1"/>
      <w:numFmt w:val="bullet"/>
      <w:suff w:val="tab"/>
      <w:lvlText w:val=""/>
      <w:pPr>
        <w:spacing/>
        <w:ind w:left="4680" w:hanging="360"/>
      </w:pPr>
      <w:rPr>
        <w:rFonts w:ascii="Symbol" w:eastAsia="Symbol" w:hAnsi="Symbol" w:cs="Symbol" w:hint="default"/>
      </w:rPr>
    </w:lvl>
    <w:lvl w:ilvl="7">
      <w:start w:val="1"/>
      <w:numFmt w:val="bullet"/>
      <w:suff w:val="tab"/>
      <w:lvlText w:val="o"/>
      <w:pPr>
        <w:spacing/>
        <w:ind w:left="5400" w:hanging="360"/>
      </w:pPr>
      <w:rPr>
        <w:rFonts w:ascii="Courier New" w:eastAsia="Courier New" w:hAnsi="Courier New" w:cs="Courier New" w:hint="default"/>
      </w:rPr>
    </w:lvl>
    <w:lvl w:ilvl="8">
      <w:start w:val="1"/>
      <w:numFmt w:val="bullet"/>
      <w:suff w:val="tab"/>
      <w:lvlText w:val=""/>
      <w:pPr>
        <w:spacing/>
        <w:ind w:left="6120" w:hanging="360"/>
      </w:pPr>
      <w:rPr>
        <w:rFonts w:ascii="Wingdings" w:eastAsia="Wingdings" w:hAnsi="Wingdings" w:cs="Wingdings" w:hint="default"/>
      </w:rPr>
    </w:lvl>
  </w:abstractNum>
  <w:abstractNum w:abstractNumId="14">
    <w:multiLevelType w:val="multilevel"/>
    <w:lvl w:ilvl="0">
      <w:start w:val="1"/>
      <w:numFmt w:val="bullet"/>
      <w:suff w:val="tab"/>
      <w:lvlText w:val=""/>
      <w:pPr>
        <w:tabs>
          <w:tab w:pos="720" w:val="num"/>
        </w:tabs>
        <w:spacing/>
        <w:ind w:left="720" w:hanging="360"/>
      </w:pPr>
      <w:rPr>
        <w:rFonts w:ascii="Wingdings" w:eastAsia="Wingdings" w:hAnsi="Wingdings" w:cs="Wingdings" w:hint="default"/>
        <w:sz w:val="20"/>
      </w:rPr>
    </w:lvl>
    <w:lvl w:ilvl="1">
      <w:start w:val="1"/>
      <w:numFmt w:val="bullet"/>
      <w:suff w:val="tab"/>
      <w:lvlText w:val=""/>
      <w:pPr>
        <w:tabs>
          <w:tab w:pos="1440" w:val="num"/>
        </w:tabs>
        <w:spacing/>
        <w:ind w:left="1440" w:hanging="360"/>
      </w:pPr>
      <w:rPr>
        <w:rFonts w:ascii="Wingdings" w:eastAsia="Wingdings" w:hAnsi="Wingdings" w:cs="Wingdings" w:hint="default"/>
        <w:sz w:val="20"/>
      </w:rPr>
    </w:lvl>
    <w:lvl w:ilvl="2">
      <w:start w:val="1"/>
      <w:numFmt w:val="bullet"/>
      <w:suff w:val="tab"/>
      <w:lvlText w:val=""/>
      <w:pPr>
        <w:tabs>
          <w:tab w:pos="2160" w:val="num"/>
        </w:tabs>
        <w:spacing/>
        <w:ind w:left="2160" w:hanging="360"/>
      </w:pPr>
      <w:rPr>
        <w:rFonts w:ascii="Wingdings" w:eastAsia="Wingdings" w:hAnsi="Wingdings" w:cs="Wingdings" w:hint="default"/>
        <w:sz w:val="20"/>
      </w:rPr>
    </w:lvl>
    <w:lvl w:ilvl="3">
      <w:start w:val="1"/>
      <w:numFmt w:val="bullet"/>
      <w:suff w:val="tab"/>
      <w:lvlText w:val=""/>
      <w:pPr>
        <w:tabs>
          <w:tab w:pos="2880" w:val="num"/>
        </w:tabs>
        <w:spacing/>
        <w:ind w:left="2880" w:hanging="360"/>
      </w:pPr>
      <w:rPr>
        <w:rFonts w:ascii="Wingdings" w:eastAsia="Wingdings" w:hAnsi="Wingdings" w:cs="Wingdings" w:hint="default"/>
        <w:sz w:val="20"/>
      </w:rPr>
    </w:lvl>
    <w:lvl w:ilvl="4">
      <w:start w:val="1"/>
      <w:numFmt w:val="bullet"/>
      <w:suff w:val="tab"/>
      <w:lvlText w:val=""/>
      <w:pPr>
        <w:tabs>
          <w:tab w:pos="3600" w:val="num"/>
        </w:tabs>
        <w:spacing/>
        <w:ind w:left="3600" w:hanging="360"/>
      </w:pPr>
      <w:rPr>
        <w:rFonts w:ascii="Wingdings" w:eastAsia="Wingdings" w:hAnsi="Wingdings" w:cs="Wingdings" w:hint="default"/>
        <w:sz w:val="20"/>
      </w:rPr>
    </w:lvl>
    <w:lvl w:ilvl="5">
      <w:start w:val="1"/>
      <w:numFmt w:val="bullet"/>
      <w:suff w:val="tab"/>
      <w:lvlText w:val=""/>
      <w:pPr>
        <w:tabs>
          <w:tab w:pos="4320" w:val="num"/>
        </w:tabs>
        <w:spacing/>
        <w:ind w:left="4320" w:hanging="360"/>
      </w:pPr>
      <w:rPr>
        <w:rFonts w:ascii="Wingdings" w:eastAsia="Wingdings" w:hAnsi="Wingdings" w:cs="Wingdings" w:hint="default"/>
        <w:sz w:val="20"/>
      </w:rPr>
    </w:lvl>
    <w:lvl w:ilvl="6">
      <w:start w:val="1"/>
      <w:numFmt w:val="bullet"/>
      <w:suff w:val="tab"/>
      <w:lvlText w:val=""/>
      <w:pPr>
        <w:tabs>
          <w:tab w:pos="5040" w:val="num"/>
        </w:tabs>
        <w:spacing/>
        <w:ind w:left="5040" w:hanging="360"/>
      </w:pPr>
      <w:rPr>
        <w:rFonts w:ascii="Wingdings" w:eastAsia="Wingdings" w:hAnsi="Wingdings" w:cs="Wingdings" w:hint="default"/>
        <w:sz w:val="20"/>
      </w:rPr>
    </w:lvl>
    <w:lvl w:ilvl="7">
      <w:start w:val="1"/>
      <w:numFmt w:val="bullet"/>
      <w:suff w:val="tab"/>
      <w:lvlText w:val=""/>
      <w:pPr>
        <w:tabs>
          <w:tab w:pos="5760" w:val="num"/>
        </w:tabs>
        <w:spacing/>
        <w:ind w:left="5760" w:hanging="360"/>
      </w:pPr>
      <w:rPr>
        <w:rFonts w:ascii="Wingdings" w:eastAsia="Wingdings" w:hAnsi="Wingdings" w:cs="Wingdings" w:hint="default"/>
        <w:sz w:val="20"/>
      </w:rPr>
    </w:lvl>
    <w:lvl w:ilvl="8">
      <w:start w:val="1"/>
      <w:numFmt w:val="bullet"/>
      <w:suff w:val="tab"/>
      <w:lvlText w:val=""/>
      <w:pPr>
        <w:tabs>
          <w:tab w:pos="6480" w:val="num"/>
        </w:tabs>
        <w:spacing/>
        <w:ind w:left="6480" w:hanging="360"/>
      </w:pPr>
      <w:rPr>
        <w:rFonts w:ascii="Wingdings" w:eastAsia="Wingdings" w:hAnsi="Wingdings" w:cs="Wingdings" w:hint="default"/>
        <w:sz w:val="20"/>
      </w:rPr>
    </w:lvl>
  </w:abstractNum>
  <w:abstractNum w:abstractNumId="15">
    <w:multiLevelType w:val="hybridMultilevel"/>
    <w:lvl w:ilvl="0">
      <w:start w:val="1"/>
      <w:numFmt w:val="bullet"/>
      <w:suff w:val="tab"/>
      <w:lvlText w:val=""/>
      <w:pPr>
        <w:spacing/>
        <w:ind w:left="370" w:hanging="360"/>
      </w:pPr>
      <w:rPr>
        <w:rFonts w:ascii="Symbol" w:eastAsia="Symbol" w:hAnsi="Symbol" w:cs="Symbol" w:hint="default"/>
        <w:sz w:val="20"/>
        <w:szCs w:val="20"/>
      </w:rPr>
    </w:lvl>
    <w:lvl w:ilvl="1">
      <w:start w:val="1"/>
      <w:numFmt w:val="bullet"/>
      <w:suff w:val="tab"/>
      <w:lvlText w:val="o"/>
      <w:pPr>
        <w:spacing/>
        <w:ind w:left="1090" w:hanging="360"/>
      </w:pPr>
      <w:rPr>
        <w:rFonts w:ascii="Courier New" w:eastAsia="Courier New" w:hAnsi="Courier New" w:cs="Courier New" w:hint="default"/>
      </w:rPr>
    </w:lvl>
    <w:lvl w:ilvl="2">
      <w:start w:val="1"/>
      <w:numFmt w:val="bullet"/>
      <w:suff w:val="tab"/>
      <w:lvlText w:val=""/>
      <w:pPr>
        <w:spacing/>
        <w:ind w:left="1810" w:hanging="360"/>
      </w:pPr>
      <w:rPr>
        <w:rFonts w:ascii="Wingdings" w:eastAsia="Wingdings" w:hAnsi="Wingdings" w:cs="Wingdings" w:hint="default"/>
      </w:rPr>
    </w:lvl>
    <w:lvl w:ilvl="3">
      <w:start w:val="1"/>
      <w:numFmt w:val="bullet"/>
      <w:suff w:val="tab"/>
      <w:lvlText w:val=""/>
      <w:pPr>
        <w:spacing/>
        <w:ind w:left="2530" w:hanging="360"/>
      </w:pPr>
      <w:rPr>
        <w:rFonts w:ascii="Symbol" w:eastAsia="Symbol" w:hAnsi="Symbol" w:cs="Symbol" w:hint="default"/>
      </w:rPr>
    </w:lvl>
    <w:lvl w:ilvl="4">
      <w:start w:val="1"/>
      <w:numFmt w:val="bullet"/>
      <w:suff w:val="tab"/>
      <w:lvlText w:val="o"/>
      <w:pPr>
        <w:spacing/>
        <w:ind w:left="3250" w:hanging="360"/>
      </w:pPr>
      <w:rPr>
        <w:rFonts w:ascii="Courier New" w:eastAsia="Courier New" w:hAnsi="Courier New" w:cs="Courier New" w:hint="default"/>
      </w:rPr>
    </w:lvl>
    <w:lvl w:ilvl="5">
      <w:start w:val="1"/>
      <w:numFmt w:val="bullet"/>
      <w:suff w:val="tab"/>
      <w:lvlText w:val=""/>
      <w:pPr>
        <w:spacing/>
        <w:ind w:left="3970" w:hanging="360"/>
      </w:pPr>
      <w:rPr>
        <w:rFonts w:ascii="Wingdings" w:eastAsia="Wingdings" w:hAnsi="Wingdings" w:cs="Wingdings" w:hint="default"/>
      </w:rPr>
    </w:lvl>
    <w:lvl w:ilvl="6">
      <w:start w:val="1"/>
      <w:numFmt w:val="bullet"/>
      <w:suff w:val="tab"/>
      <w:lvlText w:val=""/>
      <w:pPr>
        <w:spacing/>
        <w:ind w:left="4690" w:hanging="360"/>
      </w:pPr>
      <w:rPr>
        <w:rFonts w:ascii="Symbol" w:eastAsia="Symbol" w:hAnsi="Symbol" w:cs="Symbol" w:hint="default"/>
      </w:rPr>
    </w:lvl>
    <w:lvl w:ilvl="7">
      <w:start w:val="1"/>
      <w:numFmt w:val="bullet"/>
      <w:suff w:val="tab"/>
      <w:lvlText w:val="o"/>
      <w:pPr>
        <w:spacing/>
        <w:ind w:left="5410" w:hanging="360"/>
      </w:pPr>
      <w:rPr>
        <w:rFonts w:ascii="Courier New" w:eastAsia="Courier New" w:hAnsi="Courier New" w:cs="Courier New" w:hint="default"/>
      </w:rPr>
    </w:lvl>
    <w:lvl w:ilvl="8">
      <w:start w:val="1"/>
      <w:numFmt w:val="bullet"/>
      <w:suff w:val="tab"/>
      <w:lvlText w:val=""/>
      <w:pPr>
        <w:spacing/>
        <w:ind w:left="6130" w:hanging="360"/>
      </w:pPr>
      <w:rPr>
        <w:rFonts w:ascii="Wingdings" w:eastAsia="Wingdings" w:hAnsi="Wingdings" w:cs="Wingdings" w:hint="default"/>
      </w:rPr>
    </w:lvl>
  </w:abstractNum>
  <w:abstractNum w:abstractNumId="16">
    <w:multiLevelType w:val="multilevel"/>
    <w:lvl w:ilvl="0">
      <w:start w:val="1"/>
      <w:numFmt w:val="bullet"/>
      <w:suff w:val="tab"/>
      <w:lvlText w:val=""/>
      <w:pPr>
        <w:tabs>
          <w:tab w:pos="720" w:val="num"/>
        </w:tabs>
        <w:spacing/>
        <w:ind w:left="720" w:hanging="360"/>
      </w:pPr>
      <w:rPr>
        <w:rFonts w:ascii="Wingdings" w:eastAsia="Wingdings" w:hAnsi="Wingdings" w:cs="Wingdings" w:hint="default"/>
        <w:sz w:val="20"/>
      </w:rPr>
    </w:lvl>
    <w:lvl w:ilvl="1">
      <w:start w:val="1"/>
      <w:numFmt w:val="bullet"/>
      <w:suff w:val="tab"/>
      <w:lvlText w:val=""/>
      <w:pPr>
        <w:tabs>
          <w:tab w:pos="1440" w:val="num"/>
        </w:tabs>
        <w:spacing/>
        <w:ind w:left="1440" w:hanging="360"/>
      </w:pPr>
      <w:rPr>
        <w:rFonts w:ascii="Wingdings" w:eastAsia="Wingdings" w:hAnsi="Wingdings" w:cs="Wingdings" w:hint="default"/>
        <w:sz w:val="20"/>
      </w:rPr>
    </w:lvl>
    <w:lvl w:ilvl="2">
      <w:start w:val="1"/>
      <w:numFmt w:val="bullet"/>
      <w:suff w:val="tab"/>
      <w:lvlText w:val=""/>
      <w:pPr>
        <w:tabs>
          <w:tab w:pos="2160" w:val="num"/>
        </w:tabs>
        <w:spacing/>
        <w:ind w:left="2160" w:hanging="360"/>
      </w:pPr>
      <w:rPr>
        <w:rFonts w:ascii="Wingdings" w:eastAsia="Wingdings" w:hAnsi="Wingdings" w:cs="Wingdings" w:hint="default"/>
        <w:sz w:val="20"/>
      </w:rPr>
    </w:lvl>
    <w:lvl w:ilvl="3">
      <w:start w:val="1"/>
      <w:numFmt w:val="bullet"/>
      <w:suff w:val="tab"/>
      <w:lvlText w:val=""/>
      <w:pPr>
        <w:tabs>
          <w:tab w:pos="2880" w:val="num"/>
        </w:tabs>
        <w:spacing/>
        <w:ind w:left="2880" w:hanging="360"/>
      </w:pPr>
      <w:rPr>
        <w:rFonts w:ascii="Wingdings" w:eastAsia="Wingdings" w:hAnsi="Wingdings" w:cs="Wingdings" w:hint="default"/>
        <w:sz w:val="20"/>
      </w:rPr>
    </w:lvl>
    <w:lvl w:ilvl="4">
      <w:start w:val="1"/>
      <w:numFmt w:val="bullet"/>
      <w:suff w:val="tab"/>
      <w:lvlText w:val=""/>
      <w:pPr>
        <w:tabs>
          <w:tab w:pos="3600" w:val="num"/>
        </w:tabs>
        <w:spacing/>
        <w:ind w:left="3600" w:hanging="360"/>
      </w:pPr>
      <w:rPr>
        <w:rFonts w:ascii="Wingdings" w:eastAsia="Wingdings" w:hAnsi="Wingdings" w:cs="Wingdings" w:hint="default"/>
        <w:sz w:val="20"/>
      </w:rPr>
    </w:lvl>
    <w:lvl w:ilvl="5">
      <w:start w:val="1"/>
      <w:numFmt w:val="bullet"/>
      <w:suff w:val="tab"/>
      <w:lvlText w:val=""/>
      <w:pPr>
        <w:tabs>
          <w:tab w:pos="4320" w:val="num"/>
        </w:tabs>
        <w:spacing/>
        <w:ind w:left="4320" w:hanging="360"/>
      </w:pPr>
      <w:rPr>
        <w:rFonts w:ascii="Wingdings" w:eastAsia="Wingdings" w:hAnsi="Wingdings" w:cs="Wingdings" w:hint="default"/>
        <w:sz w:val="20"/>
      </w:rPr>
    </w:lvl>
    <w:lvl w:ilvl="6">
      <w:start w:val="1"/>
      <w:numFmt w:val="bullet"/>
      <w:suff w:val="tab"/>
      <w:lvlText w:val=""/>
      <w:pPr>
        <w:tabs>
          <w:tab w:pos="5040" w:val="num"/>
        </w:tabs>
        <w:spacing/>
        <w:ind w:left="5040" w:hanging="360"/>
      </w:pPr>
      <w:rPr>
        <w:rFonts w:ascii="Wingdings" w:eastAsia="Wingdings" w:hAnsi="Wingdings" w:cs="Wingdings" w:hint="default"/>
        <w:sz w:val="20"/>
      </w:rPr>
    </w:lvl>
    <w:lvl w:ilvl="7">
      <w:start w:val="1"/>
      <w:numFmt w:val="bullet"/>
      <w:suff w:val="tab"/>
      <w:lvlText w:val=""/>
      <w:pPr>
        <w:tabs>
          <w:tab w:pos="5760" w:val="num"/>
        </w:tabs>
        <w:spacing/>
        <w:ind w:left="5760" w:hanging="360"/>
      </w:pPr>
      <w:rPr>
        <w:rFonts w:ascii="Wingdings" w:eastAsia="Wingdings" w:hAnsi="Wingdings" w:cs="Wingdings" w:hint="default"/>
        <w:sz w:val="20"/>
      </w:rPr>
    </w:lvl>
    <w:lvl w:ilvl="8">
      <w:start w:val="1"/>
      <w:numFmt w:val="bullet"/>
      <w:suff w:val="tab"/>
      <w:lvlText w:val=""/>
      <w:pPr>
        <w:tabs>
          <w:tab w:pos="6480" w:val="num"/>
        </w:tabs>
        <w:spacing/>
        <w:ind w:left="6480" w:hanging="360"/>
      </w:pPr>
      <w:rPr>
        <w:rFonts w:ascii="Wingdings" w:eastAsia="Wingdings" w:hAnsi="Wingdings" w:cs="Wingdings" w:hint="default"/>
        <w:sz w:val="20"/>
      </w:rPr>
    </w:lvl>
  </w:abstractNum>
  <w:abstractNum w:abstractNumId="17">
    <w:multiLevelType w:val="hybridMultilevel"/>
    <w:lvl w:ilvl="0">
      <w:start w:val="1"/>
      <w:numFmt w:val="bullet"/>
      <w:pStyle w:val="Bulletedlistlastitem"/>
      <w:suff w:val="tab"/>
      <w:lvlText w:val=""/>
      <w:pPr>
        <w:tabs>
          <w:tab w:pos="216" w:val="num"/>
        </w:tabs>
        <w:spacing/>
        <w:ind w:left="216" w:hanging="216"/>
      </w:pPr>
      <w:rPr>
        <w:rFonts w:ascii="Symbol" w:eastAsia="Symbol" w:hAnsi="Symbol" w:cs="Symbol" w:hint="default"/>
        <w:sz w:val="12"/>
        <w:szCs w:val="12"/>
      </w:rPr>
    </w:lvl>
    <w:lvl w:ilvl="1">
      <w:start w:val="1"/>
      <w:numFmt w:val="bullet"/>
      <w:suff w:val="tab"/>
      <w:lvlText w:val="o"/>
      <w:pPr>
        <w:tabs>
          <w:tab w:pos="1440" w:val="num"/>
        </w:tabs>
        <w:spacing/>
        <w:ind w:left="1440" w:hanging="360"/>
      </w:pPr>
      <w:rPr>
        <w:rFonts w:ascii="Courier New" w:eastAsia="Courier New" w:hAnsi="Courier New" w:cs="Symbol" w:hint="default"/>
      </w:rPr>
    </w:lvl>
    <w:lvl w:ilvl="2">
      <w:start w:val="1"/>
      <w:numFmt w:val="bullet"/>
      <w:suff w:val="tab"/>
      <w:lvlText w:val=""/>
      <w:pPr>
        <w:tabs>
          <w:tab w:pos="2160" w:val="num"/>
        </w:tabs>
        <w:spacing/>
        <w:ind w:left="2160" w:hanging="360"/>
      </w:pPr>
      <w:rPr>
        <w:rFonts w:ascii="Wingdings" w:eastAsia="Wingdings" w:hAnsi="Wingdings" w:cs="Wingdings" w:hint="default"/>
      </w:rPr>
    </w:lvl>
    <w:lvl w:ilvl="3">
      <w:start w:val="1"/>
      <w:numFmt w:val="bullet"/>
      <w:suff w:val="tab"/>
      <w:lvlText w:val=""/>
      <w:pPr>
        <w:tabs>
          <w:tab w:pos="2880" w:val="num"/>
        </w:tabs>
        <w:spacing/>
        <w:ind w:left="2880" w:hanging="360"/>
      </w:pPr>
      <w:rPr>
        <w:rFonts w:ascii="Symbol" w:eastAsia="Symbol" w:hAnsi="Symbol" w:cs="Symbol" w:hint="default"/>
      </w:rPr>
    </w:lvl>
    <w:lvl w:ilvl="4">
      <w:start w:val="1"/>
      <w:numFmt w:val="bullet"/>
      <w:suff w:val="tab"/>
      <w:lvlText w:val="o"/>
      <w:pPr>
        <w:tabs>
          <w:tab w:pos="3600" w:val="num"/>
        </w:tabs>
        <w:spacing/>
        <w:ind w:left="3600" w:hanging="360"/>
      </w:pPr>
      <w:rPr>
        <w:rFonts w:ascii="Courier New" w:eastAsia="Courier New" w:hAnsi="Courier New" w:cs="Symbol" w:hint="default"/>
      </w:rPr>
    </w:lvl>
    <w:lvl w:ilvl="5">
      <w:start w:val="1"/>
      <w:numFmt w:val="bullet"/>
      <w:suff w:val="tab"/>
      <w:lvlText w:val=""/>
      <w:pPr>
        <w:tabs>
          <w:tab w:pos="4320" w:val="num"/>
        </w:tabs>
        <w:spacing/>
        <w:ind w:left="4320" w:hanging="360"/>
      </w:pPr>
      <w:rPr>
        <w:rFonts w:ascii="Wingdings" w:eastAsia="Wingdings" w:hAnsi="Wingdings" w:cs="Wingdings" w:hint="default"/>
      </w:rPr>
    </w:lvl>
    <w:lvl w:ilvl="6">
      <w:start w:val="1"/>
      <w:numFmt w:val="bullet"/>
      <w:suff w:val="tab"/>
      <w:lvlText w:val=""/>
      <w:pPr>
        <w:tabs>
          <w:tab w:pos="5040" w:val="num"/>
        </w:tabs>
        <w:spacing/>
        <w:ind w:left="5040" w:hanging="360"/>
      </w:pPr>
      <w:rPr>
        <w:rFonts w:ascii="Symbol" w:eastAsia="Symbol" w:hAnsi="Symbol" w:cs="Symbol" w:hint="default"/>
      </w:rPr>
    </w:lvl>
    <w:lvl w:ilvl="7">
      <w:start w:val="1"/>
      <w:numFmt w:val="bullet"/>
      <w:suff w:val="tab"/>
      <w:lvlText w:val="o"/>
      <w:pPr>
        <w:tabs>
          <w:tab w:pos="5760" w:val="num"/>
        </w:tabs>
        <w:spacing/>
        <w:ind w:left="5760" w:hanging="360"/>
      </w:pPr>
      <w:rPr>
        <w:rFonts w:ascii="Courier New" w:eastAsia="Courier New" w:hAnsi="Courier New" w:cs="Symbol" w:hint="default"/>
      </w:rPr>
    </w:lvl>
    <w:lvl w:ilvl="8">
      <w:start w:val="1"/>
      <w:numFmt w:val="bullet"/>
      <w:suff w:val="tab"/>
      <w:lvlText w:val=""/>
      <w:pPr>
        <w:tabs>
          <w:tab w:pos="6480" w:val="num"/>
        </w:tabs>
        <w:spacing/>
        <w:ind w:left="6480" w:hanging="360"/>
      </w:pPr>
      <w:rPr>
        <w:rFonts w:ascii="Wingdings" w:eastAsia="Wingdings" w:hAnsi="Wingdings" w:cs="Wingdings" w:hint="default"/>
      </w:rPr>
    </w:lvl>
  </w:abstractNum>
  <w:abstractNum w:abstractNumId="18">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19">
    <w:multiLevelType w:val="hybridMultilevel"/>
    <w:lvl w:ilvl="0">
      <w:start w:val="0"/>
      <w:numFmt w:val="bullet"/>
      <w:suff w:val="tab"/>
      <w:lvlText w:val="•"/>
      <w:pPr>
        <w:spacing/>
        <w:ind w:left="720" w:hanging="360"/>
      </w:pPr>
      <w:rPr>
        <w:rFonts w:eastAsiaTheme="minorEastAsia" w:ascii="Arial" w:hAnsi="Arial" w:cs="Arial" w:hint="default"/>
        <w:sz w:val="22"/>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20">
    <w:multiLevelType w:val="hybridMultilevel"/>
    <w:lvl w:ilvl="0">
      <w:start w:val="1"/>
      <w:numFmt w:val="bullet"/>
      <w:suff w:val="tab"/>
      <w:lvlText w:val=""/>
      <w:pPr>
        <w:spacing/>
        <w:ind w:left="360" w:hanging="360"/>
      </w:pPr>
      <w:rPr>
        <w:rFonts w:ascii="Symbol" w:eastAsia="Symbol" w:hAnsi="Symbol" w:cs="Symbol" w:hint="default"/>
        <w:sz w:val="20"/>
        <w:szCs w:val="20"/>
      </w:rPr>
    </w:lvl>
    <w:lvl w:ilvl="1">
      <w:start w:val="1"/>
      <w:numFmt w:val="bullet"/>
      <w:suff w:val="tab"/>
      <w:lvlText w:val="o"/>
      <w:pPr>
        <w:spacing/>
        <w:ind w:left="1080" w:hanging="360"/>
      </w:pPr>
      <w:rPr>
        <w:rFonts w:ascii="Courier New" w:eastAsia="Courier New" w:hAnsi="Courier New" w:cs="Courier New" w:hint="default"/>
      </w:rPr>
    </w:lvl>
    <w:lvl w:ilvl="2">
      <w:start w:val="1"/>
      <w:numFmt w:val="bullet"/>
      <w:suff w:val="tab"/>
      <w:lvlText w:val=""/>
      <w:pPr>
        <w:spacing/>
        <w:ind w:left="1800" w:hanging="360"/>
      </w:pPr>
      <w:rPr>
        <w:rFonts w:ascii="Wingdings" w:eastAsia="Wingdings" w:hAnsi="Wingdings" w:cs="Wingdings" w:hint="default"/>
      </w:rPr>
    </w:lvl>
    <w:lvl w:ilvl="3">
      <w:start w:val="1"/>
      <w:numFmt w:val="bullet"/>
      <w:suff w:val="tab"/>
      <w:lvlText w:val=""/>
      <w:pPr>
        <w:spacing/>
        <w:ind w:left="2520" w:hanging="360"/>
      </w:pPr>
      <w:rPr>
        <w:rFonts w:ascii="Symbol" w:eastAsia="Symbol" w:hAnsi="Symbol" w:cs="Symbol" w:hint="default"/>
      </w:rPr>
    </w:lvl>
    <w:lvl w:ilvl="4">
      <w:start w:val="1"/>
      <w:numFmt w:val="bullet"/>
      <w:suff w:val="tab"/>
      <w:lvlText w:val="o"/>
      <w:pPr>
        <w:spacing/>
        <w:ind w:left="3240" w:hanging="360"/>
      </w:pPr>
      <w:rPr>
        <w:rFonts w:ascii="Courier New" w:eastAsia="Courier New" w:hAnsi="Courier New" w:cs="Courier New" w:hint="default"/>
      </w:rPr>
    </w:lvl>
    <w:lvl w:ilvl="5">
      <w:start w:val="1"/>
      <w:numFmt w:val="bullet"/>
      <w:suff w:val="tab"/>
      <w:lvlText w:val=""/>
      <w:pPr>
        <w:spacing/>
        <w:ind w:left="3960" w:hanging="360"/>
      </w:pPr>
      <w:rPr>
        <w:rFonts w:ascii="Wingdings" w:eastAsia="Wingdings" w:hAnsi="Wingdings" w:cs="Wingdings" w:hint="default"/>
      </w:rPr>
    </w:lvl>
    <w:lvl w:ilvl="6">
      <w:start w:val="1"/>
      <w:numFmt w:val="bullet"/>
      <w:suff w:val="tab"/>
      <w:lvlText w:val=""/>
      <w:pPr>
        <w:spacing/>
        <w:ind w:left="4680" w:hanging="360"/>
      </w:pPr>
      <w:rPr>
        <w:rFonts w:ascii="Symbol" w:eastAsia="Symbol" w:hAnsi="Symbol" w:cs="Symbol" w:hint="default"/>
      </w:rPr>
    </w:lvl>
    <w:lvl w:ilvl="7">
      <w:start w:val="1"/>
      <w:numFmt w:val="bullet"/>
      <w:suff w:val="tab"/>
      <w:lvlText w:val="o"/>
      <w:pPr>
        <w:spacing/>
        <w:ind w:left="5400" w:hanging="360"/>
      </w:pPr>
      <w:rPr>
        <w:rFonts w:ascii="Courier New" w:eastAsia="Courier New" w:hAnsi="Courier New" w:cs="Courier New" w:hint="default"/>
      </w:rPr>
    </w:lvl>
    <w:lvl w:ilvl="8">
      <w:start w:val="1"/>
      <w:numFmt w:val="bullet"/>
      <w:suff w:val="tab"/>
      <w:lvlText w:val=""/>
      <w:pPr>
        <w:spacing/>
        <w:ind w:left="612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view w:val="web"/>
  <w:zoom w:percent="9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revisionView xmlns:w="http://schemas.openxmlformats.org/wordprocessingml/2006/main" w:inkAnnotations="0"/>
  <w:decimalSymbol xmlns:w="http://schemas.openxmlformats.org/wordprocessingml/2006/main" w:val="."/>
  <w:listSeparator xmlns:w="http://schemas.openxmlformats.org/wordprocessingml/2006/main" w:val=","/>
  <w14:docId xmlns:w14="http://schemas.microsoft.com/office/word/2010/wordml" w14:val="161BB596"/>
  <w15:chartTrackingRefBased xmlns:w15="http://schemas.microsoft.com/office/word/2012/wordml"/>
  <w15:docId xmlns:w15="http://schemas.microsoft.com/office/word/2012/wordml" w15:val="{8C0242AF-7C2B-3C4D-8EC6-7FFF43AFA54A}"/>
  <w:compat>
    <w:doNotExpandShiftReturn/>
    <w:useFELayout xmlns:w="http://schemas.openxmlformats.org/wordprocessingml/2006/mai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EastAsia" w:hAnsiTheme="minorHAnsi" w:cstheme="minorBidi" w:ascii="Calibri"/>
        <w:sz w:val="22"/>
        <w:szCs w:val="22"/>
        <w:lang w:val="en-US" w:eastAsia="en-US" w:bidi="ar-SA"/>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next w:val="Normal"/>
    <w:qFormat/>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link w:val="Heading1Char"/>
    <w:next w:val="Normal"/>
    <w:qFormat/>
    <w:pPr>
      <w:keepNext/>
      <w:keepLines/>
      <w:spacing w:before="240"/>
      <w:outlineLvl w:val="0"/>
    </w:pPr>
    <w:rPr>
      <w:rFonts w:eastAsiaTheme="majorEastAsia" w:hAnsiTheme="majorHAnsi" w:cstheme="majorBidi" w:ascii="Calibri Light"/>
      <w:color w:val="2F5496"/>
      <w:sz w:val="32"/>
      <w:szCs w:val="32"/>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character" w:styleId="Heading1Char" w:customStyle="1">
    <w:name w:val="Heading 1 Char"/>
    <w:basedOn w:val="DefaultParagraphFont"/>
    <w:link w:val="Heading1"/>
    <w:rPr>
      <w:rFonts w:eastAsiaTheme="majorEastAsia" w:hAnsiTheme="majorHAnsi" w:cstheme="majorBidi" w:ascii="Calibri Light"/>
      <w:color w:val="2F5496"/>
      <w:sz w:val="32"/>
      <w:szCs w:val="32"/>
    </w:rPr>
  </w:style>
  <w:style w:type="character" w:styleId="Hyperlink">
    <w:name w:val="Hyperlink"/>
    <w:basedOn w:val="DefaultParagraphFont"/>
    <w:unhideWhenUsed/>
    <w:rPr>
      <w:color w:val="0563C1"/>
      <w:u w:val="single"/>
    </w:rPr>
  </w:style>
  <w:style w:type="paragraph" w:styleId="ListParagraph" w:customStyle="1">
    <w:name w:val="List Paragraph"/>
    <w:basedOn w:val="Normal"/>
    <w:next w:val="ListParagraph"/>
    <w:qFormat/>
    <w:pPr>
      <w:spacing/>
      <w:ind w:left="720"/>
      <w:contextualSpacing/>
    </w:pPr>
    <w:rPr>
      <w:rFonts w:ascii="Cambria" w:eastAsia="Cambria" w:hAnsi="Cambria" w:cs="Cambria"/>
    </w:rPr>
  </w:style>
  <w:style w:type="paragraph" w:styleId="NoSpacing" w:customStyle="1">
    <w:name w:val="No Spacing"/>
    <w:next w:val="NoSpacing"/>
    <w:qFormat/>
    <w:pPr>
      <w:spacing w:after="0" w:line="240" w:lineRule="auto"/>
      <w:ind w:left="10" w:right="41" w:hanging="10"/>
      <w:jc w:val="both"/>
    </w:pPr>
    <w:rPr>
      <w:rFonts w:ascii="Tahoma" w:eastAsia="Tahoma" w:hAnsi="Tahoma" w:cs="Tahoma"/>
      <w:color w:val="000000"/>
      <w:sz w:val="21"/>
    </w:rPr>
  </w:style>
  <w:style w:type="paragraph" w:styleId="Footer">
    <w:name w:val="Footer"/>
    <w:basedOn w:val="Normal"/>
    <w:link w:val="FooterChar"/>
    <w:unhideWhenUsed/>
    <w:pPr>
      <w:tabs>
        <w:tab w:pos="4680" w:val="center"/>
        <w:tab w:pos="9360" w:val="right"/>
      </w:tabs>
      <w:spacing/>
      <w:ind w:left="10" w:right="41" w:hanging="10"/>
      <w:jc w:val="both"/>
    </w:pPr>
    <w:rPr>
      <w:rFonts w:ascii="Tahoma" w:eastAsia="Tahoma" w:hAnsi="Tahoma" w:cs="Tahoma"/>
      <w:color w:val="000000"/>
      <w:sz w:val="21"/>
    </w:rPr>
  </w:style>
  <w:style w:type="character" w:styleId="FooterChar" w:customStyle="1">
    <w:name w:val="Footer Char"/>
    <w:basedOn w:val="DefaultParagraphFont"/>
    <w:link w:val="Footer"/>
    <w:rPr>
      <w:rFonts w:ascii="Tahoma" w:eastAsia="Tahoma" w:hAnsi="Tahoma" w:cs="Tahoma"/>
      <w:color w:val="000000"/>
      <w:sz w:val="21"/>
    </w:rPr>
  </w:style>
  <w:style w:type="paragraph" w:styleId="t-16" w:customStyle="1">
    <w:name w:val="t-16"/>
    <w:basedOn w:val="Normal"/>
    <w:next w:val="Normal"/>
    <w:pPr>
      <w:spacing w:before="100" w:beforeAutospacing="1" w:after="100" w:afterAutospacing="1"/>
    </w:pPr>
    <w:rPr/>
  </w:style>
  <w:style w:type="character" w:styleId="UnresolvedMention1" w:customStyle="1">
    <w:name w:val="Unresolved Mention1"/>
    <w:basedOn w:val="DefaultParagraphFont"/>
    <w:semiHidden/>
    <w:unhideWhenUsed/>
    <w:rPr>
      <w:color w:val="605E5C"/>
      <w:shd w:val="clear" w:color="auto" w:fill="E1DFDD"/>
    </w:rPr>
  </w:style>
  <w:style w:type="paragraph" w:styleId="NormalWeb">
    <w:name w:val="Normal (Web)"/>
    <w:basedOn w:val="Normal"/>
    <w:next w:val="Normal"/>
    <w:unhideWhenUsed/>
    <w:pPr>
      <w:spacing w:before="100" w:beforeAutospacing="1" w:after="100" w:afterAutospacing="1"/>
    </w:pPr>
    <w:rPr/>
  </w:style>
  <w:style w:type="character" w:styleId="apple-tab-span" w:customStyle="1">
    <w:name w:val="apple-tab-span"/>
    <w:basedOn w:val="DefaultParagraphFont"/>
    <w:rPr/>
  </w:style>
  <w:style w:type="character" w:styleId="FollowedHyperlink">
    <w:name w:val="FollowedHyperlink"/>
    <w:basedOn w:val="DefaultParagraphFont"/>
    <w:semiHidden/>
    <w:unhideWhenUsed/>
    <w:rPr>
      <w:color w:val="954F72"/>
      <w:u w:val="single"/>
    </w:rPr>
  </w:style>
  <w:style w:type="paragraph" w:styleId="Bulletedlistlastitem" w:customStyle="1">
    <w:name w:val="Bulleted list last item"/>
    <w:basedOn w:val="Normal"/>
    <w:pPr>
      <w:numPr>
        <w:ilvl w:val="0"/>
        <w:numId w:val="18"/>
      </w:numPr>
      <w:spacing w:before="20" w:after="120"/>
    </w:pPr>
    <w:rPr>
      <w:rFonts w:ascii="Garamond" w:eastAsia="Garamond" w:hAnsi="Garamond" w:cs="Arial"/>
      <w:sz w:val="20"/>
      <w:szCs w:val="20"/>
    </w:rPr>
  </w:style>
  <w:style w:type="character" w:styleId="apple-converted-space" w:customStyle="1">
    <w:name w:val="apple-converted-space"/>
    <w:basedOn w:val="DefaultParagraphFont"/>
    <w:rPr/>
  </w:style>
</w:styles>
</file>

<file path=word/_rels/document.xml.rels>&#65279;<?xml version="1.0" encoding="utf-8" standalone="yes"?><Relationships xmlns="http://schemas.openxmlformats.org/package/2006/relationships"><Relationship Id="rId13" Type="http://schemas.openxmlformats.org/officeDocument/2006/relationships/styles" Target="styles.xml" /><Relationship Id="rId14" Type="http://schemas.openxmlformats.org/officeDocument/2006/relationships/settings" Target="settings.xml" /><Relationship Id="rId15" Type="http://schemas.openxmlformats.org/officeDocument/2006/relationships/numbering" Target="numbering.xml" /><Relationship Id="rId5" Type="http://schemas.openxmlformats.org/officeDocument/2006/relationships/header" Target="header5.xml" /><Relationship Id="rId4" Type="http://schemas.openxmlformats.org/officeDocument/2006/relationships/header" Target="header4.xml" /><Relationship Id="rId6" Type="http://schemas.openxmlformats.org/officeDocument/2006/relationships/header" Target="header6.xml" /><Relationship Id="rId16" Type="http://schemas.openxmlformats.org/officeDocument/2006/relationships/fontTable" Target="fontTable.xml" /><Relationship Id="rId17" Type="http://schemas.openxmlformats.org/officeDocument/2006/relationships/theme" Target="theme/theme1.xml" /><Relationship Id="rId1" Type="http://schemas.openxmlformats.org/officeDocument/2006/relationships/hyperlink" Target="mailto:gavrieleini18@gmail.com" TargetMode="External" /><Relationship Id="rId2" Type="http://schemas.openxmlformats.org/officeDocument/2006/relationships/hyperlink" Target="https://www.linkedin.com/in/gaby-eini-3a966167/" TargetMode="External" /><Relationship Id="rId3" Type="http://schemas.openxmlformats.org/officeDocument/2006/relationships/hyperlink" Target="https://www.linkedin.com/in/michelle-powell-sphr-5286472/" TargetMode="External" /><Relationship Id="rIdKA3LA4" Type="http://schemas.openxmlformats.org/officeDocument/2006/relationships/image" Target="media/C7R6GK.jpg"/></Relationships>
</file>

<file path=word/_rels/header4.xml.rels>&#65279;<?xml version="1.0" encoding="utf-8" standalone="yes"?><Relationships xmlns="http://schemas.openxmlformats.org/package/2006/relationships"></Relationships>
</file>

<file path=word/_rels/header5.xml.rels>&#65279;<?xml version="1.0" encoding="utf-8" standalone="yes"?><Relationships xmlns="http://schemas.openxmlformats.org/package/2006/relationships"></Relationships>
</file>

<file path=word/_rels/header6.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1</TotalTime>
  <Pages>1</Pages>
  <Words>1174</Words>
  <Characters>6693</Characters>
  <Application>Microsoft Office Word</Application>
  <DocSecurity>0</DocSecurity>
  <Lines>55</Lines>
  <Paragraphs>15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 User</dc:creator>
  <cp:lastModifiedBy>Gavriel Eini</cp:lastModifiedBy>
  <cp:revision>2</cp:revision>
  <dcterms:created xsi:type="dcterms:W3CDTF">2023-05-09T06:17:00Z</dcterms:created>
  <dcterms:modified xsi:type="dcterms:W3CDTF">2023-05-09T06:17:00Z</dcterms:modified>
</cp:coreProperties>
</file>