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7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036"/>
                    <pic:cNvPicPr/>
                  </pic:nvPicPr>
                  <pic:blipFill>
                    <a:blip xmlns:r="http://schemas.openxmlformats.org/officeDocument/2006/relationships" r:embed="rIdZXJUM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Karine YANA-ISNART</w:t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 </w:t>
      </w:r>
    </w:p>
    <w:p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Givatay</w:t>
      </w:r>
      <w:r>
        <w:rPr>
          <w:sz w:val="20"/>
          <w:szCs w:val="20"/>
        </w:rPr>
        <w:t xml:space="preserve">im</w:t>
      </w:r>
    </w:p>
    <w:p>
      <w:pPr>
        <w:spacing w:line="240" w:lineRule="auto"/>
        <w:jc w:val="both"/>
        <w:rPr>
          <w:color w:val="548DD4"/>
          <w:sz w:val="20"/>
          <w:szCs w:val="20"/>
        </w:rPr>
      </w:pPr>
      <w:r>
        <w:rPr>
          <w:sz w:val="20"/>
          <w:szCs w:val="20"/>
        </w:rPr>
        <w:t xml:space="preserve">Tel.: + 972 (0)52 7 586 576  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E-mail: </w:t>
      </w:r>
      <w:hyperlink r:id="rId1" w:history="1">
        <w:r>
          <w:rPr>
            <w:rStyle w:val="Hyperlink"/>
            <w:color w:val="548DD4"/>
            <w:sz w:val="20"/>
            <w:szCs w:val="20"/>
          </w:rPr>
          <w:t xml:space="preserve">k.yanaisnart@gmail.com</w:t>
        </w:r>
      </w:hyperlink>
      <w:r>
        <w:rPr>
          <w:color w:val="548DD4"/>
          <w:sz w:val="20"/>
          <w:szCs w:val="20"/>
        </w:rPr>
        <w:t xml:space="preserve">   </w:t>
      </w:r>
      <w:r>
        <w:rPr>
          <w:color w:val="548DD4"/>
          <w:sz w:val="20"/>
          <w:szCs w:val="20"/>
        </w:rPr>
        <w:tab/>
      </w:r>
      <w:r>
        <w:rPr>
          <w:color w:val="548DD4"/>
          <w:sz w:val="20"/>
          <w:szCs w:val="20"/>
        </w:rPr>
        <w:t xml:space="preserve">  </w:t>
      </w:r>
      <w:r>
        <w:rPr>
          <w:color w:val="548DD4"/>
          <w:sz w:val="20"/>
          <w:szCs w:val="20"/>
        </w:rPr>
        <w:t xml:space="preserve">           </w:t>
      </w:r>
      <w:r>
        <w:rPr>
          <w:rStyle w:val="Hyperlink"/>
          <w:color w:val="548DD4"/>
          <w:sz w:val="20"/>
          <w:szCs w:val="20"/>
        </w:rPr>
        <w:t xml:space="preserve">linkedin.com/in/karine-y-i-3a12a229</w:t>
      </w:r>
    </w:p>
    <w:p>
      <w:pPr>
        <w:spacing w:line="240" w:lineRule="auto"/>
        <w:jc w:val="both"/>
        <w:rPr>
          <w:color w:val="0070C0"/>
          <w:sz w:val="20"/>
          <w:szCs w:val="20"/>
        </w:rPr>
      </w:pPr>
      <w:r>
        <w:rPr>
          <w:color w:val="548DD4"/>
          <w:sz w:val="20"/>
          <w:szCs w:val="20"/>
        </w:rPr>
        <w:t xml:space="preserve">Instagram.com/littleparisian.il</w:t>
      </w:r>
      <w:r>
        <w:rPr>
          <w:sz w:val="20"/>
          <w:szCs w:val="20"/>
        </w:rPr>
        <w:tab/>
      </w:r>
      <w:hyperlink r:id="rId2" w:history="1">
        <w:r>
          <w:rPr>
            <w:rStyle w:val="Hyperlink"/>
            <w:color w:val="548DD4"/>
            <w:sz w:val="20"/>
            <w:szCs w:val="20"/>
          </w:rPr>
          <w:t xml:space="preserve">www.facebook.com/Little-parisian-2296823943871981/</w:t>
        </w:r>
      </w:hyperlink>
      <w:r>
        <w:rPr>
          <w:rStyle w:val="Hyperlink"/>
          <w:color w:val="548DD4"/>
          <w:sz w:val="20"/>
          <w:szCs w:val="20"/>
        </w:rPr>
        <w:t xml:space="preserve"> </w:t>
      </w:r>
      <w:r>
        <w:rPr>
          <w:rStyle w:val="Hyperlink"/>
          <w:color w:val="0070C0"/>
          <w:sz w:val="20"/>
          <w:szCs w:val="20"/>
        </w:rPr>
        <w:tab/>
      </w:r>
      <w:r>
        <w:rPr/>
        <w:tab/>
      </w:r>
    </w:p>
    <w:p>
      <w:pPr>
        <w:spacing w:line="240" w:lineRule="auto"/>
        <w:jc w:val="both"/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pict xmlns:w14="http://schemas.microsoft.com/office/word/2010/wordml" xmlns:w="http://schemas.openxmlformats.org/wordprocessingml/2006/main" w14:anchorId="0EB0222C">
          <v:rect xmlns:o="urn:schemas-microsoft-com:office:office" xmlns:v="urn:schemas-microsoft-com:vml" id="_x0000_i1025" style="width:0;height:1.5pt" o:hralign="center" o:hrstd="t" o:hr="t" fillcolor="#aca899" stroked="f"/>
        </w:pict>
      </w:r>
    </w:p>
    <w:p>
      <w:pPr>
        <w:pStyle w:val="ListParagraph"/>
        <w:numPr>
          <w:ilvl w:val="0"/>
          <w:numId w:val="4"/>
        </w:numPr>
        <w:spacing w:line="240" w:lineRule="auto"/>
        <w:rPr/>
      </w:pPr>
      <w:r>
        <w:rPr/>
        <w:t xml:space="preserve">20 years of </w:t>
      </w:r>
      <w:r>
        <w:rPr/>
        <w:t xml:space="preserve">Commercial Experience</w:t>
      </w:r>
      <w:r>
        <w:rPr/>
        <w:t xml:space="preserve"> in BtoB and BtoC</w:t>
      </w:r>
    </w:p>
    <w:p>
      <w:pPr>
        <w:pStyle w:val="ListParagraph"/>
        <w:numPr>
          <w:ilvl w:val="0"/>
          <w:numId w:val="4"/>
        </w:numPr>
        <w:spacing w:line="240" w:lineRule="auto"/>
        <w:rPr/>
      </w:pPr>
      <w:r>
        <w:rPr/>
        <w:t xml:space="preserve">Problems solving, Customer service, Active listening</w:t>
      </w:r>
    </w:p>
    <w:p>
      <w:pPr>
        <w:pStyle w:val="ListParagraph"/>
        <w:numPr>
          <w:ilvl w:val="0"/>
          <w:numId w:val="4"/>
        </w:numPr>
        <w:spacing w:line="240" w:lineRule="auto"/>
        <w:rPr/>
      </w:pPr>
      <w:r>
        <w:rPr/>
        <w:t xml:space="preserve">Professional with a desire to achieve fixed objectives</w:t>
      </w:r>
    </w:p>
    <w:p>
      <w:pPr>
        <w:pStyle w:val="ListParagraph"/>
        <w:spacing w:line="240" w:lineRule="auto"/>
        <w:rPr/>
      </w:pPr>
    </w:p>
    <w:p>
      <w:pPr>
        <w:pStyle w:val="Heading2"/>
        <w:spacing w:line="240" w:lineRule="auto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Training</w:t>
      </w:r>
    </w:p>
    <w:p>
      <w:pPr>
        <w:spacing w:line="240" w:lineRule="auto"/>
        <w:jc w:val="both"/>
        <w:rPr>
          <w:color w:val="000000"/>
          <w:sz w:val="22"/>
          <w:szCs w:val="22"/>
          <w:rtl/>
        </w:rPr>
      </w:pPr>
      <w:r>
        <w:rPr>
          <w:i/>
          <w:iCs/>
          <w:color w:val="000000"/>
          <w:sz w:val="22"/>
          <w:szCs w:val="22"/>
        </w:rPr>
        <w:t xml:space="preserve">2021 - 2022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Campaign manager </w:t>
      </w:r>
      <w:r>
        <w:rPr>
          <w:color w:val="000000"/>
          <w:sz w:val="22"/>
          <w:szCs w:val="22"/>
        </w:rPr>
        <w:t xml:space="preserve">training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(115 hours)</w:t>
      </w:r>
      <w:r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 xml:space="preserve">DIGITALENT</w:t>
      </w:r>
      <w:r>
        <w:rPr>
          <w:color w:val="000000"/>
          <w:sz w:val="22"/>
          <w:szCs w:val="22"/>
        </w:rPr>
        <w:t xml:space="preserve"> - </w:t>
      </w:r>
      <w:r>
        <w:rPr>
          <w:color w:val="000000"/>
          <w:sz w:val="22"/>
          <w:szCs w:val="22"/>
        </w:rPr>
        <w:t xml:space="preserve">Google ads certificate</w:t>
      </w:r>
    </w:p>
    <w:p>
      <w:pPr>
        <w:spacing w:line="240" w:lineRule="auto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2009 - 2010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Administration and management courses, Paris</w:t>
      </w:r>
    </w:p>
    <w:p>
      <w:pPr>
        <w:spacing w:line="240" w:lineRule="auto"/>
        <w:ind w:left="1440" w:hanging="1440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1995 - 1997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B.T.S., state diploma, marketing &amp; sales, Paris</w:t>
      </w:r>
    </w:p>
    <w:p>
      <w:pPr>
        <w:spacing w:line="240" w:lineRule="auto"/>
        <w:jc w:val="both"/>
        <w:rPr>
          <w:color w:val="000000"/>
          <w:sz w:val="22"/>
          <w:szCs w:val="22"/>
        </w:rPr>
      </w:pPr>
    </w:p>
    <w:p>
      <w:pPr>
        <w:spacing w:line="240" w:lineRule="auto"/>
        <w:rPr>
          <w:b/>
          <w:bCs/>
          <w:color w:val="000000"/>
          <w:sz w:val="22"/>
          <w:szCs w:val="22"/>
          <w:u w:val="single"/>
        </w:rPr>
      </w:pPr>
      <w:r>
        <w:rPr>
          <w:b/>
          <w:bCs/>
          <w:color w:val="000000"/>
          <w:sz w:val="22"/>
          <w:szCs w:val="22"/>
          <w:u w:val="single"/>
        </w:rPr>
        <w:t xml:space="preserve">Professional experience</w:t>
      </w:r>
    </w:p>
    <w:p>
      <w:pPr>
        <w:keepNext/>
        <w:spacing w:line="240" w:lineRule="auto"/>
        <w:contextualSpacing/>
        <w:outlineLvl w:val="1"/>
        <w:rPr>
          <w:i/>
          <w:iCs/>
          <w:color w:val="000000"/>
          <w:sz w:val="22"/>
          <w:szCs w:val="22"/>
        </w:rPr>
      </w:pPr>
    </w:p>
    <w:p>
      <w:pPr>
        <w:spacing w:line="240" w:lineRule="auto"/>
        <w:ind w:left="1440" w:hanging="144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From </w:t>
      </w:r>
      <w:r>
        <w:rPr>
          <w:i/>
          <w:iCs/>
          <w:color w:val="000000"/>
          <w:sz w:val="22"/>
          <w:szCs w:val="22"/>
        </w:rPr>
        <w:t xml:space="preserve">2021 </w:t>
      </w:r>
      <w:r>
        <w:rPr>
          <w:i/>
          <w:iCs/>
          <w:color w:val="000000"/>
          <w:sz w:val="22"/>
          <w:szCs w:val="22"/>
        </w:rPr>
        <w:tab/>
      </w:r>
      <w:r>
        <w:rPr>
          <w:b/>
          <w:bCs/>
          <w:i/>
          <w:iCs/>
          <w:color w:val="000000"/>
          <w:sz w:val="22"/>
          <w:szCs w:val="22"/>
        </w:rPr>
        <w:t xml:space="preserve">Founder </w:t>
      </w:r>
      <w:r>
        <w:rPr>
          <w:b/>
          <w:bCs/>
          <w:i/>
          <w:iCs/>
          <w:color w:val="000000"/>
          <w:sz w:val="22"/>
          <w:szCs w:val="22"/>
        </w:rPr>
        <w:t xml:space="preserve">and </w:t>
      </w:r>
      <w:r>
        <w:rPr>
          <w:b/>
          <w:bCs/>
          <w:i/>
          <w:iCs/>
          <w:color w:val="000000"/>
          <w:sz w:val="22"/>
          <w:szCs w:val="22"/>
        </w:rPr>
        <w:t xml:space="preserve">manager</w:t>
      </w:r>
      <w:r>
        <w:rPr>
          <w:b/>
          <w:bCs/>
          <w:i/>
          <w:iCs/>
          <w:color w:val="000000"/>
          <w:sz w:val="22"/>
          <w:szCs w:val="22"/>
        </w:rPr>
        <w:t xml:space="preserve">, </w:t>
      </w:r>
      <w:r>
        <w:rPr>
          <w:b/>
          <w:bCs/>
          <w:i/>
          <w:iCs/>
          <w:color w:val="000000"/>
          <w:sz w:val="22"/>
          <w:szCs w:val="22"/>
        </w:rPr>
        <w:t xml:space="preserve">Little</w:t>
      </w:r>
      <w:r>
        <w:rPr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b/>
          <w:bCs/>
          <w:i/>
          <w:iCs/>
          <w:color w:val="000000"/>
          <w:sz w:val="22"/>
          <w:szCs w:val="22"/>
        </w:rPr>
        <w:t xml:space="preserve">Parisian</w:t>
      </w:r>
      <w:r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 xml:space="preserve">a second-hand kid</w:t>
      </w:r>
      <w:r>
        <w:rPr>
          <w:i/>
          <w:iCs/>
          <w:color w:val="000000"/>
          <w:sz w:val="22"/>
          <w:szCs w:val="22"/>
        </w:rPr>
        <w:t xml:space="preserve">s luxury </w:t>
      </w:r>
      <w:r>
        <w:rPr>
          <w:i/>
          <w:iCs/>
          <w:color w:val="000000"/>
          <w:sz w:val="22"/>
          <w:szCs w:val="22"/>
        </w:rPr>
        <w:t xml:space="preserve">designers’</w:t>
      </w:r>
      <w:r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 xml:space="preserve">platform, Givatayim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Creation of the company: definition of name, logo and graphics standards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Development and optimization of a portfolio of individual sellers, Selection of items, Immediate purchase offers, Prices negotiations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Clothing 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Stock: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 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photo shooting, description, pricing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Sales events, online sales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 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Development of brand image on social media platforms, 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Set up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 campaigns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 and a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nalysis of sales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Logistics management (packages, shipping, delivery)</w:t>
      </w:r>
    </w:p>
    <w:p>
      <w:pPr>
        <w:pStyle w:val="ListParagraph"/>
        <w:numPr>
          <w:ilvl w:val="0"/>
          <w:numId w:val="5"/>
        </w:numPr>
        <w:shd w:fill="auto" w:color="auto" w:val="clear"/>
        <w:spacing w:line="240" w:lineRule="auto"/>
        <w:rPr>
          <w:rFonts w:hAnsiTheme="majorBidi" w:cstheme="majorBidi" w:ascii="Times New Roman" w:eastAsia="Times New Roman"/>
          <w:sz w:val="22"/>
          <w:szCs w:val="22"/>
          <w:lang w:eastAsia="en-US" w:bidi="he-IL"/>
        </w:rPr>
      </w:pP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Follow up on payments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, 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accounting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, </w:t>
      </w:r>
      <w:r>
        <w:rPr>
          <w:rFonts w:hAnsiTheme="majorBidi" w:cstheme="majorBidi" w:ascii="Times New Roman" w:eastAsia="Times New Roman"/>
          <w:sz w:val="22"/>
          <w:szCs w:val="22"/>
          <w:lang w:eastAsia="en-US" w:bidi="he-IL"/>
        </w:rPr>
        <w:t xml:space="preserve">invoicing</w:t>
      </w:r>
    </w:p>
    <w:p>
      <w:pPr>
        <w:spacing w:line="240" w:lineRule="auto"/>
        <w:ind w:left="1440" w:hanging="1440"/>
        <w:jc w:val="both"/>
        <w:rPr>
          <w:i/>
          <w:iCs/>
          <w:color w:val="000000"/>
          <w:sz w:val="22"/>
          <w:szCs w:val="22"/>
        </w:rPr>
      </w:pPr>
    </w:p>
    <w:p>
      <w:pPr>
        <w:spacing w:line="240" w:lineRule="auto"/>
        <w:ind w:left="1440" w:hanging="144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2018 </w:t>
      </w:r>
      <w:r>
        <w:rPr>
          <w:i/>
          <w:iCs/>
          <w:color w:val="000000"/>
          <w:sz w:val="22"/>
          <w:szCs w:val="22"/>
        </w:rPr>
        <w:t xml:space="preserve">- 2021</w:t>
      </w:r>
      <w:r>
        <w:rPr>
          <w:i/>
          <w:iCs/>
          <w:color w:val="000000"/>
          <w:sz w:val="22"/>
          <w:szCs w:val="22"/>
        </w:rPr>
        <w:tab/>
      </w:r>
      <w:r>
        <w:rPr>
          <w:b/>
          <w:bCs/>
          <w:i/>
          <w:iCs/>
          <w:color w:val="000000"/>
          <w:sz w:val="22"/>
          <w:szCs w:val="22"/>
        </w:rPr>
        <w:t xml:space="preserve">Claims manager</w:t>
      </w:r>
      <w:r>
        <w:rPr>
          <w:i/>
          <w:iCs/>
          <w:color w:val="000000"/>
          <w:sz w:val="22"/>
          <w:szCs w:val="22"/>
        </w:rPr>
        <w:t xml:space="preserve">, Sinaxia, French start-up specializing in supporting victims of property claims in France, Tel-Aviv </w:t>
      </w:r>
    </w:p>
    <w:p>
      <w:pPr>
        <w:pStyle w:val="ListParagraph"/>
        <w:keepNext/>
        <w:numPr>
          <w:ilvl w:val="0"/>
          <w:numId w:val="8"/>
        </w:numPr>
        <w:spacing w:line="240" w:lineRule="auto"/>
        <w:outlineLvl w:val="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Implementation of emergency measures, acknowledgment of damage suffered, investigation of the origin of the disaster, control of repairs carried out with the responsible third party</w:t>
      </w:r>
    </w:p>
    <w:p>
      <w:pPr>
        <w:pStyle w:val="ListParagraph"/>
        <w:keepNext/>
        <w:numPr>
          <w:ilvl w:val="0"/>
          <w:numId w:val="8"/>
        </w:numPr>
        <w:spacing w:line="240" w:lineRule="auto"/>
        <w:outlineLvl w:val="1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Contacting insurance companies and company experts for additional on-site investigation, drawing up repair quotes, drawing up a report on tangible and intangible losses aimed at detailing the total cost of the damage</w:t>
      </w:r>
    </w:p>
    <w:p>
      <w:pPr>
        <w:keepNext/>
        <w:numPr>
          <w:ilvl w:val="0"/>
          <w:numId w:val="8"/>
        </w:numPr>
        <w:spacing w:line="240" w:lineRule="auto"/>
        <w:outlineLvl w:val="1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Defense of victims' rights, follow-up to identical restoration work, compensation</w:t>
      </w:r>
    </w:p>
    <w:p>
      <w:pPr>
        <w:spacing w:line="240" w:lineRule="auto"/>
        <w:rPr>
          <w:color w:val="000000"/>
          <w:sz w:val="22"/>
          <w:szCs w:val="22"/>
        </w:rPr>
      </w:pPr>
    </w:p>
    <w:p>
      <w:pPr>
        <w:spacing w:line="240" w:lineRule="auto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2017</w:t>
      </w:r>
      <w:r>
        <w:rPr>
          <w:i/>
          <w:iCs/>
          <w:color w:val="000000"/>
          <w:sz w:val="22"/>
          <w:szCs w:val="22"/>
        </w:rPr>
        <w:t xml:space="preserve"> - 2018</w:t>
      </w:r>
      <w:r>
        <w:rPr>
          <w:i/>
          <w:iCs/>
          <w:color w:val="000000"/>
          <w:sz w:val="22"/>
          <w:szCs w:val="22"/>
        </w:rPr>
        <w:tab/>
      </w:r>
      <w:r>
        <w:rPr>
          <w:b/>
          <w:bCs/>
          <w:i/>
          <w:iCs/>
          <w:color w:val="000000"/>
          <w:sz w:val="22"/>
          <w:szCs w:val="22"/>
        </w:rPr>
        <w:t xml:space="preserve">Maternity leave</w:t>
      </w:r>
      <w:r>
        <w:rPr>
          <w:b/>
          <w:bCs/>
          <w:i/>
          <w:iCs/>
          <w:color w:val="000000"/>
          <w:sz w:val="22"/>
          <w:szCs w:val="22"/>
        </w:rPr>
        <w:t xml:space="preserve"> </w:t>
      </w:r>
    </w:p>
    <w:p>
      <w:pPr>
        <w:spacing w:line="240" w:lineRule="auto"/>
        <w:jc w:val="both"/>
        <w:rPr>
          <w:color w:val="000000"/>
          <w:sz w:val="22"/>
          <w:szCs w:val="22"/>
        </w:rPr>
      </w:pPr>
    </w:p>
    <w:p>
      <w:pPr>
        <w:spacing w:line="240" w:lineRule="auto"/>
        <w:ind w:left="1440" w:hanging="1440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2013 - 2016</w:t>
      </w:r>
      <w:r>
        <w:rPr>
          <w:i/>
          <w:iCs/>
          <w:color w:val="000000"/>
          <w:sz w:val="22"/>
          <w:szCs w:val="22"/>
        </w:rPr>
        <w:tab/>
      </w:r>
      <w:r>
        <w:rPr>
          <w:b/>
          <w:bCs/>
          <w:i/>
          <w:iCs/>
          <w:color w:val="000000"/>
          <w:sz w:val="22"/>
          <w:szCs w:val="22"/>
        </w:rPr>
        <w:t xml:space="preserve">FX French Retention</w:t>
      </w:r>
      <w:r>
        <w:rPr>
          <w:i/>
          <w:iCs/>
          <w:color w:val="000000"/>
          <w:sz w:val="22"/>
          <w:szCs w:val="22"/>
        </w:rPr>
        <w:t xml:space="preserve">, Markets.com (a subsidiary of Playtech, listed on the London Stock Exchange, index company FTSE 250, regulated CySEC), trading platform, Tel-Aviv</w:t>
      </w:r>
    </w:p>
    <w:p>
      <w:pPr>
        <w:numPr>
          <w:ilvl w:val="0"/>
          <w:numId w:val="14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Development and retention of investors portfolio</w:t>
      </w:r>
    </w:p>
    <w:p>
      <w:pPr>
        <w:numPr>
          <w:ilvl w:val="0"/>
          <w:numId w:val="14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Training and leading beginners and experts in their online course in order to give them autonomy in their trading</w:t>
      </w:r>
    </w:p>
    <w:p>
      <w:pPr>
        <w:numPr>
          <w:ilvl w:val="0"/>
          <w:numId w:val="14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Constant updating on real-time news, possible consequences in terms of volatility in the financial markets, trading opportunities and the risk of significant loss </w:t>
      </w:r>
    </w:p>
    <w:p>
      <w:pPr>
        <w:spacing w:line="240" w:lineRule="auto"/>
        <w:jc w:val="both"/>
        <w:rPr>
          <w:color w:val="000000"/>
          <w:sz w:val="22"/>
          <w:szCs w:val="22"/>
        </w:rPr>
      </w:pPr>
    </w:p>
    <w:p>
      <w:pPr>
        <w:pStyle w:val="Heading4"/>
        <w:spacing w:line="240" w:lineRule="auto"/>
        <w:ind w:left="1440" w:hanging="1440"/>
        <w:jc w:val="both"/>
        <w:rPr>
          <w:color w:val="000000"/>
          <w:szCs w:val="22"/>
        </w:rPr>
      </w:pPr>
      <w:r>
        <w:rPr>
          <w:color w:val="000000"/>
          <w:szCs w:val="22"/>
        </w:rPr>
        <w:t xml:space="preserve">2008 - 2012 </w:t>
      </w:r>
      <w:r>
        <w:rPr>
          <w:color w:val="000000"/>
          <w:szCs w:val="22"/>
        </w:rPr>
        <w:tab/>
      </w:r>
      <w:r>
        <w:rPr>
          <w:b/>
          <w:bCs/>
          <w:color w:val="000000"/>
          <w:szCs w:val="22"/>
        </w:rPr>
        <w:t xml:space="preserve">Branch manager</w:t>
      </w:r>
      <w:r>
        <w:rPr>
          <w:color w:val="000000"/>
          <w:szCs w:val="22"/>
        </w:rPr>
        <w:t xml:space="preserve">, Global Solution Management Ltd (subsidiary of Inventage France), </w:t>
      </w:r>
      <w:r>
        <w:rPr>
          <w:color w:val="000000"/>
          <w:szCs w:val="22"/>
        </w:rPr>
        <w:t xml:space="preserve">operational audit in cost optimization, Ramat-Gan</w:t>
      </w:r>
      <w:r>
        <w:rPr>
          <w:color w:val="000000"/>
          <w:szCs w:val="22"/>
        </w:rPr>
        <w:t xml:space="preserve"> </w:t>
      </w:r>
    </w:p>
    <w:p>
      <w:pPr>
        <w:numPr>
          <w:ilvl w:val="0"/>
          <w:numId w:val="13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</w:t>
      </w:r>
      <w:r>
        <w:rPr>
          <w:color w:val="000000"/>
          <w:sz w:val="22"/>
          <w:szCs w:val="22"/>
        </w:rPr>
        <w:t xml:space="preserve">etting up the company from scratch, negotiating and setting up partnerships, creating internal and external communication tools</w:t>
      </w:r>
      <w:r>
        <w:rPr>
          <w:color w:val="000000"/>
          <w:sz w:val="22"/>
          <w:szCs w:val="22"/>
        </w:rPr>
        <w:t xml:space="preserve">, marketing, improving database, monitoring of competition</w:t>
      </w:r>
    </w:p>
    <w:p>
      <w:pPr>
        <w:numPr>
          <w:ilvl w:val="0"/>
          <w:numId w:val="13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HR:</w:t>
      </w:r>
      <w:r>
        <w:rPr>
          <w:color w:val="000000"/>
          <w:sz w:val="22"/>
          <w:szCs w:val="22"/>
        </w:rPr>
        <w:t xml:space="preserve"> recruitment, dismissals, trainings, employment contracts, annual reports</w:t>
      </w:r>
    </w:p>
    <w:p>
      <w:pPr>
        <w:numPr>
          <w:ilvl w:val="0"/>
          <w:numId w:val="13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Management of a team of 34 people spread over 3 departments: French speaking sales team, outsourcing of financial auditors and legal experts, and developing the Israeli market. Performance management of each through dashboards</w:t>
      </w:r>
    </w:p>
    <w:p>
      <w:pPr>
        <w:numPr>
          <w:ilvl w:val="0"/>
          <w:numId w:val="13"/>
        </w:numPr>
        <w:spacing w:line="240" w:lineRule="auto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Accounting: cash management, reporting and annual budgets, calculation of bonuses and payrolls</w:t>
      </w:r>
      <w:r>
        <w:rPr>
          <w:color w:val="000000"/>
          <w:sz w:val="22"/>
          <w:szCs w:val="22"/>
        </w:rPr>
        <w:t xml:space="preserve">, monitoring and lowering costs</w:t>
      </w:r>
    </w:p>
    <w:p>
      <w:pPr>
        <w:spacing w:line="240" w:lineRule="auto"/>
        <w:ind w:left="720"/>
        <w:jc w:val="both"/>
        <w:rPr>
          <w:color w:val="000000"/>
          <w:sz w:val="22"/>
          <w:szCs w:val="22"/>
        </w:rPr>
      </w:pPr>
    </w:p>
    <w:p>
      <w:pPr>
        <w:spacing w:line="240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 xml:space="preserve">IT</w:t>
      </w:r>
      <w:r>
        <w:rPr>
          <w:b/>
          <w:bCs/>
          <w:color w:val="000000"/>
          <w:sz w:val="22"/>
          <w:szCs w:val="22"/>
          <w:u w:val="single"/>
        </w:rPr>
        <w:t xml:space="preserve"> Skills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b/>
          <w:bCs/>
          <w:color w:val="000000"/>
          <w:sz w:val="22"/>
          <w:szCs w:val="22"/>
        </w:rPr>
        <w:t xml:space="preserve">      </w:t>
      </w:r>
      <w:r>
        <w:rPr>
          <w:color w:val="000000"/>
          <w:sz w:val="22"/>
          <w:szCs w:val="22"/>
        </w:rPr>
        <w:t xml:space="preserve">Paid </w:t>
      </w:r>
      <w:r>
        <w:rPr>
          <w:color w:val="000000"/>
          <w:sz w:val="22"/>
          <w:szCs w:val="22"/>
        </w:rPr>
        <w:t xml:space="preserve">ads</w:t>
      </w:r>
      <w:r>
        <w:rPr>
          <w:color w:val="000000"/>
          <w:sz w:val="22"/>
          <w:szCs w:val="22"/>
        </w:rPr>
        <w:t xml:space="preserve"> (Google, Facebook, YouTube),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Google </w:t>
      </w:r>
      <w:r>
        <w:rPr>
          <w:color w:val="000000"/>
          <w:sz w:val="22"/>
          <w:szCs w:val="22"/>
        </w:rPr>
        <w:t xml:space="preserve">Analytics, </w:t>
      </w:r>
      <w:r>
        <w:rPr>
          <w:color w:val="000000"/>
          <w:sz w:val="22"/>
          <w:szCs w:val="22"/>
        </w:rPr>
        <w:t xml:space="preserve">Office,</w:t>
      </w:r>
      <w:r>
        <w:rPr>
          <w:color w:val="000000"/>
          <w:sz w:val="22"/>
          <w:szCs w:val="22"/>
        </w:rPr>
        <w:t xml:space="preserve"> CRM</w:t>
      </w:r>
      <w:r>
        <w:rPr>
          <w:color w:val="000000"/>
          <w:sz w:val="22"/>
          <w:szCs w:val="22"/>
        </w:rPr>
        <w:t xml:space="preserve">, Social Media, Canva</w:t>
      </w:r>
    </w:p>
    <w:p>
      <w:pPr>
        <w:spacing w:line="240" w:lineRule="auto"/>
        <w:jc w:val="both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 xml:space="preserve">Languages</w:t>
      </w:r>
      <w:r>
        <w:rPr>
          <w:color w:val="000000"/>
          <w:sz w:val="22"/>
          <w:szCs w:val="22"/>
        </w:rPr>
        <w:t xml:space="preserve">  </w:t>
      </w:r>
      <w:r>
        <w:rPr>
          <w:color w:val="000000"/>
          <w:sz w:val="22"/>
          <w:szCs w:val="22"/>
        </w:rPr>
        <w:t xml:space="preserve">French (mother tongue), Hebrew</w:t>
      </w:r>
      <w:r>
        <w:rPr>
          <w:color w:val="000000"/>
          <w:sz w:val="22"/>
          <w:szCs w:val="22"/>
        </w:rPr>
        <w:t xml:space="preserve"> (good level), English (fair)</w:t>
      </w:r>
    </w:p>
    <w:sectPr>
      <w:headerReference w:type="first" r:id="rId3"/>
      <w:headerReference w:type="even" r:id="rId4"/>
      <w:headerReference w:type="default" r:id="rId5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40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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"/>
      <w:pPr>
        <w:tabs>
          <w:tab w:pos="720" w:val="num"/>
        </w:tabs>
        <w:spacing/>
        <w:ind w:left="720" w:righ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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0"/>
      <w:numFmt w:val="bullet"/>
      <w:suff w:val="tab"/>
      <w:lvlText w:val="-"/>
      <w:pPr>
        <w:spacing/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036D40E"/>
  <w15:docId xmlns:w15="http://schemas.microsoft.com/office/word/2012/wordml" w15:val="{40EF8F55-06D9-4D2C-8F22-F2C13A2B943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next w:val="Normal"/>
    <w:qFormat/>
    <w:pPr>
      <w:keepNext/>
      <w:spacing/>
      <w:outlineLvl w:val="1"/>
    </w:pPr>
    <w:rPr>
      <w:u w:val="single"/>
    </w:rPr>
  </w:style>
  <w:style w:type="paragraph" w:styleId="Heading4">
    <w:name w:val="Heading 4"/>
    <w:basedOn w:val="Normal"/>
    <w:link w:val="Heading4Char"/>
    <w:next w:val="Normal"/>
    <w:qFormat/>
    <w:pPr>
      <w:keepNext/>
      <w:spacing/>
      <w:outlineLvl w:val="3"/>
    </w:pPr>
    <w:rPr>
      <w:i/>
      <w:iCs/>
      <w:sz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2Char" w:customStyle="1">
    <w:name w:val="Heading 2 Char"/>
    <w:basedOn w:val="DefaultParagraphFont"/>
    <w:link w:val="Heading2"/>
    <w:rPr>
      <w:rFonts w:ascii="Times New Roman" w:eastAsia="Times New Roman" w:hAnsi="Times New Roman" w:cs="Times New Roman"/>
      <w:sz w:val="24"/>
      <w:szCs w:val="24"/>
      <w:u w:val="single"/>
    </w:rPr>
  </w:style>
  <w:style w:type="character" w:styleId="Heading4Char" w:customStyle="1">
    <w:name w:val="Heading 4 Char"/>
    <w:basedOn w:val="DefaultParagraphFont"/>
    <w:link w:val="Heading4"/>
    <w:rPr>
      <w:rFonts w:ascii="Times New Roman" w:eastAsia="Times New Roman" w:hAnsi="Times New Roman" w:cs="Times New Roman"/>
      <w:i/>
      <w:iCs/>
      <w:szCs w:val="24"/>
    </w:rPr>
  </w:style>
  <w:style w:type="paragraph" w:styleId="BodyTextIndent2">
    <w:name w:val="Body Text Indent 2"/>
    <w:basedOn w:val="Normal"/>
    <w:link w:val="BodyTextIndent2Char"/>
    <w:pPr>
      <w:spacing/>
      <w:ind w:left="720"/>
    </w:pPr>
    <w:rPr/>
  </w:style>
  <w:style w:type="character" w:styleId="BodyTextIndent2Char" w:customStyle="1">
    <w:name w:val="Body Text Indent 2 Char"/>
    <w:basedOn w:val="DefaultParagraphFont"/>
    <w:link w:val="BodyTextIndent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semiHidden/>
    <w:unhideWhenUsed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/>
    </w:pPr>
    <w:rPr>
      <w:rFonts w:ascii="Courier New" w:eastAsia="Courier New" w:hAnsi="Courier New" w:cs="Courier New"/>
      <w:sz w:val="20"/>
      <w:szCs w:val="20"/>
      <w:lang w:eastAsia="en-US" w:bidi="he-IL"/>
    </w:rPr>
  </w:style>
  <w:style w:type="character" w:styleId="HTMLPreformattedChar" w:customStyle="1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  <w:lang w:eastAsia="en-US" w:bidi="he-IL"/>
    </w:rPr>
  </w:style>
  <w:style w:type="character" w:styleId="y2iqfc" w:customStyle="1">
    <w:name w:val="y2iqfc"/>
    <w:basedOn w:val="DefaultParagraphFont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k.yanaisnart@gmail.com" TargetMode="External" /><Relationship Id="rId2" Type="http://schemas.openxmlformats.org/officeDocument/2006/relationships/hyperlink" Target="http://www.facebook.com/Little-parisian-2296823943871981/" TargetMode="External" /><Relationship Id="rIdZXJUMH" Type="http://schemas.openxmlformats.org/officeDocument/2006/relationships/image" Target="media/HD5M66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136</TotalTime>
  <Pages>2</Pages>
  <Words>510</Words>
  <Characters>2912</Characters>
  <Application>Microsoft Office Word</Application>
  <DocSecurity>0</DocSecurity>
  <Lines>24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</dc:creator>
  <cp:lastModifiedBy>Karine</cp:lastModifiedBy>
  <cp:revision>7</cp:revision>
  <dcterms:created xsi:type="dcterms:W3CDTF">2023-09-07T19:20:00Z</dcterms:created>
  <dcterms:modified xsi:type="dcterms:W3CDTF">2023-12-21T12:20:00Z</dcterms:modified>
</cp:coreProperties>
</file>