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089"/>
                    <pic:cNvPicPr/>
                  </pic:nvPicPr>
                  <pic:blipFill>
                    <a:blip xmlns:r="http://schemas.openxmlformats.org/officeDocument/2006/relationships" r:embed="rIdHLGH8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600" w:firstRow="0" w:lastRow="0" w:firstColumn="0" w:lastColumn="0" w:noHBand="1" w:noVBand="1"/>
        <w:tblCaption w:val="Layout table"/>
        <w:tblDescription w:val=""/>
        <w:tblW w:w="5159" w:type="pct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3297"/>
        <w:gridCol w:w="3246"/>
        <w:gridCol w:w="2751"/>
        <w:gridCol w:w="922"/>
      </w:tblGrid>
      <w:tr>
        <w:trPr>
          <w:trHeight w:val="1183" w:hRule="atLeast"/>
        </w:trPr>
        <w:tc>
          <w:tcPr>
            <w:tcW w:type="dxa" w:w="927"/>
            <w:tcBorders>
              <w:top w:val="none" w:sz="0" w:space="0" w:color="auto"/>
              <w:left w:val="none" w:sz="0" w:space="0" w:color="auto"/>
              <w:bottom w:val="single" w:sz="12" w:space="0" w:color="648276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tl/>
                <w:lang w:eastAsia="en-US" w:bidi="he-IL"/>
              </w:rPr>
            </w:pPr>
          </w:p>
        </w:tc>
        <w:tc>
          <w:tcPr>
            <w:tcW w:type="dxa" w:w="9295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648276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itle"/>
              <w:spacing/>
              <w:jc w:val="center"/>
              <w:rPr>
                <w:sz w:val="56"/>
                <w:szCs w:val="20"/>
              </w:rPr>
            </w:pPr>
            <w:r>
              <w:rPr>
                <w:sz w:val="56"/>
                <w:szCs w:val="20"/>
              </w:rPr>
              <w:t xml:space="preserve">JOSEPH SAADA</w:t>
            </w:r>
          </w:p>
          <w:p>
            <w:pPr>
              <w:pStyle w:val="Subtitle"/>
              <w:spacing/>
              <w:jc w:val="center"/>
              <w:rPr/>
            </w:pPr>
            <w:r>
              <w:rPr>
                <w:sz w:val="36"/>
                <w:szCs w:val="20"/>
              </w:rPr>
              <w:t xml:space="preserve">Machine operator and assembly </w:t>
            </w:r>
            <w:r>
              <w:rPr>
                <w:sz w:val="36"/>
                <w:szCs w:val="20"/>
              </w:rPr>
              <w:t xml:space="preserve">systems</w:t>
            </w:r>
          </w:p>
        </w:tc>
        <w:tc>
          <w:tcPr>
            <w:tcW w:type="dxa" w:w="921"/>
            <w:tcBorders>
              <w:top w:val="none" w:sz="0" w:space="0" w:color="auto"/>
              <w:left w:val="none" w:sz="0" w:space="0" w:color="auto"/>
              <w:bottom w:val="single" w:sz="12" w:space="0" w:color="648276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</w:tr>
      <w:tr>
        <w:trPr>
          <w:trHeight w:val="249" w:hRule="atLeast"/>
        </w:trPr>
        <w:tc>
          <w:tcPr>
            <w:tcW w:type="dxa" w:w="4225"/>
            <w:gridSpan w:val="2"/>
            <w:tcBorders>
              <w:top w:val="single" w:sz="12" w:space="0" w:color="648276"/>
              <w:left w:val="none" w:sz="0" w:space="0" w:color="auto"/>
              <w:bottom w:val="none" w:sz="0" w:space="0" w:color="auto"/>
              <w:right w:val="single" w:sz="12" w:space="0" w:color="648276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  <w:tc>
          <w:tcPr>
            <w:tcW w:type="dxa" w:w="3246"/>
            <w:tcBorders>
              <w:top w:val="single" w:sz="12" w:space="0" w:color="648276"/>
              <w:left w:val="single" w:sz="12" w:space="0" w:color="648276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  <w:tc>
          <w:tcPr>
            <w:tcW w:type="dxa" w:w="3673"/>
            <w:gridSpan w:val="2"/>
            <w:tcBorders>
              <w:top w:val="single" w:sz="12" w:space="0" w:color="648276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/>
            </w:pPr>
          </w:p>
        </w:tc>
      </w:tr>
      <w:tr>
        <w:trPr>
          <w:trHeight w:val="8177" w:hRule="atLeast"/>
        </w:trPr>
        <w:tc>
          <w:tcPr>
            <w:tcW w:type="dxa" w:w="4225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648276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/>
              <w:jc w:val="left"/>
              <w:rPr/>
            </w:pPr>
            <w:sdt>
              <w:sdtPr>
                <w:text/>
                <w:id w:val="1604447469"/>
                <w:showingPlcHdr/>
              </w:sdtPr>
              <w:sdtEndPr>
                <w:rPr/>
              </w:sdtEndPr>
              <w:sdtContent>
                <w:r>
                  <w:rPr/>
                  <w:t xml:space="preserve">Contact</w:t>
                </w:r>
              </w:sdtContent>
            </w:sdt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Personal Information</w:t>
            </w:r>
          </w:p>
          <w:p>
            <w:pPr>
              <w:pStyle w:val="TextLeft"/>
              <w:spacing w:line="288" w:lineRule="auto"/>
              <w:jc w:val="left"/>
              <w:rPr>
                <w:b/>
                <w:bCs/>
              </w:rPr>
            </w:pPr>
            <w:r>
              <w:rPr/>
              <w:t xml:space="preserve">ID: 313116394</w:t>
            </w:r>
          </w:p>
          <w:p>
            <w:pPr>
              <w:pStyle w:val="TextLeft"/>
              <w:spacing w:line="288" w:lineRule="auto"/>
              <w:jc w:val="left"/>
              <w:rPr/>
            </w:pPr>
            <w:r>
              <w:rPr/>
              <w:t xml:space="preserve">Address: Netanya</w:t>
            </w:r>
          </w:p>
          <w:p>
            <w:pPr>
              <w:pStyle w:val="TextLeft"/>
              <w:spacing w:line="288" w:lineRule="auto"/>
              <w:jc w:val="left"/>
              <w:rPr/>
            </w:pPr>
            <w:r>
              <w:rPr/>
              <w:t xml:space="preserve">Driver's license: type B</w:t>
            </w:r>
          </w:p>
          <w:p>
            <w:pPr>
              <w: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Practical License: </w:t>
            </w:r>
            <w:r>
              <w:rPr>
                <w:sz w:val="22"/>
                <w:szCs w:val="22"/>
              </w:rPr>
              <w:t xml:space="preserve">Electrician </w:t>
            </w:r>
          </w:p>
          <w:p>
            <w:pPr>
              <w:pStyle w:val="TextLeft"/>
              <w:spacing w:line="288" w:lineRule="auto"/>
              <w:jc w:val="left"/>
              <w:rPr>
                <w:sz w:val="26"/>
                <w:szCs w:val="26"/>
              </w:rPr>
            </w:pPr>
            <w:r>
              <w:rPr>
                <w:szCs w:val="22"/>
              </w:rPr>
              <w:t xml:space="preserve">Mobile: </w:t>
            </w:r>
            <w:r>
              <w:rPr>
                <w:sz w:val="26"/>
                <w:szCs w:val="26"/>
              </w:rPr>
              <w:t xml:space="preserve">052-3910919</w:t>
            </w:r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LinkedIn profile</w:t>
            </w:r>
          </w:p>
          <w:p>
            <w:pPr>
              <w:pStyle w:val="TextLeft"/>
              <w:spacing w:line="288" w:lineRule="auto"/>
              <w:jc w:val="left"/>
              <w:rPr>
                <w:color w:val="0070C0"/>
              </w:rPr>
            </w:pPr>
            <w:hyperlink r:id="rId1" w:history="1">
              <w:r>
                <w:rPr>
                  <w:rStyle w:val="Hyperlink"/>
                  <w:color w:val="0070C0"/>
                </w:rPr>
                <w:t xml:space="preserve">https://www.linkedin.com/in/joseph-saada-2981a1208</w:t>
              </w:r>
            </w:hyperlink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E-mail</w:t>
            </w:r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color w:val="0070C0"/>
              </w:rPr>
            </w:pPr>
            <w:hyperlink r:id="rId2" w:history="1">
              <w:r>
                <w:rPr>
                  <w:rStyle w:val="Hyperlink"/>
                  <w:color w:val="0070C0"/>
                </w:rPr>
                <w:t xml:space="preserve">Jo</w:t>
              </w:r>
              <w:r>
                <w:rPr>
                  <w:rStyle w:val="Hyperlink"/>
                  <w:color w:val="0070C0"/>
                </w:rPr>
                <w:t xml:space="preserve">e</w:t>
              </w:r>
              <w:r>
                <w:rPr>
                  <w:rStyle w:val="Hyperlink"/>
                  <w:color w:val="0070C0"/>
                </w:rPr>
                <w:t xml:space="preserve">ysaada19@gmail.com</w:t>
              </w:r>
            </w:hyperlink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</w:p>
          <w:p>
            <w:pPr>
              <w:pStyle w:val="TextLeft"/>
              <w:spacing w:line="288" w:lineRule="auto"/>
              <w:jc w:val="left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Languages</w:t>
            </w:r>
          </w:p>
          <w:p>
            <w:pPr>
              <w:pStyle w:val="ListBullet"/>
              <w:numPr>
                <w:ilvl w:val="0"/>
                <w:numId w:val="0"/>
              </w:numPr>
              <w:spacing/>
              <w:ind w:left="360" w:hanging="360"/>
              <w:rPr>
                <w:sz w:val="22"/>
                <w:szCs w:val="22"/>
              </w:rPr>
            </w:pPr>
            <w:r>
              <w:rPr>
                <w:color w:val="404040"/>
                <w:sz w:val="22"/>
                <w:szCs w:val="22"/>
              </w:rPr>
              <w:t xml:space="preserve">Hebrew: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404040"/>
                <w:sz w:val="22"/>
                <w:szCs w:val="22"/>
                <w:lang w:eastAsia="en-US" w:bidi="he-IL"/>
              </w:rPr>
              <w:t xml:space="preserve">Native Speaking</w:t>
            </w:r>
          </w:p>
          <w:p>
            <w:pPr>
              <w:pStyle w:val="ListBullet"/>
              <w:numPr>
                <w:ilvl w:val="0"/>
                <w:numId w:val="0"/>
              </w:numPr>
              <w:spacing/>
              <w:ind w:left="360" w:hanging="360"/>
              <w:rPr>
                <w:sz w:val="22"/>
                <w:szCs w:val="22"/>
              </w:rPr>
            </w:pPr>
            <w:r>
              <w:rPr>
                <w:color w:val="404040"/>
                <w:sz w:val="22"/>
                <w:szCs w:val="22"/>
              </w:rPr>
              <w:t xml:space="preserve">English: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color w:val="404040"/>
                <w:sz w:val="22"/>
                <w:szCs w:val="22"/>
              </w:rPr>
              <w:t xml:space="preserve">N</w:t>
            </w:r>
            <w:r>
              <w:rPr>
                <w:color w:val="404040"/>
                <w:sz w:val="22"/>
                <w:szCs w:val="22"/>
                <w:lang w:eastAsia="en-US" w:bidi="he-IL"/>
              </w:rPr>
              <w:t xml:space="preserve">ative Speaking</w:t>
            </w:r>
            <w:r>
              <w:rPr>
                <w:color w:val="404040"/>
                <w:sz w:val="22"/>
                <w:szCs w:val="22"/>
              </w:rPr>
              <w:t xml:space="preserve"> </w:t>
            </w:r>
          </w:p>
          <w:p>
            <w:pPr>
              <w:spacing/>
              <w:rPr>
                <w:rFonts w:hAnsiTheme="majorHAnsi" w:ascii="Georgia" w:eastAsia="Georgia" w:cs="Times New Roman (Body CS)"/>
                <w:b/>
                <w:sz w:val="28"/>
              </w:rPr>
            </w:pPr>
          </w:p>
          <w:p>
            <w:pPr>
              <w:spacing/>
              <w:rPr/>
            </w:pPr>
            <w:r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  <w:t xml:space="preserve">S</w:t>
            </w:r>
            <w:r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  <w:t xml:space="preserve">kills</w:t>
            </w:r>
          </w:p>
          <w:p>
            <w:pPr>
              <w:pStyle w:val="ListParagraph"/>
              <w:numPr>
                <w:ilvl w:val="0"/>
                <w:numId w:val="5"/>
              </w:numPr>
              <w:spacing/>
              <w:rPr/>
            </w:pPr>
            <w:r>
              <w:rPr/>
              <w:t xml:space="preserve">Problem solving </w:t>
            </w:r>
          </w:p>
          <w:p>
            <w:pPr>
              <w:pStyle w:val="ListParagraph"/>
              <w:numPr>
                <w:ilvl w:val="0"/>
                <w:numId w:val="5"/>
              </w:numPr>
              <w:spacing/>
              <w:rPr/>
            </w:pPr>
            <w:r>
              <w:rPr/>
              <w:t xml:space="preserve">Teamwork</w:t>
            </w:r>
          </w:p>
          <w:p>
            <w:pPr>
              <w:pStyle w:val="ListParagraph"/>
              <w:numPr>
                <w:ilvl w:val="0"/>
                <w:numId w:val="5"/>
              </w:numPr>
              <w:spacing/>
              <w:rPr/>
            </w:pPr>
            <w:r>
              <w:rPr/>
              <w:t xml:space="preserve">Hig</w:t>
            </w:r>
            <w:r>
              <w:rPr/>
              <w:t xml:space="preserve">h</w:t>
            </w:r>
            <w:r>
              <w:rPr/>
              <w:t xml:space="preserve"> abil</w:t>
            </w:r>
            <w:r>
              <w:rPr/>
              <w:t xml:space="preserve">ities </w:t>
            </w:r>
            <w:r>
              <w:rPr/>
              <w:t xml:space="preserve">in reading technical drawing </w:t>
            </w:r>
          </w:p>
          <w:p>
            <w:pPr>
              <w:pStyle w:val="ListParagraph"/>
              <w:numPr>
                <w:ilvl w:val="0"/>
                <w:numId w:val="5"/>
              </w:numPr>
              <w:spacing/>
              <w:rPr/>
            </w:pPr>
            <w:r>
              <w:rPr/>
              <w:t xml:space="preserve">Responsibilities</w:t>
            </w:r>
          </w:p>
          <w:p>
            <w:pPr>
              <w:pStyle w:val="ListParagraph"/>
              <w:numPr>
                <w:ilvl w:val="0"/>
                <w:numId w:val="5"/>
              </w:numPr>
              <w:spacing/>
              <w:rPr/>
            </w:pPr>
            <w:r>
              <w:rPr/>
              <w:t xml:space="preserve">Ability to work under pressure</w:t>
            </w:r>
          </w:p>
          <w:p>
            <w:pPr>
              <w:pStyle w:val="ListParagraph"/>
              <w:numPr>
                <w:ilvl w:val="0"/>
                <w:numId w:val="5"/>
              </w:numPr>
              <w:spacing/>
              <w:rPr/>
            </w:pPr>
            <w:r>
              <w:rPr/>
              <w:t xml:space="preserve">Leadership</w:t>
            </w:r>
            <w:r>
              <w:rPr/>
              <w:t xml:space="preserve"> </w:t>
            </w:r>
          </w:p>
          <w:p>
            <w:pPr>
              <w:pStyle w:val="ListParagraph"/>
              <w:spacing/>
              <w:rPr/>
            </w:pPr>
          </w:p>
          <w:p>
            <w:pPr>
              <w:spacing/>
              <w:rPr/>
            </w:pPr>
            <w:sdt>
              <w:sdtPr>
                <w:id w:val="863870713"/>
                <w:showingPlcHdr/>
              </w:sdtPr>
              <w:sdtEndPr>
                <w:rPr/>
              </w:sdtEndPr>
              <w:sdtContent>
                <w:r>
                  <w:rPr>
                    <w:rFonts w:hAnsiTheme="majorHAnsi" w:ascii="Georgia" w:eastAsia="Georgia" w:cs="Times New Roman (Body CS)"/>
                    <w:b/>
                    <w:color w:val="648276"/>
                    <w:sz w:val="28"/>
                  </w:rPr>
                  <w:t xml:space="preserve">Education</w:t>
                </w:r>
              </w:sdtContent>
            </w:sdt>
          </w:p>
          <w:p>
            <w:pPr>
              <w:spacing/>
              <w:rPr>
                <w:b/>
                <w:bCs/>
                <w:u w:val="single"/>
              </w:rPr>
            </w:pPr>
          </w:p>
          <w:p>
            <w:pPr>
              <w:spacing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2021-2024 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"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Ort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Harmelin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"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b/>
                <w:bCs/>
                <w:sz w:val="22"/>
                <w:szCs w:val="22"/>
                <w:u w:val="single"/>
              </w:rPr>
              <w:t xml:space="preserve">Netanya</w:t>
            </w:r>
          </w:p>
          <w:p>
            <w:pPr>
              <w:spacing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Mechatronics practical engineering</w:t>
            </w:r>
          </w:p>
        </w:tc>
        <w:tc>
          <w:tcPr>
            <w:tcW w:type="dxa" w:w="6919"/>
            <w:gridSpan w:val="3"/>
            <w:tcBorders>
              <w:top w:val="none" w:sz="0" w:space="0" w:color="auto"/>
              <w:left w:val="single" w:sz="12" w:space="0" w:color="648276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2"/>
              <w:spacing/>
              <w:rPr/>
            </w:pPr>
            <w:sdt>
              <w:sdtPr>
                <w:id w:val="425542482"/>
                <w:showingPlcHdr/>
              </w:sdtPr>
              <w:sdtEndPr>
                <w:rPr/>
              </w:sdtEndPr>
              <w:sdtContent>
                <w:r>
                  <w:rPr/>
                  <w:t xml:space="preserve">Profile</w:t>
                </w:r>
              </w:sdtContent>
            </w:sdt>
          </w:p>
          <w:p>
            <w:pPr>
              <w:pStyle w:val="TextRight"/>
              <w:spacing w:line="288" w:lineRule="auto"/>
              <w:rPr>
                <w:rFonts w:cstheme="minorBidi"/>
                <w:lang w:eastAsia="en-US" w:bidi="he-IL"/>
              </w:rPr>
            </w:pPr>
            <w:r>
              <w:rPr>
                <w:rFonts w:cstheme="minorBidi"/>
                <w:lang w:eastAsia="en-US" w:bidi="he-IL"/>
              </w:rPr>
              <w:t xml:space="preserve">Machine operator and final assembly manager</w:t>
            </w:r>
            <w:r>
              <w:rPr>
                <w:rFonts w:cstheme="minorBidi"/>
                <w:lang w:eastAsia="en-US" w:bidi="he-IL"/>
              </w:rPr>
              <w:t xml:space="preserve">, with experience in handling complex mechanical systems for green energy electricity production.</w:t>
            </w:r>
          </w:p>
          <w:p>
            <w:pPr>
              <w:pStyle w:val="TextRight"/>
              <w:spacing w:line="288" w:lineRule="auto"/>
              <w:rPr>
                <w:rFonts w:cstheme="minorBidi"/>
                <w:lang w:eastAsia="en-US" w:bidi="he-IL"/>
              </w:rPr>
            </w:pPr>
            <w:r>
              <w:rPr>
                <w:rFonts w:cstheme="minorBidi"/>
                <w:lang w:eastAsia="en-US" w:bidi="he-IL"/>
              </w:rPr>
              <w:t xml:space="preserve">A </w:t>
            </w:r>
            <w:r>
              <w:rPr>
                <w:rFonts w:cstheme="minorBidi"/>
                <w:lang w:eastAsia="en-US" w:bidi="he-IL"/>
              </w:rPr>
              <w:t xml:space="preserve">fast learning ability and technical understanding that allows integration in various projects while integrating between interfaces.</w:t>
            </w:r>
          </w:p>
          <w:p>
            <w:pPr>
              <w:pStyle w:val="TextRight"/>
              <w:spacing w:line="288" w:lineRule="auto"/>
              <w:rPr>
                <w:rFonts w:cstheme="minorBidi"/>
                <w:lang w:eastAsia="en-US" w:bidi="he-IL"/>
              </w:rPr>
            </w:pPr>
            <w:r>
              <w:rPr>
                <w:rFonts w:cstheme="minorBidi"/>
                <w:lang w:eastAsia="en-US" w:bidi="he-IL"/>
              </w:rPr>
              <w:t xml:space="preserve">E</w:t>
            </w:r>
            <w:r>
              <w:rPr>
                <w:rFonts w:cstheme="minorBidi"/>
                <w:lang w:eastAsia="en-US" w:bidi="he-IL"/>
              </w:rPr>
              <w:t xml:space="preserve">xcellent organizational and interpersonal skills </w:t>
            </w:r>
            <w:r>
              <w:rPr>
                <w:rFonts w:cstheme="minorBidi"/>
                <w:lang w:eastAsia="en-US" w:bidi="he-IL"/>
              </w:rPr>
              <w:t xml:space="preserve">for</w:t>
            </w:r>
            <w:r>
              <w:rPr>
                <w:rFonts w:cstheme="minorBidi"/>
                <w:lang w:eastAsia="en-US" w:bidi="he-IL"/>
              </w:rPr>
              <w:t xml:space="preserve"> full commitment and supportive work environment</w:t>
            </w: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spacing/>
              <w:rPr>
                <w:lang w:eastAsia="en-US" w:bidi="he-IL"/>
              </w:rPr>
            </w:pPr>
            <w:sdt>
              <w:sdtPr>
                <w:text/>
                <w:id w:val="-1767221959"/>
                <w:showingPlcHdr/>
              </w:sdtPr>
              <w:sdtEndPr>
                <w:rPr/>
              </w:sdtEndPr>
              <w:sdtContent>
                <w:r>
                  <w:rPr>
                    <w:rFonts w:hAnsiTheme="majorHAnsi" w:ascii="Georgia" w:eastAsia="Georgia" w:cs="Times New Roman (Body CS)"/>
                    <w:b/>
                    <w:color w:val="648276"/>
                    <w:sz w:val="28"/>
                  </w:rPr>
                  <w:t xml:space="preserve">Experience</w:t>
                </w:r>
              </w:sdtContent>
            </w:sdt>
          </w:p>
          <w:p>
            <w:pPr>
              <w:spacing/>
              <w:rPr>
                <w:b/>
                <w:bCs/>
                <w:u w:val="single"/>
                <w:lang w:eastAsia="en-US" w:bidi="he-IL"/>
              </w:rPr>
            </w:pPr>
          </w:p>
          <w:p>
            <w:pPr>
              <w:spacing/>
              <w:rPr>
                <w:b/>
                <w:bCs/>
                <w:u w:val="single"/>
                <w:lang w:eastAsia="en-US" w:bidi="he-IL"/>
              </w:rPr>
            </w:pPr>
            <w:r>
              <w:rPr>
                <w:b/>
                <w:bCs/>
                <w:u w:val="single"/>
                <w:lang w:eastAsia="en-US" w:bidi="he-IL"/>
              </w:rPr>
              <w:t xml:space="preserve">2021-2023 GENCELL</w:t>
            </w:r>
          </w:p>
          <w:p>
            <w:pPr>
              <w:spacing/>
              <w:rPr>
                <w:b/>
                <w:bCs/>
                <w:sz w:val="22"/>
                <w:szCs w:val="22"/>
                <w:lang w:eastAsia="en-US" w:bidi="he-IL"/>
              </w:rPr>
            </w:pPr>
            <w:r>
              <w:rPr>
                <w:b/>
                <w:bCs/>
                <w:sz w:val="22"/>
                <w:szCs w:val="22"/>
                <w:lang w:eastAsia="en-US" w:bidi="he-IL"/>
              </w:rPr>
              <w:t xml:space="preserve">Machine operator and final assembly manager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Final assembly works according to mechanical drawing.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Operator of a special electrode production machine</w:t>
            </w:r>
            <w:r>
              <w:rPr>
                <w:sz w:val="22"/>
                <w:szCs w:val="22"/>
                <w:lang w:eastAsia="en-US" w:bidi="he-IL"/>
              </w:rPr>
              <w:t xml:space="preserve">.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CNC machine operator</w:t>
            </w:r>
            <w:r>
              <w:rPr>
                <w:sz w:val="22"/>
                <w:szCs w:val="22"/>
                <w:lang w:eastAsia="en-US" w:bidi="he-IL"/>
              </w:rPr>
              <w:t xml:space="preserve">.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Consulting in work processes for the</w:t>
            </w:r>
          </w:p>
          <w:p>
            <w:pPr>
              <w:spacing/>
              <w:rPr>
                <w:b/>
                <w:bCs/>
                <w:u w:val="single"/>
                <w:rtl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  Engineering Department.</w:t>
            </w:r>
          </w:p>
          <w:p>
            <w:pPr>
              <w:spacing/>
              <w:rPr>
                <w:b/>
                <w:bCs/>
                <w:u w:val="single"/>
                <w:lang w:eastAsia="en-US" w:bidi="he-IL"/>
              </w:rPr>
            </w:pPr>
          </w:p>
          <w:p>
            <w:pPr>
              <w:spacing/>
              <w:rPr>
                <w:b/>
                <w:bCs/>
                <w:u w:val="single"/>
                <w:lang w:eastAsia="en-US" w:bidi="he-IL"/>
              </w:rPr>
            </w:pPr>
            <w:r>
              <w:rPr>
                <w:b/>
                <w:bCs/>
                <w:u w:val="single"/>
                <w:lang w:eastAsia="en-US" w:bidi="he-IL"/>
              </w:rPr>
              <w:t xml:space="preserve">2017-2021 "El Al" company</w:t>
            </w:r>
          </w:p>
          <w:p>
            <w:pPr>
              <w:spacing/>
              <w:rPr>
                <w:b/>
                <w:bCs/>
                <w:sz w:val="22"/>
                <w:szCs w:val="22"/>
                <w:lang w:eastAsia="en-US" w:bidi="he-IL"/>
              </w:rPr>
            </w:pPr>
            <w:r>
              <w:rPr>
                <w:b/>
                <w:bCs/>
                <w:sz w:val="22"/>
                <w:szCs w:val="22"/>
                <w:lang w:eastAsia="en-US" w:bidi="he-IL"/>
              </w:rPr>
              <w:t xml:space="preserve">Electrician and aircraft mechanic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Solving complex mechanical and electrical problems in all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  Parts of the interior of the plane including business and first class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  seats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MTN department - responsibility for the electrical systems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  Inside the plane includes the video and audio systems.</w:t>
            </w:r>
          </w:p>
          <w:p>
            <w:pPr>
              <w:spacing/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</w:pPr>
          </w:p>
          <w:p>
            <w:pPr>
              <w:spacing/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</w:pPr>
          </w:p>
          <w:p>
            <w:pPr>
              <w:spacing/>
              <w:rPr>
                <w:b/>
                <w:bCs/>
                <w:lang w:eastAsia="en-US" w:bidi="he-IL"/>
              </w:rPr>
            </w:pPr>
            <w:r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  <w:t xml:space="preserve">M</w:t>
            </w:r>
            <w:r>
              <w:rPr>
                <w:rFonts w:hAnsiTheme="majorHAnsi" w:ascii="Georgia" w:eastAsia="Georgia" w:cs="Times New Roman (Body CS)"/>
                <w:b/>
                <w:color w:val="648276"/>
                <w:sz w:val="28"/>
              </w:rPr>
              <w:t xml:space="preserve">ilitary experience</w:t>
            </w:r>
          </w:p>
          <w:p>
            <w:pPr>
              <w:spacing/>
              <w:rPr>
                <w:b/>
                <w:bCs/>
                <w:u w:val="single"/>
                <w:lang w:eastAsia="en-US" w:bidi="he-IL"/>
              </w:rPr>
            </w:pPr>
            <w:r>
              <w:rPr>
                <w:b/>
                <w:bCs/>
                <w:u w:val="single"/>
                <w:lang w:eastAsia="en-US" w:bidi="he-IL"/>
              </w:rPr>
              <w:t xml:space="preserve">2013-2016 Israeli Air Force</w:t>
            </w:r>
          </w:p>
          <w:p>
            <w:pPr>
              <w:spacing/>
              <w:rPr>
                <w:b/>
                <w:bCs/>
                <w:sz w:val="22"/>
                <w:szCs w:val="22"/>
                <w:lang w:eastAsia="en-US" w:bidi="he-IL"/>
              </w:rPr>
            </w:pPr>
            <w:r>
              <w:rPr>
                <w:b/>
                <w:bCs/>
                <w:sz w:val="22"/>
                <w:szCs w:val="22"/>
                <w:lang w:eastAsia="en-US" w:bidi="he-IL"/>
              </w:rPr>
              <w:t xml:space="preserve">Aircraft electrician team leader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Warranty </w:t>
            </w:r>
            <w:r>
              <w:rPr>
                <w:sz w:val="22"/>
                <w:szCs w:val="22"/>
                <w:lang w:eastAsia="en-US" w:bidi="he-IL"/>
              </w:rPr>
              <w:t xml:space="preserve">in </w:t>
            </w:r>
            <w:r>
              <w:rPr>
                <w:sz w:val="22"/>
                <w:szCs w:val="22"/>
                <w:lang w:eastAsia="en-US" w:bidi="he-IL"/>
              </w:rPr>
              <w:t xml:space="preserve">the</w:t>
            </w:r>
            <w:r>
              <w:rPr>
                <w:sz w:val="22"/>
                <w:szCs w:val="22"/>
                <w:lang w:eastAsia="en-US" w:bidi="he-IL"/>
              </w:rPr>
              <w:t xml:space="preserve"> project </w:t>
            </w:r>
            <w:r>
              <w:rPr>
                <w:sz w:val="22"/>
                <w:szCs w:val="22"/>
                <w:lang w:eastAsia="en-US" w:bidi="he-IL"/>
              </w:rPr>
              <w:t xml:space="preserve">"</w:t>
            </w:r>
            <w:r>
              <w:rPr>
                <w:sz w:val="22"/>
                <w:szCs w:val="22"/>
                <w:lang w:eastAsia="en-US" w:bidi="he-IL"/>
              </w:rPr>
              <w:t xml:space="preserve">extending </w:t>
            </w:r>
            <w:r>
              <w:rPr>
                <w:sz w:val="22"/>
                <w:szCs w:val="22"/>
                <w:lang w:eastAsia="en-US" w:bidi="he-IL"/>
              </w:rPr>
              <w:t xml:space="preserve">life of aircraft</w:t>
            </w:r>
            <w:r>
              <w:rPr>
                <w:sz w:val="22"/>
                <w:szCs w:val="22"/>
                <w:lang w:eastAsia="en-US" w:bidi="he-IL"/>
              </w:rPr>
              <w:t xml:space="preserve">"</w:t>
            </w:r>
            <w:r>
              <w:rPr>
                <w:sz w:val="22"/>
                <w:szCs w:val="22"/>
                <w:lang w:eastAsia="en-US" w:bidi="he-IL"/>
              </w:rPr>
              <w:t xml:space="preserve">.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Assembling electrical systems in Air Force aircraft</w:t>
            </w:r>
          </w:p>
          <w:p>
            <w:pPr>
              <w:spacing/>
              <w:rPr>
                <w:sz w:val="22"/>
                <w:szCs w:val="22"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• </w:t>
            </w:r>
            <w:r>
              <w:rPr>
                <w:sz w:val="22"/>
                <w:szCs w:val="22"/>
                <w:lang w:eastAsia="en-US" w:bidi="he-IL"/>
              </w:rPr>
              <w:t xml:space="preserve">R</w:t>
            </w:r>
            <w:r>
              <w:rPr>
                <w:sz w:val="22"/>
                <w:szCs w:val="22"/>
                <w:lang w:eastAsia="en-US" w:bidi="he-IL"/>
              </w:rPr>
              <w:t xml:space="preserve">outine maintenance of aircraft</w:t>
            </w:r>
            <w:r>
              <w:rPr>
                <w:sz w:val="22"/>
                <w:szCs w:val="22"/>
                <w:lang w:eastAsia="en-US" w:bidi="he-IL"/>
              </w:rPr>
              <w:t xml:space="preserve">, </w:t>
            </w:r>
            <w:r>
              <w:rPr>
                <w:sz w:val="22"/>
                <w:szCs w:val="22"/>
                <w:lang w:eastAsia="en-US" w:bidi="he-IL"/>
              </w:rPr>
              <w:t xml:space="preserve">inspections, repairs, disassembly</w:t>
            </w:r>
          </w:p>
          <w:p>
            <w:pPr>
              <w:spacing/>
              <w:rPr>
                <w:sz w:val="22"/>
                <w:szCs w:val="22"/>
                <w:rtl/>
                <w:lang w:eastAsia="en-US" w:bidi="he-IL"/>
              </w:rPr>
            </w:pPr>
            <w:r>
              <w:rPr>
                <w:sz w:val="22"/>
                <w:szCs w:val="22"/>
                <w:lang w:eastAsia="en-US" w:bidi="he-IL"/>
              </w:rPr>
              <w:t xml:space="preserve">  </w:t>
            </w:r>
            <w:r>
              <w:rPr>
                <w:sz w:val="22"/>
                <w:szCs w:val="22"/>
                <w:lang w:eastAsia="en-US" w:bidi="he-IL"/>
              </w:rPr>
              <w:t xml:space="preserve">and assembly</w:t>
            </w:r>
            <w:r>
              <w:rPr>
                <w:sz w:val="22"/>
                <w:szCs w:val="22"/>
                <w:lang w:eastAsia="en-US" w:bidi="he-IL"/>
              </w:rPr>
              <w:t xml:space="preserve"> </w:t>
            </w:r>
            <w:r>
              <w:rPr>
                <w:sz w:val="22"/>
                <w:szCs w:val="22"/>
                <w:lang w:eastAsia="en-US" w:bidi="he-IL"/>
              </w:rPr>
              <w:t xml:space="preserve">of aircraft parts including engines.</w:t>
            </w:r>
          </w:p>
        </w:tc>
      </w:tr>
      <w:tr>
        <w:trPr>
          <w:trHeight w:val="568" w:hRule="atLeast"/>
        </w:trPr>
        <w:tc>
          <w:tcPr>
            <w:tcW w:type="dxa" w:w="4225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648276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extLeft"/>
              <w:spacing w:line="288" w:lineRule="auto"/>
              <w:jc w:val="left"/>
              <w:rPr/>
            </w:pPr>
          </w:p>
        </w:tc>
        <w:tc>
          <w:tcPr>
            <w:tcW w:type="dxa" w:w="6919"/>
            <w:gridSpan w:val="3"/>
            <w:tcBorders>
              <w:top w:val="none" w:sz="0" w:space="0" w:color="auto"/>
              <w:left w:val="single" w:sz="12" w:space="0" w:color="648276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extRight"/>
              <w:spacing w:line="288" w:lineRule="auto"/>
              <w:rPr>
                <w:color w:val="4A6158"/>
              </w:rPr>
            </w:pPr>
          </w:p>
        </w:tc>
      </w:tr>
      <w:tr>
        <w:trPr>
          <w:trHeight w:val="72" w:hRule="atLeast"/>
        </w:trPr>
        <w:tc>
          <w:tcPr>
            <w:tcW w:type="dxa" w:w="4225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648276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Heading1"/>
              <w:spacing/>
              <w:rPr/>
            </w:pPr>
          </w:p>
        </w:tc>
        <w:tc>
          <w:tcPr>
            <w:tcW w:type="dxa" w:w="6919"/>
            <w:gridSpan w:val="3"/>
            <w:tcBorders>
              <w:top w:val="none" w:sz="0" w:space="0" w:color="auto"/>
              <w:left w:val="single" w:sz="12" w:space="0" w:color="648276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SmallText"/>
              <w:spacing/>
              <w:rPr>
                <w:rStyle w:val="Emphasis"/>
                <w:color w:val="404040"/>
              </w:rPr>
            </w:pPr>
          </w:p>
        </w:tc>
      </w:tr>
    </w:tbl>
    <w:p>
      <w:pPr>
        <w:tabs>
          <w:tab w:pos="1594" w:val="left"/>
        </w:tabs>
        <w:spacing/>
        <w:rPr/>
      </w:pP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720" w:right="720" w:bottom="720" w:left="72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pStyle w:val="List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color w:val="303848"/>
        <w:sz w:val="24"/>
      </w:rPr>
    </w:lvl>
    <w:lvl w:ilvl="1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  <w:color w:val="303848"/>
        <w:sz w:val="24"/>
      </w:rPr>
    </w:lvl>
    <w:lvl w:ilvl="2">
      <w:start w:val="1"/>
      <w:numFmt w:val="bullet"/>
      <w:suff w:val="tab"/>
      <w:lvlText w:val=""/>
      <w:pPr>
        <w:spacing/>
        <w:ind w:left="1080" w:hanging="360"/>
      </w:pPr>
      <w:rPr>
        <w:rFonts w:ascii="Wingdings" w:eastAsia="Wingdings" w:hAnsi="Wingdings" w:cs="Wingdings" w:hint="default"/>
        <w:color w:val="303848"/>
        <w:sz w:val="24"/>
      </w:rPr>
    </w:lvl>
    <w:lvl w:ilvl="3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21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8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8"/>
      <w:numFmt w:val="decimal"/>
      <w:suff w:val="tab"/>
      <w:lvlText w:val="%1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movePersonalInformation xmlns:w="http://schemas.openxmlformats.org/wordprocessingml/2006/main"/>
  <w:removeDateAndTime xmlns:w="http://schemas.openxmlformats.org/wordprocessingml/2006/main"/>
  <w:attachedTemplate xmlns:r="http://schemas.openxmlformats.org/officeDocument/2006/relationships" xmlns:w="http://schemas.openxmlformats.org/wordprocessingml/2006/main" r:id="rId1"/>
  <w:stylePaneFormatFilter xmlns:w="http://schemas.openxmlformats.org/wordprocessingml/2006/main"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0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F738C5B"/>
  <w15:chartTrackingRefBased xmlns:w15="http://schemas.microsoft.com/office/word/2012/wordml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Arial"/>
        <w:sz w:val="24"/>
        <w:szCs w:val="24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>
      <w:color w:val="000000"/>
    </w:rPr>
  </w:style>
  <w:style w:type="paragraph" w:styleId="Heading1">
    <w:name w:val="Heading 1"/>
    <w:basedOn w:val="Normal"/>
    <w:link w:val="Heading1Char"/>
    <w:next w:val="Normal"/>
    <w:qFormat/>
    <w:pPr>
      <w:spacing w:before="120" w:after="120"/>
      <w:jc w:val="right"/>
      <w:outlineLvl w:val="0"/>
    </w:pPr>
    <w:rPr>
      <w:rFonts w:hAnsiTheme="majorHAnsi" w:ascii="Georgia" w:eastAsia="Georgia" w:cs="Times New Roman (Body CS)"/>
      <w:b/>
      <w:color w:val="648276"/>
      <w:sz w:val="28"/>
    </w:rPr>
  </w:style>
  <w:style w:type="paragraph" w:styleId="Heading2">
    <w:name w:val="Heading 2"/>
    <w:basedOn w:val="Normal"/>
    <w:link w:val="Heading2Char"/>
    <w:next w:val="Normal"/>
    <w:qFormat/>
    <w:pPr>
      <w:spacing w:before="120" w:after="120"/>
      <w:outlineLvl w:val="1"/>
    </w:pPr>
    <w:rPr>
      <w:rFonts w:hAnsiTheme="majorHAnsi" w:ascii="Georgia" w:eastAsia="Georgia" w:cs="Georgia"/>
      <w:b/>
      <w:color w:val="648276"/>
      <w:sz w:val="28"/>
    </w:rPr>
  </w:style>
  <w:style w:type="paragraph" w:styleId="Heading3">
    <w:name w:val="Heading 3"/>
    <w:basedOn w:val="Normal"/>
    <w:link w:val="Heading3Char"/>
    <w:next w:val="Normal"/>
    <w:semiHidden/>
    <w:qFormat/>
    <w:pPr>
      <w:keepNext/>
      <w:keepLines/>
      <w:spacing w:before="40"/>
      <w:outlineLvl w:val="2"/>
    </w:pPr>
    <w:rPr>
      <w:rFonts w:eastAsiaTheme="majorEastAsia" w:hAnsiTheme="majorHAnsi" w:cstheme="majorBidi" w:ascii="Georgia"/>
      <w:color w:val="181B23"/>
    </w:rPr>
  </w:style>
  <w:style w:type="paragraph" w:styleId="Heading4">
    <w:name w:val="Heading 4"/>
    <w:basedOn w:val="Normal"/>
    <w:link w:val="Heading4Char"/>
    <w:next w:val="Normal"/>
    <w:semiHidden/>
    <w:qFormat/>
    <w:pPr>
      <w:keepNext/>
      <w:keepLines/>
      <w:spacing w:before="40"/>
      <w:outlineLvl w:val="3"/>
    </w:pPr>
    <w:rPr>
      <w:rFonts w:eastAsiaTheme="majorEastAsia" w:hAnsiTheme="majorHAnsi" w:cstheme="majorBidi" w:ascii="Georgia"/>
      <w:i/>
      <w:iCs/>
      <w:color w:val="242935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semiHidden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semiHidden/>
    <w:rPr>
      <w:color w:val="000000"/>
    </w:rPr>
  </w:style>
  <w:style w:type="paragraph" w:styleId="Footer">
    <w:name w:val="Footer"/>
    <w:basedOn w:val="Normal"/>
    <w:link w:val="FooterChar"/>
    <w:semiHidden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semiHidden/>
    <w:rPr>
      <w:color w:val="00000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Title">
    <w:name w:val="Title"/>
    <w:basedOn w:val="Normal"/>
    <w:link w:val="TitleChar"/>
    <w:next w:val="Normal"/>
    <w:qFormat/>
    <w:pPr>
      <w:spacing w:before="120" w:after="120"/>
    </w:pPr>
    <w:rPr>
      <w:rFonts w:hAnsiTheme="majorHAnsi" w:ascii="Georgia" w:eastAsia="Georgia" w:cs="Times New Roman (Body CS)"/>
      <w:sz w:val="90"/>
    </w:rPr>
  </w:style>
  <w:style w:type="character" w:styleId="TitleChar" w:customStyle="1">
    <w:name w:val="Title Char"/>
    <w:basedOn w:val="DefaultParagraphFont"/>
    <w:link w:val="Title"/>
    <w:rPr>
      <w:rFonts w:hAnsiTheme="majorHAnsi" w:ascii="Georgia" w:eastAsia="Georgia" w:cs="Times New Roman (Body CS)"/>
      <w:color w:val="000000"/>
      <w:sz w:val="90"/>
    </w:rPr>
  </w:style>
  <w:style w:type="paragraph" w:styleId="Subtitle">
    <w:name w:val="Subtitle"/>
    <w:basedOn w:val="Normal"/>
    <w:link w:val="SubtitleChar"/>
    <w:next w:val="Normal"/>
    <w:qFormat/>
    <w:pPr>
      <w:spacing w:before="120" w:after="120"/>
    </w:pPr>
    <w:rPr>
      <w:rFonts w:hAnsiTheme="majorHAnsi" w:ascii="Georgia" w:eastAsia="Georgia" w:cs="Times New Roman (Body CS)"/>
      <w:b/>
      <w:sz w:val="44"/>
    </w:rPr>
  </w:style>
  <w:style w:type="character" w:styleId="SubtitleChar" w:customStyle="1">
    <w:name w:val="Subtitle Char"/>
    <w:basedOn w:val="DefaultParagraphFont"/>
    <w:link w:val="Subtitle"/>
    <w:rPr>
      <w:rFonts w:hAnsiTheme="majorHAnsi" w:ascii="Georgia" w:eastAsia="Georgia" w:cs="Times New Roman (Body CS)"/>
      <w:b/>
      <w:color w:val="000000"/>
      <w:sz w:val="44"/>
    </w:rPr>
  </w:style>
  <w:style w:type="character" w:styleId="Heading1Char" w:customStyle="1">
    <w:name w:val="Heading 1 Char"/>
    <w:basedOn w:val="DefaultParagraphFont"/>
    <w:link w:val="Heading1"/>
    <w:rPr>
      <w:rFonts w:hAnsiTheme="majorHAnsi" w:ascii="Georgia" w:eastAsia="Georgia" w:cs="Times New Roman (Body CS)"/>
      <w:b/>
      <w:color w:val="648276"/>
      <w:sz w:val="28"/>
    </w:rPr>
  </w:style>
  <w:style w:type="paragraph" w:styleId="TextLeft" w:customStyle="1">
    <w:name w:val="TextLeft"/>
    <w:basedOn w:val="Normal"/>
    <w:next w:val="Normal"/>
    <w:qFormat/>
    <w:pPr>
      <w:spacing w:line="288" w:lineRule="auto"/>
      <w:jc w:val="right"/>
    </w:pPr>
    <w:rPr>
      <w:color w:val="404040"/>
      <w:sz w:val="22"/>
    </w:rPr>
  </w:style>
  <w:style w:type="character" w:styleId="Heading2Char" w:customStyle="1">
    <w:name w:val="Heading 2 Char"/>
    <w:basedOn w:val="DefaultParagraphFont"/>
    <w:link w:val="Heading2"/>
    <w:rPr>
      <w:rFonts w:hAnsiTheme="majorHAnsi" w:ascii="Georgia" w:eastAsia="Georgia" w:cs="Georgia"/>
      <w:b/>
      <w:color w:val="648276"/>
      <w:sz w:val="28"/>
    </w:rPr>
  </w:style>
  <w:style w:type="paragraph" w:styleId="SmallText" w:customStyle="1">
    <w:name w:val="SmallText"/>
    <w:basedOn w:val="Normal"/>
    <w:next w:val="Normal"/>
    <w:qFormat/>
    <w:pPr>
      <w:spacing/>
    </w:pPr>
    <w:rPr>
      <w:i/>
      <w:color w:val="404040"/>
      <w:sz w:val="20"/>
    </w:rPr>
  </w:style>
  <w:style w:type="paragraph" w:styleId="TextRight" w:customStyle="1">
    <w:name w:val="TextRight"/>
    <w:basedOn w:val="Normal"/>
    <w:next w:val="Normal"/>
    <w:qFormat/>
    <w:pPr>
      <w:spacing w:line="288" w:lineRule="auto"/>
    </w:pPr>
    <w:rPr>
      <w:rFonts w:cs="Times New Roman (Body CS)"/>
      <w:color w:val="404040"/>
      <w:sz w:val="22"/>
    </w:rPr>
  </w:style>
  <w:style w:type="character" w:styleId="PlaceholderText" w:customStyle="1">
    <w:name w:val="Placeholder Text"/>
    <w:basedOn w:val="DefaultParagraphFont"/>
    <w:semiHidden/>
    <w:rPr>
      <w:color w:val="808080"/>
    </w:rPr>
  </w:style>
  <w:style w:type="character" w:styleId="Emphasis">
    <w:name w:val="Emphasis"/>
    <w:qFormat/>
    <w:rPr>
      <w:color w:val="4A6158"/>
    </w:rPr>
  </w:style>
  <w:style w:type="paragraph" w:styleId="ListParagraph" w:customStyle="1">
    <w:name w:val="List Paragraph"/>
    <w:basedOn w:val="Normal"/>
    <w:next w:val="ListParagraph"/>
    <w:semiHidden/>
    <w:qFormat/>
    <w:pPr>
      <w:spacing/>
      <w:ind w:left="720"/>
      <w:contextualSpacing/>
      <w:jc w:val="both"/>
    </w:pPr>
    <w:rPr>
      <w:color w:val="auto"/>
      <w:sz w:val="22"/>
      <w:szCs w:val="22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Georgia"/>
      <w:i/>
      <w:iCs/>
      <w:color w:val="242935"/>
    </w:rPr>
  </w:style>
  <w:style w:type="character" w:styleId="Hyperlink">
    <w:name w:val="Hyperlink"/>
    <w:basedOn w:val="DefaultParagraphFont"/>
    <w:unhideWhenUsed/>
    <w:rPr>
      <w:color w:val="F7B615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hAnsiTheme="majorHAnsi" w:cstheme="majorBidi" w:ascii="Georgia"/>
      <w:color w:val="181B23"/>
    </w:rPr>
  </w:style>
  <w:style w:type="paragraph" w:styleId="ListBullet">
    <w:name w:val="List Bullet"/>
    <w:basedOn w:val="Normal"/>
    <w:next w:val="ListBullet"/>
    <w:qFormat/>
    <w:pPr>
      <w:numPr>
        <w:ilvl w:val="0"/>
        <w:numId w:val="3"/>
      </w:numPr>
      <w:spacing/>
      <w:ind w:left="420"/>
    </w:pPr>
    <w:rPr>
      <w:color w:val="595959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https://www.linkedin.com/in/joseph-saada-2981a1208" TargetMode="External" /><Relationship Id="rId2" Type="http://schemas.openxmlformats.org/officeDocument/2006/relationships/hyperlink" Target="mailto:Joysayada19@gmail.com" TargetMode="External" /><Relationship Id="rIdHLGH8S" Type="http://schemas.openxmlformats.org/officeDocument/2006/relationships/image" Target="media/WLGVBX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nia\AppData\Roaming\Microsoft\Templates\Attorney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Attorney%20resume.dotx</Template>
  <TotalTime>0</TotalTime>
  <Pages>1</Pages>
  <Words>297</Words>
  <Characters>1696</Characters>
  <Application>Microsoft Office Word</Application>
  <DocSecurity>0</DocSecurity>
  <Lines>14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2023-07-12T05:29:00Z</dcterms:created>
  <dcterms:modified xsi:type="dcterms:W3CDTF">2023-07-12T05:29:00Z</dcterms:modified>
</cp:coreProperties>
</file>