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54"/>
                    <pic:cNvPicPr/>
                  </pic:nvPicPr>
                  <pic:blipFill>
                    <a:blip xmlns:r="http://schemas.openxmlformats.org/officeDocument/2006/relationships" r:embed="rIdU7HSN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אוקסנה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אוסיפובה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0525601260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oksanaosipova4@gmail.com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רוסיה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שנת עליה: 1999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מודיעין מכבים רעות</w:t>
      </w:r>
      <w:r w:rsidRPr="008936A9">
        <w:rPr>
          <w:noProof/>
          <w:sz w:val="16"/>
          <w:szCs w:val="18"/>
          <w:rtl/>
        </w:rPr>
        <w:t>, רחוב ציפורנית 12/8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בעלת רשיון נהיגה בתוקף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336367495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2014</w:t>
      </w:r>
      <w:r>
        <w:rPr>
          <w:noProof/>
          <w:sz w:val="16"/>
          <w:szCs w:val="18"/>
          <w:u w:val="single"/>
          <w:rtl/>
        </w:rPr>
        <w:t>-2012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לימודי תעודה </w:t>
      </w:r>
      <w:r>
        <w:rPr>
          <w:b/>
          <w:bCs/>
          <w:noProof/>
          <w:sz w:val="16"/>
          <w:szCs w:val="18"/>
          <w:rtl/>
        </w:rPr>
        <w:t>בעיצוב ואדריכלות פנים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האוניברסיטה הפתוחה    . 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סיימתי בהצלחה את המסלול עיצוב ואדריכלות פנים בהיקף של 700 שעות  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סיום לימודים בממוצע- 93.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שולטת היטב בשרטוט אדריכלי ובתכנון ועיצוב חללים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שולטת היטב בAutocad וSketchup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בונה מודלים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שולטת היטב בפרספקטיבה\ציור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1999</w:t>
      </w:r>
      <w:r>
        <w:rPr>
          <w:noProof/>
          <w:sz w:val="16"/>
          <w:szCs w:val="18"/>
          <w:u w:val="single"/>
          <w:rtl/>
        </w:rPr>
        <w:t>-1996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תואר ראשון </w:t>
      </w:r>
      <w:r>
        <w:rPr>
          <w:b/>
          <w:bCs/>
          <w:noProof/>
          <w:sz w:val="16"/>
          <w:szCs w:val="18"/>
          <w:rtl/>
        </w:rPr>
        <w:t>בספות זרות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Smolnsk University for Humanities. 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הפסקת הלימודים בשל החלטתי לעלות ארצה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מעצבת מטבחים</w:t>
      </w:r>
      <w:r>
        <w:rPr>
          <w:noProof/>
          <w:sz w:val="16"/>
          <w:szCs w:val="18"/>
          <w:rtl/>
        </w:rPr>
        <w:t xml:space="preserve">, הום סנטר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ליווי לקוחות משלב ראשוני של תכנון מטבח והצעת מחיר עד לסגירת עסקה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הורדה מטבח לביצוע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מוצרים נלווים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2018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מזכירה</w:t>
      </w:r>
      <w:r>
        <w:rPr>
          <w:noProof/>
          <w:sz w:val="16"/>
          <w:szCs w:val="18"/>
          <w:rtl/>
        </w:rPr>
        <w:t xml:space="preserve">, שווארמה בר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מסעדה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עם ניירת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משרדית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2014 – 2018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עיצוב פנים</w:t>
      </w:r>
      <w:r>
        <w:rPr>
          <w:noProof/>
          <w:sz w:val="16"/>
          <w:szCs w:val="18"/>
          <w:rtl/>
        </w:rPr>
        <w:t xml:space="preserve">,  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2002 – 2006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מוכרת תכשיטים</w:t>
      </w:r>
      <w:r>
        <w:rPr>
          <w:noProof/>
          <w:sz w:val="16"/>
          <w:szCs w:val="18"/>
          <w:rtl/>
        </w:rPr>
        <w:t xml:space="preserve">, תכשיטי שולמית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חנות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2000 – 2002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שוזרת פרחים</w:t>
      </w:r>
      <w:r>
        <w:rPr>
          <w:noProof/>
          <w:sz w:val="16"/>
          <w:szCs w:val="18"/>
          <w:rtl/>
        </w:rPr>
        <w:t xml:space="preserve">, משתלת רחובות  </w:t>
      </w:r>
    </w:p>
    <w:p w:rsidR="00AE06BD" w:rsidRPr="007301FB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R="00AE06BD" w:rsidRPr="008936A9" w:rsidP="00AE06BD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Raumplan,Salesforce,Sketchup,Autocad</w:t>
      </w:r>
      <w:bookmarkStart w:id="0" w:name="_GoBack"/>
      <w:bookmarkEnd w:id="0"/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מעולה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מעולה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רוסית</w:t>
      </w:r>
      <w:r>
        <w:rPr>
          <w:noProof/>
          <w:sz w:val="16"/>
          <w:szCs w:val="18"/>
          <w:rtl/>
        </w:rPr>
        <w:t xml:space="preserve">: שפת אם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7HSNJ" Type="http://schemas.openxmlformats.org/officeDocument/2006/relationships/image" Target="media/VCJ3JY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