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52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4797"/>
                    <pic:cNvPicPr/>
                  </pic:nvPicPr>
                  <pic:blipFill>
                    <a:blip xmlns:r="http://schemas.openxmlformats.org/officeDocument/2006/relationships" r:embed="rIdFBDHB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jc w:val="center"/>
        <w:rPr>
          <w:rFonts w:hAnsiTheme="majorHAnsi" w:cstheme="majorHAnsi" w:ascii="Calibri" w:eastAsia="Calibri"/>
          <w:bCs/>
          <w:sz w:val="21"/>
          <w:szCs w:val="21"/>
          <w:u w:val="single"/>
        </w:rPr>
      </w:pPr>
      <w:r>
        <w:rPr>
          <w:rFonts w:hAnsiTheme="minorBidi" w:cstheme="minorBidi" w:ascii="Arial" w:eastAsia="Arial"/>
          <w:bCs/>
          <w:rtl/>
        </w:rPr>
        <w:t xml:space="preserve"> </w:t>
      </w:r>
      <w:r>
        <w:rPr>
          <w:rFonts w:ascii="Calibri" w:eastAsia="Calibri" w:hAnsi="Calibri" w:cs="Calibri"/>
          <w:bCs/>
          <w:sz w:val="28"/>
          <w:szCs w:val="28"/>
          <w:u w:val="single"/>
          <w:rtl/>
        </w:rPr>
        <w:t xml:space="preserve">אלי </w:t>
      </w:r>
      <w:r>
        <w:rPr>
          <w:rFonts w:ascii="Calibri" w:eastAsia="Calibri" w:hAnsi="Calibri" w:cs="Calibri"/>
          <w:bCs/>
          <w:sz w:val="28"/>
          <w:szCs w:val="28"/>
          <w:u w:val="single"/>
          <w:rtl/>
        </w:rPr>
        <w:t xml:space="preserve">גולדפדר</w:t>
      </w:r>
    </w:p>
    <w:p>
      <w:pPr>
        <w:spacing w:after="60" w:line="312" w:lineRule="auto"/>
        <w:jc w:val="center"/>
        <w:rPr>
          <w:rFonts w:hAnsiTheme="majorHAnsi" w:cstheme="majorHAnsi" w:ascii="Calibri" w:eastAsia="Calibri"/>
          <w:b/>
          <w:bCs/>
          <w:sz w:val="21"/>
          <w:szCs w:val="21"/>
          <w:rtl/>
        </w:rPr>
      </w:pPr>
      <w:r>
        <w:rPr>
          <w:rFonts w:hAnsiTheme="majorHAnsi" w:cstheme="majorHAnsi" w:ascii="Calibri" w:eastAsia="Calibri"/>
          <w:sz w:val="21"/>
          <w:szCs w:val="21"/>
        </w:rPr>
        <w:t xml:space="preserve">054-7808562 | </w:t>
      </w:r>
      <w:hyperlink r:id="rId1" w:history="1">
        <w:r>
          <w:rPr>
            <w:rFonts w:hAnsiTheme="majorHAnsi" w:cstheme="majorHAnsi" w:ascii="Calibri" w:eastAsia="Calibri"/>
            <w:color w:val="1155CC"/>
            <w:sz w:val="21"/>
            <w:szCs w:val="21"/>
            <w:u w:val="single"/>
          </w:rPr>
          <w:t xml:space="preserve">eli.goldfdr@gmail.com</w:t>
        </w:r>
      </w:hyperlink>
      <w:r>
        <w:rPr>
          <w:rFonts w:hAnsiTheme="majorHAnsi" w:cstheme="majorHAnsi" w:ascii="Calibri" w:eastAsia="Calibri"/>
          <w:sz w:val="21"/>
          <w:szCs w:val="21"/>
        </w:rPr>
        <w:t xml:space="preserve"> </w:t>
      </w:r>
    </w:p>
    <w:p>
      <w:pPr>
        <w:bidi/>
        <w:spacing/>
        <w:rPr>
          <w:rFonts w:hAnsiTheme="majorHAnsi" w:cstheme="majorHAnsi" w:ascii="Calibri" w:eastAsia="Microsoft YaHei"/>
          <w:bCs/>
          <w:sz w:val="21"/>
          <w:szCs w:val="21"/>
          <w:u w:val="single"/>
          <w:rtl/>
        </w:rPr>
      </w:pPr>
    </w:p>
    <w:p>
      <w:pPr>
        <w:pStyle w:val="ListParagraph"/>
        <w:numPr>
          <w:ilvl w:val="0"/>
          <w:numId w:val="7"/>
        </w:numPr>
        <w:bidi/>
        <w:spacing w:after="60" w:line="312" w:lineRule="auto"/>
        <w:rPr>
          <w:rFonts w:hAnsiTheme="majorHAnsi" w:cstheme="majorHAnsi" w:ascii="Calibri" w:eastAsia="Microsoft YaHei"/>
          <w:sz w:val="21"/>
          <w:szCs w:val="21"/>
        </w:rPr>
      </w:pPr>
      <w:r>
        <w:rPr>
          <w:rFonts w:hAnsiTheme="majorHAnsi" w:cstheme="majorHAnsi" w:ascii="Calibri" w:eastAsia="Microsoft YaHei"/>
          <w:sz w:val="21"/>
          <w:szCs w:val="21"/>
          <w:rtl/>
        </w:rPr>
        <w:t xml:space="preserve">מנהל </w:t>
      </w:r>
      <w:r>
        <w:rPr>
          <w:rFonts w:hAnsiTheme="majorHAnsi" w:cstheme="majorHAnsi" w:ascii="Calibri" w:eastAsia="Microsoft YaHei"/>
          <w:sz w:val="21"/>
          <w:szCs w:val="21"/>
          <w:rtl/>
        </w:rPr>
        <w:t xml:space="preserve">תיקי לקוחות</w:t>
      </w:r>
      <w:r>
        <w:rPr>
          <w:rFonts w:hAnsiTheme="majorHAnsi" w:cstheme="majorHAnsi" w:ascii="Calibri" w:eastAsia="Microsoft YaHei"/>
          <w:sz w:val="21"/>
          <w:szCs w:val="21"/>
          <w:rtl/>
        </w:rPr>
        <w:t xml:space="preserve"> </w:t>
      </w:r>
      <w:r>
        <w:rPr>
          <w:rFonts w:hAnsiTheme="majorHAnsi" w:cstheme="majorHAnsi" w:ascii="Calibri" w:eastAsia="Microsoft YaHei"/>
          <w:sz w:val="21"/>
          <w:szCs w:val="21"/>
          <w:rtl/>
        </w:rPr>
        <w:t xml:space="preserve">ו</w:t>
      </w:r>
      <w:r>
        <w:rPr>
          <w:rFonts w:hAnsiTheme="majorHAnsi" w:cstheme="majorHAnsi" w:ascii="Calibri" w:eastAsia="Microsoft YaHei"/>
          <w:sz w:val="21"/>
          <w:szCs w:val="21"/>
          <w:rtl/>
        </w:rPr>
        <w:t xml:space="preserve">מכירו</w:t>
      </w:r>
      <w:r>
        <w:rPr>
          <w:rFonts w:hAnsiTheme="majorHAnsi" w:cstheme="majorHAnsi" w:ascii="Calibri" w:eastAsia="Microsoft YaHei"/>
          <w:sz w:val="21"/>
          <w:szCs w:val="21"/>
          <w:rtl/>
        </w:rPr>
        <w:t xml:space="preserve">ת</w:t>
      </w:r>
      <w:r>
        <w:rPr>
          <w:rFonts w:hAnsiTheme="majorHAnsi" w:cstheme="majorHAnsi" w:ascii="Calibri" w:eastAsia="Microsoft YaHei"/>
          <w:sz w:val="21"/>
          <w:szCs w:val="21"/>
        </w:rPr>
        <w:t xml:space="preserve"> B2B </w:t>
      </w:r>
      <w:r>
        <w:rPr>
          <w:rFonts w:hAnsiTheme="majorHAnsi" w:cstheme="majorHAnsi" w:ascii="Calibri" w:eastAsia="Microsoft YaHei"/>
          <w:sz w:val="21"/>
          <w:szCs w:val="21"/>
          <w:rtl/>
        </w:rPr>
        <w:t xml:space="preserve">עם רקע </w:t>
      </w:r>
      <w:r>
        <w:rPr>
          <w:rFonts w:hAnsiTheme="majorHAnsi" w:cstheme="majorHAnsi" w:ascii="Calibri" w:eastAsia="Microsoft YaHei"/>
          <w:sz w:val="21"/>
          <w:szCs w:val="21"/>
          <w:rtl/>
        </w:rPr>
        <w:t xml:space="preserve">נרחב בעבודה עם לקוחות עסקיים</w:t>
      </w:r>
      <w:r>
        <w:rPr>
          <w:rFonts w:hAnsiTheme="majorHAnsi" w:cstheme="majorHAnsi" w:ascii="Calibri" w:eastAsia="Microsoft YaHei"/>
          <w:sz w:val="21"/>
          <w:szCs w:val="21"/>
          <w:rtl/>
        </w:rPr>
        <w:t xml:space="preserve">.</w:t>
      </w:r>
      <w:r>
        <w:rPr>
          <w:rFonts w:hAnsiTheme="majorHAnsi" w:cstheme="majorHAnsi" w:ascii="Calibri" w:eastAsia="Microsoft YaHei"/>
          <w:sz w:val="21"/>
          <w:szCs w:val="21"/>
        </w:rPr>
        <w:t xml:space="preserve"> </w:t>
      </w:r>
      <w:r>
        <w:rPr>
          <w:rFonts w:hAnsiTheme="majorHAnsi" w:cstheme="majorHAnsi" w:ascii="Calibri" w:eastAsia="Microsoft YaHei"/>
          <w:sz w:val="21"/>
          <w:szCs w:val="21"/>
          <w:rtl/>
        </w:rPr>
        <w:t xml:space="preserve"> </w:t>
      </w:r>
    </w:p>
    <w:p>
      <w:pPr>
        <w:pStyle w:val="ListParagraph"/>
        <w:numPr>
          <w:ilvl w:val="0"/>
          <w:numId w:val="7"/>
        </w:numPr>
        <w:bidi/>
        <w:spacing w:after="60" w:line="312" w:lineRule="auto"/>
        <w:rPr>
          <w:rFonts w:hAnsiTheme="majorHAnsi" w:cstheme="majorHAnsi" w:ascii="Calibri" w:eastAsia="Microsoft YaHei"/>
          <w:sz w:val="21"/>
          <w:szCs w:val="21"/>
          <w:lang w:val="en-US"/>
        </w:rPr>
      </w:pPr>
      <w:r>
        <w:rPr>
          <w:rFonts w:hAnsiTheme="majorHAnsi" w:cstheme="majorHAnsi" w:ascii="Calibri" w:eastAsia="Microsoft YaHei"/>
          <w:sz w:val="21"/>
          <w:szCs w:val="21"/>
          <w:rtl/>
        </w:rPr>
        <w:t xml:space="preserve">יכולת ייצוגית חזקה, מיומנות </w:t>
      </w:r>
      <w:r>
        <w:rPr>
          <w:rFonts w:hAnsiTheme="majorHAnsi" w:cstheme="majorHAnsi" w:ascii="Calibri" w:eastAsia="Microsoft YaHei" w:hint="cs"/>
          <w:sz w:val="21"/>
          <w:szCs w:val="21"/>
          <w:rtl/>
        </w:rPr>
        <w:t xml:space="preserve">מכירתית</w:t>
      </w:r>
      <w:r>
        <w:rPr>
          <w:rFonts w:hAnsiTheme="majorHAnsi" w:cstheme="majorHAnsi" w:ascii="Calibri" w:eastAsia="Microsoft YaHei"/>
          <w:sz w:val="21"/>
          <w:szCs w:val="21"/>
          <w:rtl/>
        </w:rPr>
        <w:t xml:space="preserve"> וכושר ניהולי טוב.  </w:t>
      </w:r>
    </w:p>
    <w:p>
      <w:pPr>
        <w:pStyle w:val="ListParagraph"/>
        <w:numPr>
          <w:ilvl w:val="0"/>
          <w:numId w:val="7"/>
        </w:numPr>
        <w:bidi/>
        <w:spacing w:after="60" w:line="312" w:lineRule="auto"/>
        <w:rPr>
          <w:rFonts w:hAnsiTheme="majorHAnsi" w:cstheme="majorHAnsi" w:ascii="Calibri" w:eastAsia="Microsoft YaHei"/>
          <w:sz w:val="21"/>
          <w:szCs w:val="21"/>
          <w:lang w:val="en-US"/>
        </w:rPr>
      </w:pPr>
      <w:r>
        <w:rPr>
          <w:rFonts w:hAnsiTheme="majorHAnsi" w:cstheme="majorHAnsi" w:ascii="Calibri" w:eastAsia="Microsoft YaHei"/>
          <w:sz w:val="21"/>
          <w:szCs w:val="21"/>
          <w:rtl/>
        </w:rPr>
        <w:t xml:space="preserve">עקומת למידה מהירה וחשיבה לוגית.</w:t>
      </w:r>
    </w:p>
    <w:p>
      <w:pPr>
        <w:pStyle w:val="ListParagraph"/>
        <w:numPr>
          <w:ilvl w:val="0"/>
          <w:numId w:val="7"/>
        </w:numPr>
        <w:bidi/>
        <w:spacing w:after="60" w:line="312" w:lineRule="auto"/>
        <w:rPr>
          <w:rFonts w:hAnsiTheme="majorHAnsi" w:cstheme="majorHAnsi" w:ascii="Calibri" w:eastAsia="Microsoft YaHei"/>
          <w:sz w:val="21"/>
          <w:szCs w:val="21"/>
          <w:lang w:val="en-US"/>
        </w:rPr>
      </w:pPr>
      <w:r>
        <w:rPr>
          <w:rFonts w:hAnsiTheme="majorHAnsi" w:cstheme="majorHAnsi" w:ascii="Calibri" w:eastAsia="Microsoft YaHei"/>
          <w:sz w:val="21"/>
          <w:szCs w:val="21"/>
          <w:rtl/>
        </w:rPr>
        <w:t xml:space="preserve">הבנת תהליכי מכירה, ניהול משא ומתן, מקצועי, אחראי.</w:t>
      </w:r>
    </w:p>
    <w:p>
      <w:pPr>
        <w:pStyle w:val="ListParagraph"/>
        <w:numPr>
          <w:ilvl w:val="0"/>
          <w:numId w:val="7"/>
        </w:numPr>
        <w:bidi/>
        <w:spacing w:after="60" w:line="312" w:lineRule="auto"/>
        <w:rPr>
          <w:rFonts w:hAnsiTheme="majorHAnsi" w:cstheme="majorHAnsi" w:ascii="Calibri" w:eastAsia="Microsoft YaHei"/>
          <w:sz w:val="21"/>
          <w:szCs w:val="21"/>
          <w:rtl/>
          <w:lang w:val="en-US"/>
        </w:rPr>
      </w:pPr>
      <w:r>
        <w:rPr>
          <w:rFonts w:hAnsiTheme="majorHAnsi" w:cstheme="majorHAnsi" w:ascii="Calibri" w:eastAsia="Microsoft YaHei"/>
          <w:sz w:val="21"/>
          <w:szCs w:val="21"/>
          <w:rtl/>
        </w:rPr>
        <w:t xml:space="preserve">יחסי אנוש טובים </w:t>
      </w:r>
      <w:r>
        <w:rPr>
          <w:rFonts w:hAnsiTheme="majorHAnsi" w:cstheme="majorHAnsi" w:ascii="Calibri" w:eastAsia="Microsoft YaHei" w:hint="cs"/>
          <w:sz w:val="21"/>
          <w:szCs w:val="21"/>
          <w:rtl/>
        </w:rPr>
        <w:t xml:space="preserve">ויכולת עבודה בצוות.</w:t>
      </w:r>
      <w:r>
        <w:rPr>
          <w:rFonts w:hAnsiTheme="majorHAnsi" w:cstheme="majorHAnsi" w:ascii="Calibri" w:eastAsia="Microsoft YaHei"/>
          <w:sz w:val="21"/>
          <w:szCs w:val="21"/>
          <w:rtl/>
        </w:rPr>
        <w:t xml:space="preserve"> </w:t>
      </w:r>
    </w:p>
    <w:p>
      <w:pPr>
        <w:pStyle w:val="ListParagraph"/>
        <w:numPr>
          <w:ilvl w:val="0"/>
          <w:numId w:val="7"/>
        </w:numPr>
        <w:bidi/>
        <w:spacing w:after="60" w:line="312" w:lineRule="auto"/>
        <w:rPr>
          <w:rFonts w:hAnsiTheme="majorHAnsi" w:cstheme="majorHAnsi" w:ascii="Calibri" w:eastAsia="Microsoft YaHei"/>
          <w:sz w:val="21"/>
          <w:szCs w:val="21"/>
          <w:lang w:val="en-US"/>
        </w:rPr>
      </w:pPr>
      <w:r>
        <w:rPr>
          <w:rFonts w:hAnsiTheme="majorHAnsi" w:cstheme="majorHAnsi" w:ascii="Calibri" w:eastAsia="Microsoft YaHei"/>
          <w:sz w:val="21"/>
          <w:szCs w:val="21"/>
          <w:rtl/>
        </w:rPr>
        <w:t xml:space="preserve">אוהב אתגרים</w:t>
      </w:r>
      <w:r>
        <w:rPr>
          <w:rFonts w:hAnsiTheme="majorHAnsi" w:cstheme="majorHAnsi" w:ascii="Calibri" w:eastAsia="Microsoft YaHei"/>
          <w:sz w:val="21"/>
          <w:szCs w:val="21"/>
          <w:rtl/>
        </w:rPr>
        <w:t xml:space="preserve"> </w:t>
      </w:r>
      <w:r>
        <w:rPr>
          <w:rFonts w:hAnsiTheme="majorHAnsi" w:cstheme="majorHAnsi" w:ascii="Calibri" w:eastAsia="Microsoft YaHei"/>
          <w:sz w:val="21"/>
          <w:szCs w:val="21"/>
          <w:rtl/>
        </w:rPr>
        <w:t xml:space="preserve">חדשים</w:t>
      </w:r>
      <w:r>
        <w:rPr>
          <w:rFonts w:hAnsiTheme="majorHAnsi" w:cstheme="majorHAnsi" w:ascii="Calibri" w:eastAsia="Microsoft YaHei"/>
          <w:sz w:val="21"/>
          <w:szCs w:val="21"/>
          <w:rtl/>
        </w:rPr>
        <w:t xml:space="preserve"> ומתמקד בשיפור חווית הלקוח. </w:t>
      </w:r>
      <w:r>
        <w:br/>
      </w:r>
    </w:p>
    <w:p>
      <w:pPr>
        <w:shd w:fill="auto" w:color="auto" w:val="clear"/>
        <w:bidi/>
        <w:spacing w:line="312" w:lineRule="auto"/>
        <w:rPr>
          <w:rFonts w:hAnsiTheme="majorHAnsi" w:cstheme="majorHAnsi" w:ascii="Calibri" w:eastAsia="Microsoft YaHei"/>
          <w:color w:val="222222"/>
          <w:sz w:val="21"/>
          <w:szCs w:val="21"/>
          <w:lang w:val="en-US"/>
        </w:rPr>
      </w:pPr>
    </w:p>
    <w:p>
      <w:pPr>
        <w:shd w:fill="auto" w:color="auto" w:val="clear"/>
        <w:bidi/>
        <w:spacing w:line="312" w:lineRule="auto"/>
        <w:rPr>
          <w:rFonts w:hAnsiTheme="majorHAnsi" w:cstheme="majorHAnsi" w:ascii="Calibri" w:eastAsia="Microsoft YaHei"/>
          <w:bCs/>
          <w:color w:val="222222"/>
          <w:sz w:val="21"/>
          <w:szCs w:val="21"/>
          <w:u w:val="single"/>
          <w:rtl/>
        </w:rPr>
      </w:pPr>
      <w:r>
        <w:rPr>
          <w:rFonts w:hAnsiTheme="majorHAnsi" w:cstheme="majorHAnsi" w:ascii="Calibri" w:eastAsia="Microsoft YaHei"/>
          <w:bCs/>
          <w:color w:val="222222"/>
          <w:sz w:val="21"/>
          <w:szCs w:val="21"/>
          <w:u w:val="single"/>
          <w:rtl/>
        </w:rPr>
        <w:t xml:space="preserve">ניסיון תעסוקתי</w:t>
      </w:r>
      <w:r>
        <w:br/>
      </w:r>
      <w:r>
        <w:rPr>
          <w:rFonts w:hAnsiTheme="majorHAnsi" w:cstheme="majorHAnsi" w:ascii="Calibri" w:eastAsia="Microsoft YaHei"/>
          <w:b/>
          <w:bCs/>
          <w:color w:val="222222"/>
          <w:sz w:val="21"/>
          <w:szCs w:val="21"/>
          <w:rtl/>
        </w:rPr>
        <w:t xml:space="preserve">2021 - 2023  </w:t>
      </w:r>
      <w:r>
        <w:rPr>
          <w:rFonts w:hAnsiTheme="majorHAnsi" w:cstheme="majorHAnsi" w:ascii="Calibri" w:eastAsia="Microsoft YaHei"/>
          <w:b/>
          <w:bCs/>
          <w:color w:val="222222"/>
          <w:sz w:val="21"/>
          <w:szCs w:val="21"/>
          <w:u w:val="single"/>
          <w:rtl/>
        </w:rPr>
        <w:t xml:space="preserve">מנהל תיקי לקוחות ואיש מכירות </w:t>
      </w:r>
      <w:r>
        <w:rPr>
          <w:rFonts w:hAnsiTheme="majorHAnsi" w:cstheme="majorHAnsi" w:ascii="Calibri" w:eastAsia="Microsoft YaHei"/>
          <w:bCs/>
          <w:color w:val="222222"/>
          <w:sz w:val="21"/>
          <w:szCs w:val="21"/>
          <w:u w:val="single"/>
          <w:lang w:val="en-US"/>
        </w:rPr>
        <w:t xml:space="preserve">B2B</w:t>
      </w:r>
      <w:r>
        <w:rPr>
          <w:rFonts w:hAnsiTheme="majorHAnsi" w:cstheme="majorHAnsi" w:ascii="Calibri" w:eastAsia="Microsoft YaHei"/>
          <w:b/>
          <w:bCs/>
          <w:color w:val="222222"/>
          <w:sz w:val="21"/>
          <w:szCs w:val="21"/>
          <w:u w:val="single"/>
          <w:rtl/>
        </w:rPr>
        <w:t xml:space="preserve">, ״</w:t>
      </w:r>
      <w:r>
        <w:rPr>
          <w:rFonts w:hAnsiTheme="majorHAnsi" w:cstheme="majorHAnsi" w:ascii="Calibri" w:eastAsia="Microsoft YaHei"/>
          <w:bCs/>
          <w:color w:val="222222"/>
          <w:sz w:val="21"/>
          <w:szCs w:val="21"/>
          <w:u w:val="single"/>
        </w:rPr>
        <w:t xml:space="preserve">Zap Group</w:t>
      </w:r>
      <w:r>
        <w:rPr>
          <w:rFonts w:hAnsiTheme="majorHAnsi" w:cstheme="majorHAnsi" w:ascii="Calibri" w:eastAsia="Microsoft YaHei"/>
          <w:bCs/>
          <w:color w:val="222222"/>
          <w:sz w:val="21"/>
          <w:szCs w:val="21"/>
          <w:u w:val="single"/>
          <w:rtl/>
        </w:rPr>
        <w:t xml:space="preserve">״</w:t>
      </w:r>
    </w:p>
    <w:p>
      <w:pPr>
        <w:numPr>
          <w:ilvl w:val="0"/>
          <w:numId w:val="11"/>
        </w:numPr>
        <w:shd w:fill="auto" w:color="auto" w:val="clear"/>
        <w:bidi/>
        <w:spacing w:line="240" w:lineRule="auto"/>
        <w:rPr>
          <w:rFonts w:hAnsiTheme="majorHAnsi" w:cstheme="majorHAnsi" w:ascii="Calibri" w:eastAsia="Microsoft YaHei"/>
          <w:color w:val="222222"/>
          <w:sz w:val="21"/>
          <w:szCs w:val="21"/>
        </w:rPr>
      </w:pPr>
      <w:r>
        <w:rPr>
          <w:rFonts w:hAnsiTheme="majorHAnsi" w:cstheme="majorHAnsi" w:ascii="Calibri" w:eastAsia="Microsoft YaHei"/>
          <w:color w:val="222222"/>
          <w:sz w:val="21"/>
          <w:szCs w:val="21"/>
          <w:rtl/>
        </w:rPr>
        <w:t xml:space="preserve">איתור ויצירת הזדמנויות לטובת גיוס לקוחות עסקיים חדשים.</w:t>
      </w:r>
    </w:p>
    <w:p>
      <w:pPr>
        <w:pStyle w:val="ListParagraph"/>
        <w:numPr>
          <w:ilvl w:val="0"/>
          <w:numId w:val="11"/>
        </w:numPr>
        <w:shd w:fill="auto" w:color="auto" w:val="clear"/>
        <w:bidi/>
        <w:spacing w:line="312" w:lineRule="auto"/>
        <w:rPr>
          <w:rFonts w:hAnsiTheme="majorHAnsi" w:cstheme="majorHAnsi" w:ascii="Calibri" w:eastAsia="Microsoft YaHei"/>
          <w:bCs/>
          <w:color w:val="222222"/>
          <w:sz w:val="21"/>
          <w:szCs w:val="21"/>
          <w:u w:val="single"/>
        </w:rPr>
      </w:pPr>
      <w:r>
        <w:rPr>
          <w:rFonts w:hAnsiTheme="majorHAnsi" w:cstheme="majorHAnsi" w:ascii="Calibri" w:eastAsia="Microsoft YaHei"/>
          <w:b/>
          <w:bCs/>
          <w:color w:val="222222"/>
          <w:sz w:val="21"/>
          <w:szCs w:val="21"/>
          <w:rtl/>
        </w:rPr>
        <w:t xml:space="preserve">ניהול תיקי לקוחות – יצירת קשר, מעקב אחר פעולות בתיק, ליווי אישי של לקוחות.</w:t>
      </w:r>
    </w:p>
    <w:p>
      <w:pPr>
        <w:numPr>
          <w:ilvl w:val="0"/>
          <w:numId w:val="11"/>
        </w:numPr>
        <w:shd w:fill="auto" w:color="auto" w:val="clear"/>
        <w:bidi/>
        <w:spacing w:line="240" w:lineRule="auto"/>
        <w:rPr>
          <w:rFonts w:hAnsiTheme="majorHAnsi" w:cstheme="majorHAnsi" w:ascii="Calibri" w:eastAsia="Microsoft YaHei"/>
          <w:color w:val="222222"/>
          <w:sz w:val="21"/>
          <w:szCs w:val="21"/>
        </w:rPr>
      </w:pPr>
      <w:r>
        <w:rPr>
          <w:rFonts w:hAnsiTheme="majorHAnsi" w:cstheme="majorHAnsi" w:ascii="Calibri" w:eastAsia="Microsoft YaHei"/>
          <w:color w:val="222222"/>
          <w:sz w:val="21"/>
          <w:szCs w:val="21"/>
          <w:rtl/>
        </w:rPr>
        <w:t xml:space="preserve">מכירת ובניית חבילות פרסום דיגיטליות.</w:t>
      </w:r>
    </w:p>
    <w:p>
      <w:pPr>
        <w:numPr>
          <w:ilvl w:val="0"/>
          <w:numId w:val="11"/>
        </w:numPr>
        <w:shd w:fill="auto" w:color="auto" w:val="clear"/>
        <w:bidi/>
        <w:spacing w:line="240" w:lineRule="auto"/>
        <w:rPr>
          <w:rFonts w:hAnsiTheme="majorHAnsi" w:cstheme="majorHAnsi" w:ascii="Calibri" w:eastAsia="Microsoft YaHei"/>
          <w:color w:val="222222"/>
          <w:sz w:val="21"/>
          <w:szCs w:val="21"/>
        </w:rPr>
      </w:pPr>
      <w:r>
        <w:rPr>
          <w:rFonts w:hAnsiTheme="majorHAnsi" w:cstheme="majorHAnsi" w:ascii="Calibri" w:eastAsia="Microsoft YaHei"/>
          <w:color w:val="222222"/>
          <w:sz w:val="21"/>
          <w:szCs w:val="21"/>
          <w:rtl/>
        </w:rPr>
        <w:t xml:space="preserve">שימור לקוחות קיימים: שמירה על רווחיות, הגדלת פעילות ושביעות רצון של לקוח.</w:t>
      </w:r>
    </w:p>
    <w:p>
      <w:pPr>
        <w:shd w:fill="auto" w:color="auto" w:val="clear"/>
        <w:bidi/>
        <w:spacing w:line="312" w:lineRule="auto"/>
        <w:rPr>
          <w:rFonts w:hAnsiTheme="majorHAnsi" w:cstheme="majorHAnsi" w:ascii="Calibri" w:eastAsia="Microsoft YaHei"/>
          <w:bCs/>
          <w:color w:val="222222"/>
          <w:sz w:val="21"/>
          <w:szCs w:val="21"/>
          <w:u w:val="single"/>
          <w:rtl/>
        </w:rPr>
      </w:pPr>
    </w:p>
    <w:p>
      <w:pPr>
        <w:shd w:fill="auto" w:color="auto" w:val="clear"/>
        <w:bidi/>
        <w:spacing w:line="312" w:lineRule="auto"/>
        <w:rPr>
          <w:rFonts w:hAnsiTheme="majorHAnsi" w:cstheme="majorHAnsi" w:ascii="Calibri" w:eastAsia="Microsoft YaHei"/>
          <w:b/>
          <w:bCs/>
          <w:color w:val="222222"/>
          <w:sz w:val="21"/>
          <w:szCs w:val="21"/>
          <w:rtl/>
        </w:rPr>
      </w:pPr>
      <w:r>
        <w:rPr>
          <w:rFonts w:hAnsiTheme="majorHAnsi" w:cstheme="majorHAnsi" w:ascii="Calibri" w:eastAsia="Microsoft YaHei"/>
          <w:b/>
          <w:bCs/>
          <w:color w:val="222222"/>
          <w:sz w:val="21"/>
          <w:szCs w:val="21"/>
          <w:rtl/>
        </w:rPr>
        <w:t xml:space="preserve">2021 </w:t>
      </w:r>
      <w:r>
        <w:rPr>
          <w:rFonts w:hAnsiTheme="majorHAnsi" w:cstheme="majorHAnsi" w:ascii="Calibri" w:eastAsia="Microsoft YaHei"/>
          <w:b/>
          <w:bCs/>
          <w:color w:val="222222"/>
          <w:sz w:val="21"/>
          <w:szCs w:val="21"/>
          <w:u w:val="single"/>
          <w:rtl/>
        </w:rPr>
        <w:t xml:space="preserve">סוכנות ביטוח ״איי אם ג׳י</w:t>
      </w:r>
      <w:r>
        <w:rPr>
          <w:rFonts w:hAnsiTheme="majorHAnsi" w:cstheme="majorHAnsi" w:ascii="Calibri" w:eastAsia="Microsoft YaHei"/>
          <w:b/>
          <w:bCs/>
          <w:color w:val="222222"/>
          <w:sz w:val="21"/>
          <w:szCs w:val="21"/>
          <w:u w:val="single"/>
          <w:rtl/>
          <w:lang w:val="ru-RU"/>
        </w:rPr>
        <w:t xml:space="preserve">״, נציג </w:t>
      </w:r>
      <w:r>
        <w:rPr>
          <w:rFonts w:hAnsiTheme="majorHAnsi" w:cstheme="majorHAnsi" w:ascii="Calibri" w:eastAsia="Microsoft YaHei"/>
          <w:b/>
          <w:bCs/>
          <w:color w:val="222222"/>
          <w:sz w:val="21"/>
          <w:szCs w:val="21"/>
          <w:u w:val="single"/>
          <w:rtl/>
          <w:lang w:val="ru-RU"/>
        </w:rPr>
        <w:t xml:space="preserve">טלמטינג</w:t>
      </w:r>
    </w:p>
    <w:p>
      <w:pPr>
        <w:numPr>
          <w:ilvl w:val="0"/>
          <w:numId w:val="11"/>
        </w:numPr>
        <w:shd w:fill="auto" w:color="auto" w:val="clear"/>
        <w:bidi/>
        <w:spacing w:line="240" w:lineRule="auto"/>
        <w:rPr>
          <w:rFonts w:hAnsiTheme="majorHAnsi" w:cstheme="majorHAnsi" w:ascii="Calibri" w:eastAsia="Microsoft YaHei"/>
          <w:color w:val="222222"/>
          <w:sz w:val="21"/>
          <w:szCs w:val="21"/>
        </w:rPr>
      </w:pPr>
      <w:r>
        <w:rPr>
          <w:rFonts w:hAnsiTheme="majorHAnsi" w:cstheme="majorHAnsi" w:ascii="Calibri" w:eastAsia="Microsoft YaHei"/>
          <w:color w:val="222222"/>
          <w:sz w:val="21"/>
          <w:szCs w:val="21"/>
          <w:rtl/>
        </w:rPr>
        <w:t xml:space="preserve">יצירת קשר עם </w:t>
      </w:r>
      <w:r>
        <w:rPr>
          <w:rFonts w:hAnsiTheme="majorHAnsi" w:cstheme="majorHAnsi" w:ascii="Calibri" w:eastAsia="Microsoft YaHei"/>
          <w:color w:val="222222"/>
          <w:sz w:val="21"/>
          <w:szCs w:val="21"/>
          <w:rtl/>
        </w:rPr>
        <w:t xml:space="preserve">לקוחות פוטנציאלים</w:t>
      </w:r>
      <w:r>
        <w:rPr>
          <w:rFonts w:hAnsiTheme="majorHAnsi" w:cstheme="majorHAnsi" w:ascii="Calibri" w:eastAsia="Microsoft YaHei"/>
          <w:color w:val="222222"/>
          <w:sz w:val="21"/>
          <w:szCs w:val="21"/>
          <w:rtl/>
        </w:rPr>
        <w:t xml:space="preserve">.</w:t>
      </w:r>
    </w:p>
    <w:p>
      <w:pPr>
        <w:numPr>
          <w:ilvl w:val="0"/>
          <w:numId w:val="11"/>
        </w:numPr>
        <w:shd w:fill="auto" w:color="auto" w:val="clear"/>
        <w:bidi/>
        <w:spacing w:line="240" w:lineRule="auto"/>
        <w:rPr>
          <w:rFonts w:hAnsiTheme="majorHAnsi" w:cstheme="majorHAnsi" w:ascii="Calibri" w:eastAsia="Microsoft YaHei"/>
          <w:color w:val="222222"/>
          <w:sz w:val="21"/>
          <w:szCs w:val="21"/>
        </w:rPr>
      </w:pPr>
      <w:r>
        <w:rPr>
          <w:rFonts w:hAnsiTheme="majorHAnsi" w:cstheme="majorHAnsi" w:ascii="Calibri" w:eastAsia="Microsoft YaHei"/>
          <w:color w:val="222222"/>
          <w:sz w:val="21"/>
          <w:szCs w:val="21"/>
          <w:rtl/>
        </w:rPr>
        <w:t xml:space="preserve">ביצוע שיחת טרום מכירה וקביעת פגישות למנהלי תיקי לקוחות טלפוניים.</w:t>
      </w:r>
    </w:p>
    <w:p>
      <w:pPr>
        <w:numPr>
          <w:ilvl w:val="0"/>
          <w:numId w:val="11"/>
        </w:numPr>
        <w:shd w:fill="auto" w:color="auto" w:val="clear"/>
        <w:bidi/>
        <w:spacing w:line="240" w:lineRule="auto"/>
        <w:rPr>
          <w:rFonts w:hAnsiTheme="majorHAnsi" w:cstheme="majorHAnsi" w:ascii="Calibri" w:eastAsia="Microsoft YaHei"/>
          <w:color w:val="222222"/>
          <w:sz w:val="21"/>
          <w:szCs w:val="21"/>
        </w:rPr>
      </w:pPr>
      <w:r>
        <w:rPr>
          <w:rFonts w:hAnsiTheme="majorHAnsi" w:cstheme="majorHAnsi" w:ascii="Calibri" w:eastAsia="Microsoft YaHei"/>
          <w:color w:val="222222"/>
          <w:sz w:val="21"/>
          <w:szCs w:val="21"/>
          <w:rtl/>
        </w:rPr>
        <w:t xml:space="preserve">טיפול בהתנגדויות.</w:t>
      </w:r>
    </w:p>
    <w:p>
      <w:pPr>
        <w:shd w:fill="auto" w:color="auto" w:val="clear"/>
        <w:bidi/>
        <w:spacing w:line="240" w:lineRule="auto"/>
        <w:ind w:left="720"/>
        <w:rPr>
          <w:rFonts w:hAnsiTheme="majorHAnsi" w:cstheme="majorHAnsi" w:ascii="Calibri" w:eastAsia="Microsoft YaHei"/>
          <w:color w:val="222222"/>
          <w:sz w:val="21"/>
          <w:szCs w:val="21"/>
        </w:rPr>
      </w:pPr>
    </w:p>
    <w:p>
      <w:pPr>
        <w:shd w:fill="auto" w:color="auto" w:val="clear"/>
        <w:bidi/>
        <w:spacing w:line="312" w:lineRule="auto"/>
        <w:rPr>
          <w:rFonts w:hAnsiTheme="majorHAnsi" w:cstheme="majorHAnsi" w:ascii="Calibri" w:eastAsia="Microsoft YaHei"/>
          <w:b/>
          <w:color w:val="222222"/>
          <w:sz w:val="21"/>
          <w:szCs w:val="21"/>
          <w:u w:val="single"/>
        </w:rPr>
      </w:pPr>
      <w:r>
        <w:rPr>
          <w:rFonts w:hAnsiTheme="majorHAnsi" w:cstheme="majorHAnsi" w:ascii="Calibri" w:eastAsia="Microsoft YaHei"/>
          <w:b/>
          <w:bCs/>
          <w:color w:val="222222"/>
          <w:sz w:val="21"/>
          <w:szCs w:val="21"/>
          <w:rtl/>
        </w:rPr>
        <w:t xml:space="preserve">2</w:t>
      </w:r>
      <w:r>
        <w:rPr>
          <w:rFonts w:hAnsiTheme="majorHAnsi" w:cstheme="majorHAnsi" w:ascii="Calibri" w:eastAsia="Microsoft YaHei"/>
          <w:b/>
          <w:bCs/>
          <w:color w:val="222222"/>
          <w:sz w:val="21"/>
          <w:szCs w:val="21"/>
          <w:rtl/>
        </w:rPr>
        <w:t xml:space="preserve">016 - 2020  </w:t>
      </w:r>
      <w:r>
        <w:rPr>
          <w:rFonts w:hAnsiTheme="majorHAnsi" w:cstheme="majorHAnsi" w:ascii="Calibri" w:eastAsia="Microsoft YaHei"/>
          <w:b/>
          <w:bCs/>
          <w:color w:val="222222"/>
          <w:sz w:val="21"/>
          <w:szCs w:val="21"/>
          <w:u w:val="single"/>
          <w:rtl/>
        </w:rPr>
        <w:t xml:space="preserve">ברמן, ״מסעדת ג'ירף״</w:t>
      </w:r>
    </w:p>
    <w:p>
      <w:pPr>
        <w:numPr>
          <w:ilvl w:val="0"/>
          <w:numId w:val="11"/>
        </w:numPr>
        <w:shd w:fill="auto" w:color="auto" w:val="clear"/>
        <w:bidi/>
        <w:spacing w:line="240" w:lineRule="auto"/>
        <w:rPr>
          <w:rFonts w:hAnsiTheme="majorHAnsi" w:cstheme="majorHAnsi" w:ascii="Calibri" w:eastAsia="Microsoft YaHei"/>
          <w:color w:val="222222"/>
          <w:sz w:val="21"/>
          <w:szCs w:val="21"/>
        </w:rPr>
      </w:pPr>
      <w:r>
        <w:rPr>
          <w:rFonts w:hAnsiTheme="majorHAnsi" w:cstheme="majorHAnsi" w:ascii="Calibri" w:eastAsia="Microsoft YaHei"/>
          <w:color w:val="222222"/>
          <w:sz w:val="21"/>
          <w:szCs w:val="21"/>
          <w:rtl/>
        </w:rPr>
        <w:t xml:space="preserve">מתן שירות לקוחות מקצה לקצה בתחום האלכוהול.</w:t>
      </w:r>
    </w:p>
    <w:p>
      <w:pPr>
        <w:numPr>
          <w:ilvl w:val="0"/>
          <w:numId w:val="11"/>
        </w:numPr>
        <w:shd w:fill="auto" w:color="auto" w:val="clear"/>
        <w:bidi/>
        <w:spacing w:line="240" w:lineRule="auto"/>
        <w:rPr>
          <w:rFonts w:hAnsiTheme="majorHAnsi" w:cstheme="majorHAnsi" w:ascii="Calibri" w:eastAsia="Microsoft YaHei"/>
          <w:color w:val="222222"/>
          <w:sz w:val="21"/>
          <w:szCs w:val="21"/>
        </w:rPr>
      </w:pPr>
      <w:r>
        <w:rPr>
          <w:rFonts w:hAnsiTheme="majorHAnsi" w:cstheme="majorHAnsi" w:ascii="Calibri" w:eastAsia="Microsoft YaHei"/>
          <w:color w:val="222222"/>
          <w:sz w:val="21"/>
          <w:szCs w:val="21"/>
          <w:rtl/>
        </w:rPr>
        <w:t xml:space="preserve">התאמת המוצר לצרכי ה</w:t>
      </w:r>
      <w:r>
        <w:rPr>
          <w:rFonts w:hAnsiTheme="majorHAnsi" w:cstheme="majorHAnsi" w:ascii="Calibri" w:eastAsia="Microsoft YaHei"/>
          <w:color w:val="222222"/>
          <w:sz w:val="21"/>
          <w:szCs w:val="21"/>
          <w:rtl/>
        </w:rPr>
        <w:t xml:space="preserve">לקוח והבנת טעמו ייחודי של הלקוח</w:t>
      </w:r>
      <w:r>
        <w:rPr>
          <w:rFonts w:hAnsiTheme="majorHAnsi" w:cstheme="majorHAnsi" w:ascii="Calibri" w:eastAsia="Microsoft YaHei"/>
          <w:color w:val="222222"/>
          <w:sz w:val="21"/>
          <w:szCs w:val="21"/>
          <w:rtl/>
        </w:rPr>
        <w:t xml:space="preserve">.</w:t>
      </w:r>
    </w:p>
    <w:p>
      <w:pPr>
        <w:numPr>
          <w:ilvl w:val="0"/>
          <w:numId w:val="11"/>
        </w:numPr>
        <w:shd w:fill="auto" w:color="auto" w:val="clear"/>
        <w:bidi/>
        <w:spacing w:line="240" w:lineRule="auto"/>
        <w:rPr>
          <w:rFonts w:hAnsiTheme="majorHAnsi" w:cstheme="majorHAnsi" w:ascii="Calibri" w:eastAsia="Microsoft YaHei"/>
          <w:color w:val="222222"/>
          <w:sz w:val="21"/>
          <w:szCs w:val="21"/>
        </w:rPr>
      </w:pPr>
      <w:r>
        <w:rPr>
          <w:rFonts w:hAnsiTheme="majorHAnsi" w:cstheme="majorHAnsi" w:ascii="Calibri" w:eastAsia="Microsoft YaHei"/>
          <w:color w:val="222222"/>
          <w:sz w:val="21"/>
          <w:szCs w:val="21"/>
          <w:rtl/>
        </w:rPr>
        <w:t xml:space="preserve">השתתפות בהדרכות מקצועיות בתחום השירות ומכירות</w:t>
      </w:r>
    </w:p>
    <w:p>
      <w:pPr>
        <w:numPr>
          <w:ilvl w:val="0"/>
          <w:numId w:val="11"/>
        </w:numPr>
        <w:shd w:fill="auto" w:color="auto" w:val="clear"/>
        <w:bidi/>
        <w:spacing w:line="240" w:lineRule="auto"/>
        <w:rPr>
          <w:rFonts w:hAnsiTheme="majorHAnsi" w:cstheme="majorHAnsi" w:ascii="Calibri" w:eastAsia="Microsoft YaHei"/>
          <w:color w:val="222222"/>
          <w:sz w:val="21"/>
          <w:szCs w:val="21"/>
        </w:rPr>
      </w:pPr>
      <w:r>
        <w:rPr>
          <w:rFonts w:hAnsiTheme="majorHAnsi" w:cstheme="majorHAnsi" w:ascii="Calibri" w:eastAsia="Microsoft YaHei"/>
          <w:color w:val="222222"/>
          <w:sz w:val="21"/>
          <w:szCs w:val="21"/>
          <w:rtl/>
        </w:rPr>
        <w:t xml:space="preserve">הדרכה והכשרה של עובדים חדשים</w:t>
      </w:r>
      <w:r>
        <w:rPr>
          <w:rFonts w:hAnsiTheme="majorHAnsi" w:cstheme="majorHAnsi" w:ascii="Calibri" w:eastAsia="Microsoft YaHei"/>
          <w:color w:val="222222"/>
          <w:sz w:val="21"/>
          <w:szCs w:val="21"/>
          <w:rtl/>
        </w:rPr>
        <w:t xml:space="preserve">.</w:t>
      </w:r>
    </w:p>
    <w:p>
      <w:pPr>
        <w:numPr>
          <w:ilvl w:val="0"/>
          <w:numId w:val="11"/>
        </w:numPr>
        <w:shd w:fill="auto" w:color="auto" w:val="clear"/>
        <w:bidi/>
        <w:spacing w:line="240" w:lineRule="auto"/>
        <w:rPr>
          <w:rFonts w:hAnsiTheme="majorHAnsi" w:cstheme="majorHAnsi" w:ascii="Calibri" w:eastAsia="Microsoft YaHei"/>
          <w:color w:val="222222"/>
          <w:sz w:val="21"/>
          <w:szCs w:val="21"/>
        </w:rPr>
      </w:pPr>
      <w:r>
        <w:rPr>
          <w:rFonts w:hAnsiTheme="majorHAnsi" w:cstheme="majorHAnsi" w:ascii="Calibri" w:eastAsia="Microsoft YaHei"/>
          <w:color w:val="222222"/>
          <w:sz w:val="21"/>
          <w:szCs w:val="21"/>
          <w:rtl/>
        </w:rPr>
        <w:t xml:space="preserve">עבודה בש</w:t>
      </w:r>
      <w:r>
        <w:rPr>
          <w:rFonts w:hAnsiTheme="majorHAnsi" w:cstheme="majorHAnsi" w:ascii="Calibri" w:eastAsia="Microsoft YaHei"/>
          <w:color w:val="222222"/>
          <w:sz w:val="21"/>
          <w:szCs w:val="21"/>
          <w:rtl/>
        </w:rPr>
        <w:t xml:space="preserve">עות לא שגרתיות ותחת עומסים רבים</w:t>
      </w:r>
      <w:r>
        <w:rPr>
          <w:rFonts w:hAnsiTheme="majorHAnsi" w:cstheme="majorHAnsi" w:ascii="Calibri" w:eastAsia="Microsoft YaHei"/>
          <w:color w:val="222222"/>
          <w:sz w:val="21"/>
          <w:szCs w:val="21"/>
          <w:rtl/>
        </w:rPr>
        <w:t xml:space="preserve">.</w:t>
      </w:r>
    </w:p>
    <w:p>
      <w:pPr>
        <w:shd w:fill="auto" w:color="auto" w:val="clear"/>
        <w:bidi/>
        <w:spacing w:line="312" w:lineRule="auto"/>
        <w:ind w:left="720"/>
        <w:rPr>
          <w:rFonts w:hAnsiTheme="majorHAnsi" w:cstheme="majorHAnsi" w:ascii="Calibri" w:eastAsia="Microsoft YaHei"/>
          <w:color w:val="222222"/>
          <w:sz w:val="21"/>
          <w:szCs w:val="21"/>
        </w:rPr>
      </w:pPr>
    </w:p>
    <w:p>
      <w:pPr>
        <w:bidi/>
        <w:spacing w:after="60" w:line="312" w:lineRule="auto"/>
        <w:rPr>
          <w:rFonts w:hAnsiTheme="majorHAnsi" w:cstheme="majorHAnsi" w:ascii="Calibri" w:eastAsia="Microsoft YaHei"/>
          <w:b/>
          <w:sz w:val="21"/>
          <w:szCs w:val="21"/>
        </w:rPr>
      </w:pPr>
      <w:r>
        <w:rPr>
          <w:rFonts w:hAnsiTheme="majorHAnsi" w:cstheme="majorHAnsi" w:ascii="Calibri" w:eastAsia="Microsoft YaHei"/>
          <w:b/>
          <w:bCs/>
          <w:sz w:val="21"/>
          <w:szCs w:val="21"/>
          <w:rtl/>
        </w:rPr>
        <w:t xml:space="preserve">2012-2016   </w:t>
      </w:r>
      <w:r>
        <w:rPr>
          <w:rFonts w:hAnsiTheme="majorHAnsi" w:cstheme="majorHAnsi" w:ascii="Calibri" w:eastAsia="Microsoft YaHei"/>
          <w:b/>
          <w:bCs/>
          <w:sz w:val="21"/>
          <w:szCs w:val="21"/>
          <w:u w:val="single"/>
          <w:rtl/>
        </w:rPr>
        <w:t xml:space="preserve">ברמן ומנהל משמרת, ״קפה 48״</w:t>
      </w:r>
    </w:p>
    <w:p>
      <w:pPr>
        <w:numPr>
          <w:ilvl w:val="0"/>
          <w:numId w:val="6"/>
        </w:numPr>
        <w:bidi/>
        <w:spacing w:line="240" w:lineRule="auto"/>
        <w:rPr>
          <w:rFonts w:hAnsiTheme="majorHAnsi" w:cstheme="majorHAnsi" w:ascii="Calibri" w:eastAsia="Microsoft YaHei"/>
          <w:b/>
          <w:sz w:val="21"/>
          <w:szCs w:val="21"/>
        </w:rPr>
      </w:pPr>
      <w:r>
        <w:rPr>
          <w:rFonts w:hAnsiTheme="majorHAnsi" w:cstheme="majorHAnsi" w:ascii="Calibri" w:eastAsia="Microsoft YaHei"/>
          <w:sz w:val="21"/>
          <w:szCs w:val="21"/>
          <w:rtl/>
        </w:rPr>
        <w:t xml:space="preserve">הדרכה, גיוס והכשרת עובדים.</w:t>
      </w:r>
    </w:p>
    <w:p>
      <w:pPr>
        <w:numPr>
          <w:ilvl w:val="0"/>
          <w:numId w:val="6"/>
        </w:numPr>
        <w:bidi/>
        <w:spacing w:line="240" w:lineRule="auto"/>
        <w:rPr>
          <w:rFonts w:hAnsiTheme="majorHAnsi" w:cstheme="majorHAnsi" w:ascii="Calibri" w:eastAsia="Microsoft YaHei"/>
          <w:b/>
          <w:sz w:val="21"/>
          <w:szCs w:val="21"/>
        </w:rPr>
      </w:pPr>
      <w:r>
        <w:rPr>
          <w:rFonts w:hAnsiTheme="majorHAnsi" w:cstheme="majorHAnsi" w:ascii="Calibri" w:eastAsia="Microsoft YaHei"/>
          <w:sz w:val="21"/>
          <w:szCs w:val="21"/>
          <w:rtl/>
        </w:rPr>
        <w:t xml:space="preserve">בניה ובקרה על לו"ז המשמרת </w:t>
      </w:r>
    </w:p>
    <w:p>
      <w:pPr>
        <w:numPr>
          <w:ilvl w:val="0"/>
          <w:numId w:val="6"/>
        </w:numPr>
        <w:bidi/>
        <w:spacing w:after="60" w:line="240" w:lineRule="auto"/>
        <w:rPr>
          <w:rFonts w:hAnsiTheme="majorHAnsi" w:cstheme="majorHAnsi" w:ascii="Calibri" w:eastAsia="Microsoft YaHei"/>
          <w:sz w:val="21"/>
          <w:szCs w:val="21"/>
        </w:rPr>
      </w:pPr>
      <w:r>
        <w:rPr>
          <w:rFonts w:hAnsiTheme="majorHAnsi" w:cstheme="majorHAnsi" w:ascii="Calibri" w:eastAsia="Microsoft YaHei"/>
          <w:sz w:val="21"/>
          <w:szCs w:val="21"/>
          <w:rtl/>
        </w:rPr>
        <w:t xml:space="preserve">ניהול צוות מסעדה המונה 8 עובדים.</w:t>
      </w:r>
    </w:p>
    <w:p>
      <w:pPr>
        <w:spacing w:after="60" w:line="240" w:lineRule="auto"/>
        <w:ind w:left="360"/>
        <w:rPr>
          <w:rFonts w:hAnsiTheme="majorHAnsi" w:cstheme="majorHAnsi" w:ascii="Calibri" w:eastAsia="Microsoft YaHei"/>
          <w:sz w:val="21"/>
          <w:szCs w:val="21"/>
          <w:lang w:val="ru-RU"/>
        </w:rPr>
      </w:pPr>
    </w:p>
    <w:p>
      <w:pPr>
        <w:bidi/>
        <w:spacing w:after="60" w:line="312" w:lineRule="auto"/>
        <w:rPr>
          <w:rFonts w:hAnsiTheme="majorHAnsi" w:cstheme="majorHAnsi" w:ascii="Calibri" w:eastAsia="Microsoft YaHei"/>
          <w:bCs/>
          <w:sz w:val="21"/>
          <w:szCs w:val="21"/>
          <w:u w:val="single"/>
          <w:rtl/>
          <w:lang w:val="ru-RU"/>
        </w:rPr>
      </w:pPr>
      <w:r>
        <w:rPr>
          <w:rFonts w:hAnsiTheme="majorHAnsi" w:cstheme="majorHAnsi" w:ascii="Calibri" w:eastAsia="Microsoft YaHei"/>
          <w:bCs/>
          <w:sz w:val="21"/>
          <w:szCs w:val="21"/>
          <w:u w:val="single"/>
          <w:rtl/>
        </w:rPr>
        <w:t xml:space="preserve">השכלה</w:t>
      </w:r>
    </w:p>
    <w:p>
      <w:pPr>
        <w:numPr>
          <w:ilvl w:val="0"/>
          <w:numId w:val="5"/>
        </w:numPr>
        <w:shd w:fill="auto" w:color="auto" w:val="clear"/>
        <w:bidi/>
        <w:spacing w:line="240" w:lineRule="auto"/>
        <w:rPr>
          <w:rFonts w:hAnsiTheme="majorHAnsi" w:cstheme="majorHAnsi" w:ascii="Calibri" w:eastAsia="Microsoft YaHei"/>
          <w:color w:val="222222"/>
          <w:sz w:val="21"/>
          <w:szCs w:val="21"/>
        </w:rPr>
      </w:pPr>
      <w:r>
        <w:rPr>
          <w:rFonts w:hAnsiTheme="majorHAnsi" w:cstheme="majorHAnsi" w:ascii="Calibri" w:eastAsia="Microsoft YaHei"/>
          <w:color w:val="222222"/>
          <w:sz w:val="21"/>
          <w:szCs w:val="21"/>
          <w:rtl/>
        </w:rPr>
        <w:t xml:space="preserve">אוניברסיטת תל אביב- תואר ראשון </w:t>
      </w:r>
      <w:r>
        <w:rPr>
          <w:rFonts w:hAnsiTheme="majorHAnsi" w:cstheme="majorHAnsi" w:ascii="Calibri" w:eastAsia="Microsoft YaHei"/>
          <w:color w:val="222222"/>
          <w:sz w:val="21"/>
          <w:szCs w:val="21"/>
          <w:lang w:val="en-US"/>
        </w:rPr>
        <w:t xml:space="preserve">B.A</w:t>
      </w:r>
      <w:r>
        <w:rPr>
          <w:rFonts w:hAnsiTheme="majorHAnsi" w:cstheme="majorHAnsi" w:ascii="Calibri" w:eastAsia="Microsoft YaHei"/>
          <w:color w:val="222222"/>
          <w:sz w:val="21"/>
          <w:szCs w:val="21"/>
          <w:rtl/>
        </w:rPr>
        <w:t xml:space="preserve"> היסטוריה ומזרח אסיה. </w:t>
      </w:r>
    </w:p>
    <w:p>
      <w:pPr>
        <w:bidi/>
        <w:spacing w:after="60" w:line="312" w:lineRule="auto"/>
        <w:rPr>
          <w:rFonts w:hAnsiTheme="majorHAnsi" w:cstheme="majorHAnsi" w:ascii="Calibri" w:eastAsia="Microsoft YaHei"/>
          <w:sz w:val="21"/>
          <w:szCs w:val="21"/>
          <w:rtl/>
          <w:lang w:val="ru-RU"/>
        </w:rPr>
      </w:pPr>
    </w:p>
    <w:p>
      <w:pPr>
        <w:bidi/>
        <w:spacing w:after="60" w:line="312" w:lineRule="auto"/>
        <w:rPr>
          <w:rFonts w:hAnsiTheme="majorHAnsi" w:cstheme="majorHAnsi" w:ascii="Calibri" w:eastAsia="Microsoft YaHei"/>
          <w:bCs/>
          <w:sz w:val="21"/>
          <w:szCs w:val="21"/>
          <w:u w:val="single"/>
        </w:rPr>
      </w:pPr>
      <w:r>
        <w:rPr>
          <w:rFonts w:hAnsiTheme="majorHAnsi" w:cstheme="majorHAnsi" w:ascii="Calibri" w:eastAsia="Microsoft YaHei"/>
          <w:bCs/>
          <w:sz w:val="21"/>
          <w:szCs w:val="21"/>
          <w:u w:val="single"/>
          <w:rtl/>
        </w:rPr>
        <w:t xml:space="preserve">דיגיטל</w:t>
      </w:r>
      <w:r>
        <w:rPr>
          <w:rFonts w:hAnsiTheme="majorHAnsi" w:cstheme="majorHAnsi" w:ascii="Calibri" w:eastAsia="Microsoft YaHei"/>
          <w:bCs/>
          <w:sz w:val="21"/>
          <w:szCs w:val="21"/>
          <w:u w:val="single"/>
          <w:rtl/>
        </w:rPr>
        <w:t xml:space="preserve"> : </w:t>
      </w:r>
      <w:r>
        <w:rPr>
          <w:rFonts w:hAnsiTheme="majorHAnsi" w:cstheme="majorHAnsi" w:ascii="Calibri" w:eastAsia="Microsoft YaHei"/>
          <w:bCs/>
          <w:sz w:val="21"/>
          <w:szCs w:val="21"/>
          <w:u w:val="single"/>
          <w:rtl/>
        </w:rPr>
        <w:t xml:space="preserve"> </w:t>
      </w:r>
    </w:p>
    <w:p>
      <w:pPr>
        <w:pStyle w:val="ListParagraph"/>
        <w:numPr>
          <w:ilvl w:val="0"/>
          <w:numId w:val="8"/>
        </w:numPr>
        <w:bidi/>
        <w:spacing w:after="60" w:line="312" w:lineRule="auto"/>
        <w:rPr>
          <w:rFonts w:hAnsiTheme="majorHAnsi" w:cstheme="majorHAnsi" w:ascii="Calibri" w:eastAsia="Microsoft YaHei"/>
          <w:b/>
          <w:bCs/>
          <w:sz w:val="21"/>
          <w:szCs w:val="21"/>
          <w:rtl/>
          <w:lang w:val="en-US"/>
        </w:rPr>
      </w:pPr>
      <w:r>
        <w:rPr>
          <w:rFonts w:hAnsiTheme="majorHAnsi" w:cstheme="majorHAnsi" w:ascii="Calibri" w:eastAsia="Microsoft YaHei"/>
          <w:sz w:val="21"/>
          <w:szCs w:val="21"/>
          <w:rtl/>
        </w:rPr>
        <w:t xml:space="preserve">קידום </w:t>
      </w:r>
      <w:r>
        <w:rPr>
          <w:rFonts w:hAnsiTheme="majorHAnsi" w:cstheme="majorHAnsi" w:ascii="Calibri" w:eastAsia="Microsoft YaHei"/>
          <w:sz w:val="21"/>
          <w:szCs w:val="21"/>
        </w:rPr>
        <w:t xml:space="preserve">SEO</w:t>
      </w:r>
      <w:r>
        <w:rPr>
          <w:rFonts w:hAnsiTheme="majorHAnsi" w:cstheme="majorHAnsi" w:ascii="Calibri" w:eastAsia="Microsoft YaHei"/>
          <w:sz w:val="21"/>
          <w:szCs w:val="21"/>
          <w:rtl/>
        </w:rPr>
        <w:t xml:space="preserve"> / תכנות </w:t>
      </w:r>
      <w:r>
        <w:rPr>
          <w:rFonts w:hAnsiTheme="majorHAnsi" w:cstheme="majorHAnsi" w:ascii="Calibri" w:eastAsia="Microsoft YaHei"/>
          <w:sz w:val="21"/>
          <w:szCs w:val="21"/>
          <w:lang w:val="en-US"/>
        </w:rPr>
        <w:t xml:space="preserve">Front end</w:t>
      </w:r>
      <w:r>
        <w:rPr>
          <w:rFonts w:hAnsiTheme="majorHAnsi" w:cstheme="majorHAnsi" w:ascii="Calibri" w:eastAsia="Microsoft YaHei"/>
          <w:sz w:val="21"/>
          <w:szCs w:val="21"/>
          <w:rtl/>
          <w:lang w:val="en-US"/>
        </w:rPr>
        <w:t xml:space="preserve"> / </w:t>
      </w:r>
      <w:r>
        <w:rPr>
          <w:rFonts w:hAnsiTheme="majorHAnsi" w:cstheme="majorHAnsi" w:ascii="Calibri" w:eastAsia="Microsoft YaHei"/>
          <w:sz w:val="21"/>
          <w:szCs w:val="21"/>
          <w:lang w:val="en-US"/>
        </w:rPr>
        <w:t xml:space="preserve"> </w:t>
      </w:r>
      <w:r>
        <w:rPr>
          <w:rFonts w:hAnsiTheme="majorHAnsi" w:cstheme="majorHAnsi" w:ascii="Calibri" w:eastAsia="Microsoft YaHei"/>
          <w:sz w:val="21"/>
          <w:szCs w:val="21"/>
          <w:rtl/>
          <w:lang w:val="en-US"/>
        </w:rPr>
        <w:t xml:space="preserve">ידע במערכות </w:t>
      </w:r>
      <w:r>
        <w:rPr>
          <w:rFonts w:hAnsiTheme="majorHAnsi" w:cstheme="majorHAnsi" w:ascii="Calibri" w:eastAsia="Microsoft YaHei"/>
          <w:sz w:val="21"/>
          <w:szCs w:val="21"/>
          <w:lang w:val="en-US"/>
        </w:rPr>
        <w:t xml:space="preserve">CRM</w:t>
      </w:r>
      <w:r>
        <w:rPr>
          <w:rFonts w:hAnsiTheme="majorHAnsi" w:cstheme="majorHAnsi" w:ascii="Calibri" w:eastAsia="Microsoft YaHei"/>
          <w:sz w:val="21"/>
          <w:szCs w:val="21"/>
          <w:rtl/>
          <w:lang w:val="en-US"/>
        </w:rPr>
        <w:t xml:space="preserve"> / סביבת עבודה </w:t>
      </w:r>
      <w:r>
        <w:rPr>
          <w:rFonts w:hAnsiTheme="majorHAnsi" w:cstheme="majorHAnsi" w:ascii="Calibri" w:eastAsia="Microsoft YaHei"/>
          <w:sz w:val="21"/>
          <w:szCs w:val="21"/>
          <w:lang w:val="en-US"/>
        </w:rPr>
        <w:t xml:space="preserve">Office</w:t>
      </w:r>
    </w:p>
    <w:p>
      <w:pPr>
        <w:bidi/>
        <w:spacing w:after="60" w:line="312" w:lineRule="auto"/>
        <w:rPr>
          <w:rFonts w:hAnsiTheme="majorHAnsi" w:cstheme="majorHAnsi" w:ascii="Calibri" w:eastAsia="Microsoft YaHei"/>
          <w:bCs/>
          <w:sz w:val="21"/>
          <w:szCs w:val="21"/>
          <w:u w:val="single"/>
        </w:rPr>
      </w:pPr>
      <w:r>
        <w:rPr>
          <w:rFonts w:hAnsiTheme="majorHAnsi" w:cstheme="majorHAnsi" w:ascii="Calibri" w:eastAsia="Microsoft YaHei"/>
          <w:bCs/>
          <w:sz w:val="21"/>
          <w:szCs w:val="21"/>
          <w:u w:val="single"/>
          <w:rtl/>
        </w:rPr>
        <w:t xml:space="preserve">שפות </w:t>
      </w:r>
    </w:p>
    <w:p>
      <w:pPr>
        <w:numPr>
          <w:ilvl w:val="0"/>
          <w:numId w:val="3"/>
        </w:numPr>
        <w:bidi/>
        <w:spacing w:line="240" w:lineRule="auto"/>
        <w:rPr>
          <w:rFonts w:hAnsiTheme="majorHAnsi" w:cstheme="majorHAnsi" w:ascii="Calibri" w:eastAsia="Microsoft YaHei"/>
          <w:sz w:val="21"/>
          <w:szCs w:val="21"/>
        </w:rPr>
      </w:pPr>
      <w:r>
        <w:rPr>
          <w:rFonts w:hAnsiTheme="majorHAnsi" w:cstheme="majorHAnsi" w:ascii="Calibri" w:eastAsia="Microsoft YaHei"/>
          <w:sz w:val="21"/>
          <w:szCs w:val="21"/>
          <w:rtl/>
        </w:rPr>
        <w:t xml:space="preserve">רוסית – שפת אם</w:t>
      </w:r>
      <w:r>
        <w:rPr>
          <w:rFonts w:hAnsiTheme="majorHAnsi" w:cstheme="majorHAnsi" w:ascii="Calibri" w:eastAsia="Microsoft YaHei"/>
          <w:sz w:val="21"/>
          <w:szCs w:val="21"/>
          <w:rtl/>
        </w:rPr>
        <w:t xml:space="preserve">.</w:t>
      </w:r>
    </w:p>
    <w:p>
      <w:pPr>
        <w:numPr>
          <w:ilvl w:val="0"/>
          <w:numId w:val="3"/>
        </w:numPr>
        <w:bidi/>
        <w:spacing w:line="240" w:lineRule="auto"/>
        <w:rPr>
          <w:rFonts w:hAnsiTheme="majorHAnsi" w:cstheme="majorHAnsi" w:ascii="Calibri" w:eastAsia="Microsoft YaHei"/>
          <w:sz w:val="21"/>
          <w:szCs w:val="21"/>
        </w:rPr>
      </w:pPr>
      <w:r>
        <w:rPr>
          <w:rFonts w:hAnsiTheme="majorHAnsi" w:cstheme="majorHAnsi" w:ascii="Calibri" w:eastAsia="Microsoft YaHei"/>
          <w:sz w:val="21"/>
          <w:szCs w:val="21"/>
          <w:rtl/>
        </w:rPr>
        <w:t xml:space="preserve">עברית -  ברמת שפת אם (דיבור, קריאה, כתיבה)</w:t>
      </w:r>
      <w:r>
        <w:rPr>
          <w:rFonts w:hAnsiTheme="majorHAnsi" w:cstheme="majorHAnsi" w:ascii="Calibri" w:eastAsia="Microsoft YaHei"/>
          <w:sz w:val="21"/>
          <w:szCs w:val="21"/>
          <w:rtl/>
        </w:rPr>
        <w:t xml:space="preserve">.</w:t>
      </w:r>
    </w:p>
    <w:p>
      <w:pPr>
        <w:numPr>
          <w:ilvl w:val="0"/>
          <w:numId w:val="3"/>
        </w:numPr>
        <w:bidi/>
        <w:spacing w:after="60" w:line="240" w:lineRule="auto"/>
        <w:rPr>
          <w:rFonts w:hAnsiTheme="majorHAnsi" w:cstheme="majorHAnsi" w:ascii="Calibri" w:eastAsia="Microsoft YaHei"/>
          <w:sz w:val="21"/>
          <w:szCs w:val="21"/>
        </w:rPr>
      </w:pPr>
      <w:r>
        <w:rPr>
          <w:rFonts w:hAnsiTheme="majorHAnsi" w:cstheme="majorHAnsi" w:ascii="Calibri" w:eastAsia="Microsoft YaHei"/>
          <w:sz w:val="21"/>
          <w:szCs w:val="21"/>
          <w:rtl/>
        </w:rPr>
        <w:t xml:space="preserve">אנגלית- ברמה טובה מאוד (דיבור, קריאה, כתיבה)</w:t>
      </w:r>
      <w:r>
        <w:rPr>
          <w:rFonts w:hAnsiTheme="majorHAnsi" w:cstheme="majorHAnsi" w:ascii="Calibri" w:eastAsia="Microsoft YaHei"/>
          <w:sz w:val="21"/>
          <w:szCs w:val="21"/>
          <w:rtl/>
        </w:rPr>
        <w:t xml:space="preserve">.</w:t>
      </w:r>
    </w:p>
    <w:sectPr>
      <w:headerReference w:type="first" r:id="rId2"/>
      <w:headerReference w:type="even" r:id="rId3"/>
      <w:headerReference w:type="default" r:id="rId4"/>
      <w:type w:val="nextPage"/>
      <w:pgSz w:w="11909" w:h="16834"/>
      <w:pgMar w:top="1440" w:right="1440" w:bottom="144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3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4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5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6">
    <w:multiLevelType w:val="hybridMultilevel"/>
    <w:lvl w:ilvl="0">
      <w:start w:val="1"/>
      <w:numFmt w:val="bullet"/>
      <w:suff w:val="tab"/>
      <w:lvlText w:val="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9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10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11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2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312716E"/>
  <w15:docId xmlns:w15="http://schemas.microsoft.com/office/word/2012/wordml" w15:val="{44EC5F4D-AB76-714F-97AD-22B297E4325E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GB" w:eastAsia="en-US" w:bidi="he-IL"/>
      </w:rPr>
    </w:rPrDefault>
    <w:pPrDefault>
      <w:pPr>
        <w:spacing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eli.goldfdr@gmail.com" TargetMode="External" /><Relationship Id="rIdFBDHBS" Type="http://schemas.openxmlformats.org/officeDocument/2006/relationships/image" Target="media/UQAC9W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4435</TotalTime>
  <Pages>1</Pages>
  <Words>222</Words>
  <Characters>1272</Characters>
  <Application>Microsoft Office Word</Application>
  <DocSecurity>0</DocSecurity>
  <Lines>10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Vered</dc:creator>
  <cp:lastModifiedBy>אלי גולדפדר</cp:lastModifiedBy>
  <cp:revision>36</cp:revision>
  <dcterms:created xsi:type="dcterms:W3CDTF">2021-07-25T08:32:00Z</dcterms:created>
  <dcterms:modified xsi:type="dcterms:W3CDTF">2023-07-09T14:55:00Z</dcterms:modified>
</cp:coreProperties>
</file>