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411"/>
                    <pic:cNvPicPr/>
                  </pic:nvPicPr>
                  <pic:blipFill>
                    <a:blip xmlns:r="http://schemas.openxmlformats.org/officeDocument/2006/relationships" r:embed="rId9C8QG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rFonts w:ascii="Brush Script MT" w:eastAsia="Brush Script MT" w:hAnsi="Brush Script MT" w:cs="David"/>
          <w:b/>
          <w:bCs/>
          <w:sz w:val="40"/>
          <w:szCs w:val="40"/>
          <w:u w:val="single"/>
          <w:rtl/>
        </w:rPr>
      </w:pPr>
      <w:r>
        <w:rPr>
          <w:rFonts w:ascii="Brush Script MT" w:eastAsia="Brush Script MT" w:hAnsi="Brush Script MT" w:cs="David"/>
          <w:b/>
          <w:bCs/>
          <w:sz w:val="40"/>
          <w:szCs w:val="40"/>
          <w:u w:val="single"/>
          <w:rtl/>
        </w:rPr>
        <w:t xml:space="preserve">ארז בן-עמר</w:t>
      </w:r>
      <w:r>
        <w:rPr>
          <w:rFonts w:ascii="Brush Script MT" w:eastAsia="Brush Script MT" w:hAnsi="Brush Script MT" w:cs="David" w:hint="cs"/>
          <w:b/>
          <w:bCs/>
          <w:sz w:val="40"/>
          <w:szCs w:val="40"/>
          <w:u w:val="single"/>
          <w:rtl/>
        </w:rPr>
        <w:t xml:space="preserve">ם</w:t>
      </w:r>
    </w:p>
    <w:p>
      <w:pPr>
        <w:shd w:fill="auto" w:color="auto" w:val="clear"/>
        <w:bidi/>
        <w:spacing w:after="0" w:line="240" w:lineRule="exact"/>
        <w:jc w:val="center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נייד: </w:t>
      </w:r>
      <w:r>
        <w:rPr>
          <w:rFonts w:ascii="Arial" w:eastAsia="Arial" w:hAnsi="Arial" w:cs="Arial" w:hint="cs"/>
          <w:rtl/>
        </w:rPr>
        <w:t xml:space="preserve">054-5205869  </w:t>
      </w:r>
      <w:r>
        <w:rPr>
          <w:rFonts w:ascii="Arial" w:eastAsia="Arial" w:hAnsi="Arial" w:cs="Arial" w:hint="cs"/>
          <w:b/>
          <w:bCs/>
          <w:rtl/>
        </w:rPr>
        <w:t xml:space="preserve">דוא"ל: </w:t>
      </w:r>
      <w:hyperlink r:id="rId1" w:history="1">
        <w:r>
          <w:rPr>
            <w:rFonts w:ascii="Arial" w:eastAsia="Arial" w:hAnsi="Arial" w:cs="Arial"/>
            <w:color w:val="0000FF"/>
            <w:u w:val="single"/>
          </w:rPr>
          <w:t xml:space="preserve">erezmailbox@gmail.com</w:t>
        </w:r>
      </w:hyperlink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Arial" w:hint="cs"/>
          <w:b/>
          <w:bCs/>
          <w:rtl/>
        </w:rPr>
        <w:t xml:space="preserve">מגורים:</w:t>
      </w:r>
      <w:r>
        <w:rPr>
          <w:rFonts w:ascii="Arial" w:eastAsia="Arial" w:hAnsi="Arial" w:cs="Arial" w:hint="cs"/>
          <w:rtl/>
        </w:rPr>
        <w:t xml:space="preserve"> רמת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גן  </w:t>
      </w:r>
    </w:p>
    <w:p>
      <w:pPr>
        <w:spacing w:after="0" w:line="240" w:lineRule="auto"/>
        <w:jc w:val="right"/>
        <w:rPr>
          <w:b/>
          <w:bCs/>
          <w:sz w:val="28"/>
          <w:szCs w:val="28"/>
          <w:u w:val="single"/>
          <w:rtl/>
        </w:rPr>
      </w:pPr>
    </w:p>
    <w:p>
      <w:pPr>
        <w:spacing w:after="0" w:line="240" w:lineRule="auto"/>
        <w:jc w:val="right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תמצית</w:t>
      </w:r>
    </w:p>
    <w:p>
      <w:pPr>
        <w:bidi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רואה חשבון </w:t>
      </w:r>
      <w:r>
        <w:rPr>
          <w:rFonts w:ascii="Arial" w:eastAsia="Arial" w:hAnsi="Arial" w:cs="Arial" w:hint="cs"/>
          <w:rtl/>
        </w:rPr>
        <w:t xml:space="preserve">עם תואר אקדמאי </w:t>
      </w:r>
      <w:r>
        <w:rPr>
          <w:rFonts w:ascii="Arial" w:eastAsia="Arial" w:hAnsi="Arial" w:cs="Arial" w:hint="cs"/>
          <w:rtl/>
        </w:rPr>
        <w:t xml:space="preserve">ו</w:t>
      </w:r>
      <w:r>
        <w:rPr>
          <w:rFonts w:ascii="Arial" w:eastAsia="Arial" w:hAnsi="Arial" w:cs="Arial" w:hint="cs"/>
          <w:rtl/>
        </w:rPr>
        <w:t xml:space="preserve">בעל רישיון רואה חשבון</w:t>
      </w:r>
      <w:r>
        <w:rPr>
          <w:rFonts w:ascii="Arial" w:eastAsia="Arial" w:hAnsi="Arial" w:cs="Arial" w:hint="cs"/>
          <w:rtl/>
        </w:rPr>
        <w:t xml:space="preserve">. </w:t>
      </w:r>
      <w:r>
        <w:rPr>
          <w:rFonts w:ascii="Arial" w:eastAsia="Arial" w:hAnsi="Arial" w:cs="Arial" w:hint="cs"/>
          <w:rtl/>
        </w:rPr>
        <w:t xml:space="preserve">משנה למנכ"ל וסמנכ"ל כספים ותיפעול </w:t>
      </w:r>
      <w:r>
        <w:rPr>
          <w:rFonts w:ascii="Arial" w:eastAsia="Arial" w:hAnsi="Arial" w:cs="Arial" w:hint="cs"/>
          <w:rtl/>
        </w:rPr>
        <w:t xml:space="preserve">בחברה</w:t>
      </w:r>
      <w:r>
        <w:rPr>
          <w:rFonts w:ascii="Arial" w:eastAsia="Arial" w:hAnsi="Arial" w:cs="Arial" w:hint="cs"/>
          <w:rtl/>
        </w:rPr>
        <w:t xml:space="preserve">.</w:t>
      </w:r>
      <w:r>
        <w:rPr>
          <w:rFonts w:ascii="Arial" w:eastAsia="Arial" w:hAnsi="Arial" w:cs="Arial"/>
        </w:rPr>
        <w:t xml:space="preserve"> </w:t>
      </w:r>
    </w:p>
    <w:p>
      <w:pPr>
        <w:bidi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במסגרת תפקיד</w:t>
      </w:r>
      <w:r>
        <w:rPr>
          <w:rFonts w:ascii="Arial" w:eastAsia="Arial" w:hAnsi="Arial" w:cs="Arial" w:hint="cs"/>
          <w:rtl/>
        </w:rPr>
        <w:t xml:space="preserve">י כסמנכ"ל כספים</w:t>
      </w:r>
      <w:r>
        <w:rPr>
          <w:rFonts w:ascii="Arial" w:eastAsia="Arial" w:hAnsi="Arial" w:cs="Arial" w:hint="cs"/>
          <w:rtl/>
        </w:rPr>
        <w:t xml:space="preserve"> בארגון </w:t>
      </w:r>
      <w:r>
        <w:rPr>
          <w:rFonts w:ascii="Arial" w:eastAsia="Arial" w:hAnsi="Arial" w:cs="Arial" w:hint="cs"/>
          <w:rtl/>
        </w:rPr>
        <w:t xml:space="preserve">אני מיישם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מעורבות גדולה בניהול </w:t>
      </w:r>
      <w:r>
        <w:rPr>
          <w:rFonts w:ascii="Arial" w:eastAsia="Arial" w:hAnsi="Arial" w:cs="Arial" w:hint="cs"/>
          <w:rtl/>
        </w:rPr>
        <w:t xml:space="preserve">תוך כדי ראייה מערכתית </w:t>
      </w:r>
      <w:r>
        <w:rPr>
          <w:rFonts w:ascii="Arial" w:eastAsia="Arial" w:hAnsi="Arial" w:cs="Arial" w:hint="cs"/>
          <w:rtl/>
        </w:rPr>
        <w:t xml:space="preserve">ועסקית רחבה וכן </w:t>
      </w:r>
      <w:r>
        <w:rPr>
          <w:rFonts w:ascii="Arial" w:eastAsia="Arial" w:hAnsi="Arial" w:cs="Arial" w:hint="cs"/>
          <w:rtl/>
        </w:rPr>
        <w:t xml:space="preserve">אחריות על כל ההיבטים הכספיים </w:t>
      </w:r>
      <w:r>
        <w:rPr>
          <w:rFonts w:ascii="Arial" w:eastAsia="Arial" w:hAnsi="Arial" w:cs="Arial" w:hint="cs"/>
          <w:rtl/>
        </w:rPr>
        <w:t xml:space="preserve">והתיפעוליים בכפיפות למנכ"ל. </w:t>
      </w:r>
      <w:r>
        <w:rPr>
          <w:rFonts w:ascii="Arial" w:eastAsia="Arial" w:hAnsi="Arial" w:cs="Arial" w:hint="cs"/>
          <w:rtl/>
        </w:rPr>
        <w:t xml:space="preserve">אני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Times New Roman" w:hAnsi="Arial" w:cs="Arial" w:hint="cs"/>
          <w:rtl/>
          <w:lang w:eastAsia="he-IL"/>
        </w:rPr>
        <w:t xml:space="preserve">שותף ל</w:t>
      </w:r>
      <w:r>
        <w:rPr>
          <w:rFonts w:ascii="Arial" w:eastAsia="Times New Roman" w:hAnsi="Arial" w:cs="Arial" w:hint="cs"/>
          <w:rtl/>
          <w:lang w:eastAsia="he-IL"/>
        </w:rPr>
        <w:t xml:space="preserve">קבלת החלטות עסקיות וקביעת מדיניות ואסטרטגיה.</w:t>
      </w:r>
      <w:r>
        <w:rPr>
          <w:rFonts w:ascii="Arial" w:eastAsia="Times New Roman" w:hAnsi="Arial" w:cs="Arial" w:hint="cs"/>
          <w:rtl/>
          <w:lang w:eastAsia="he-IL"/>
        </w:rPr>
        <w:t xml:space="preserve"> ה</w:t>
      </w:r>
      <w:r>
        <w:rPr>
          <w:rFonts w:ascii="Arial" w:eastAsia="Arial" w:hAnsi="Arial" w:cs="Arial" w:hint="cs"/>
          <w:rtl/>
        </w:rPr>
        <w:t xml:space="preserve">אחריות </w:t>
      </w:r>
      <w:r>
        <w:rPr>
          <w:rFonts w:ascii="Arial" w:eastAsia="Arial" w:hAnsi="Arial" w:cs="Arial" w:hint="cs"/>
          <w:rtl/>
        </w:rPr>
        <w:t xml:space="preserve">במסגרת התפקיד </w:t>
      </w:r>
      <w:r>
        <w:rPr>
          <w:rFonts w:ascii="Arial" w:eastAsia="Arial" w:hAnsi="Arial" w:cs="Arial" w:hint="cs"/>
          <w:rtl/>
        </w:rPr>
        <w:t xml:space="preserve">כ</w:t>
      </w:r>
      <w:r>
        <w:rPr>
          <w:rFonts w:ascii="Arial" w:eastAsia="Arial" w:hAnsi="Arial" w:cs="Arial" w:hint="cs"/>
          <w:rtl/>
        </w:rPr>
        <w:t xml:space="preserve">וללת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בין היתר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ניהול ו</w:t>
      </w:r>
      <w:r>
        <w:rPr>
          <w:rFonts w:ascii="Arial" w:eastAsia="Arial" w:hAnsi="Arial" w:cs="Arial" w:hint="cs"/>
          <w:rtl/>
        </w:rPr>
        <w:t xml:space="preserve">פיקוח על מחלקת הנהלת חשבונות</w:t>
      </w:r>
      <w:r>
        <w:rPr>
          <w:rFonts w:ascii="Arial" w:eastAsia="Arial" w:hAnsi="Arial" w:cs="Arial" w:hint="cs"/>
          <w:rtl/>
        </w:rPr>
        <w:t xml:space="preserve">, גבייה</w:t>
      </w:r>
      <w:r>
        <w:rPr>
          <w:rFonts w:ascii="Arial" w:eastAsia="Arial" w:hAnsi="Arial" w:cs="Arial" w:hint="cs"/>
          <w:rtl/>
        </w:rPr>
        <w:t xml:space="preserve"> ושכר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הכנת תקציב שנתי ו</w:t>
      </w:r>
      <w:r>
        <w:rPr>
          <w:rFonts w:ascii="Arial" w:eastAsia="Arial" w:hAnsi="Arial" w:cs="Arial" w:hint="cs"/>
          <w:rtl/>
        </w:rPr>
        <w:t xml:space="preserve">דוחות בקרה תקציבית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תקציב מול ביצוע בפועל, </w:t>
      </w:r>
      <w:r>
        <w:rPr>
          <w:rFonts w:ascii="Arial" w:eastAsia="Arial" w:hAnsi="Arial" w:cs="Arial" w:hint="cs"/>
          <w:rtl/>
        </w:rPr>
        <w:t xml:space="preserve">ניהול אובליגו</w:t>
      </w:r>
      <w:r>
        <w:rPr>
          <w:rFonts w:ascii="Arial" w:eastAsia="Arial" w:hAnsi="Arial" w:cs="Arial" w:hint="cs"/>
          <w:rtl/>
        </w:rPr>
        <w:t xml:space="preserve"> מול המערכת הבנקאית,  </w:t>
      </w:r>
      <w:r>
        <w:rPr>
          <w:rFonts w:ascii="Arial" w:eastAsia="Arial" w:hAnsi="Arial" w:cs="Arial" w:hint="cs"/>
          <w:rtl/>
        </w:rPr>
        <w:t xml:space="preserve">ניהול תזרים מזומן עתידי על בסיס יומי, </w:t>
      </w:r>
      <w:r>
        <w:rPr>
          <w:rFonts w:ascii="Arial" w:eastAsia="Arial" w:hAnsi="Arial" w:cs="Arial" w:hint="cs"/>
          <w:rtl/>
        </w:rPr>
        <w:t xml:space="preserve">עבודה מול ספקים, רכש, </w:t>
      </w:r>
      <w:r>
        <w:rPr>
          <w:rFonts w:ascii="Arial" w:eastAsia="Arial" w:hAnsi="Arial" w:cs="Arial" w:hint="cs"/>
          <w:rtl/>
        </w:rPr>
        <w:t xml:space="preserve">ביצוע </w:t>
      </w:r>
      <w:r>
        <w:rPr>
          <w:rFonts w:ascii="Arial" w:eastAsia="Arial" w:hAnsi="Arial" w:cs="Arial" w:hint="cs"/>
          <w:rtl/>
        </w:rPr>
        <w:t xml:space="preserve">תשלומים</w:t>
      </w:r>
      <w:r>
        <w:rPr>
          <w:rFonts w:ascii="Arial" w:eastAsia="Arial" w:hAnsi="Arial" w:cs="Arial" w:hint="cs"/>
          <w:rtl/>
        </w:rPr>
        <w:t xml:space="preserve"> שונים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דוחות כספיים </w:t>
      </w:r>
      <w:r>
        <w:rPr>
          <w:rFonts w:ascii="Arial" w:eastAsia="Arial" w:hAnsi="Arial" w:cs="Arial" w:hint="cs"/>
          <w:rtl/>
        </w:rPr>
        <w:t xml:space="preserve">שנתיים </w:t>
      </w:r>
      <w:r>
        <w:rPr>
          <w:rFonts w:ascii="Arial" w:eastAsia="Arial" w:hAnsi="Arial" w:cs="Arial" w:hint="cs"/>
          <w:rtl/>
        </w:rPr>
        <w:t xml:space="preserve">ודוחות מס </w:t>
      </w:r>
      <w:r>
        <w:rPr>
          <w:rFonts w:ascii="Arial" w:eastAsia="Arial" w:hAnsi="Arial" w:cs="Arial" w:hint="cs"/>
          <w:rtl/>
        </w:rPr>
        <w:t xml:space="preserve">מול </w:t>
      </w:r>
      <w:r>
        <w:rPr>
          <w:rFonts w:ascii="Arial" w:eastAsia="Arial" w:hAnsi="Arial" w:cs="Arial" w:hint="cs"/>
          <w:rtl/>
        </w:rPr>
        <w:t xml:space="preserve">מבקר</w:t>
      </w:r>
      <w:r>
        <w:rPr>
          <w:rFonts w:ascii="Arial" w:eastAsia="Arial" w:hAnsi="Arial" w:cs="Arial" w:hint="cs"/>
          <w:rtl/>
        </w:rPr>
        <w:t xml:space="preserve"> חיצוני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דוחות כספיים חודשיים וניתוח מגמות, </w:t>
      </w:r>
      <w:r>
        <w:rPr>
          <w:rFonts w:ascii="Arial" w:eastAsia="Arial" w:hAnsi="Arial" w:cs="Arial" w:hint="cs"/>
          <w:rtl/>
        </w:rPr>
        <w:t xml:space="preserve">דיווחים לרשויות, </w:t>
      </w:r>
      <w:r>
        <w:rPr>
          <w:rFonts w:ascii="Arial" w:eastAsia="Arial" w:hAnsi="Arial" w:cs="Arial" w:hint="cs"/>
          <w:rtl/>
        </w:rPr>
        <w:t xml:space="preserve">מתן שרות לכל עובדי החברה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קביעת נהלים, </w:t>
      </w:r>
      <w:r>
        <w:rPr>
          <w:rFonts w:ascii="Arial" w:eastAsia="Arial" w:hAnsi="Arial" w:cs="Arial" w:hint="cs"/>
          <w:rtl/>
        </w:rPr>
        <w:t xml:space="preserve">יחסי </w:t>
      </w:r>
      <w:r>
        <w:rPr>
          <w:rFonts w:ascii="Arial" w:eastAsia="Arial" w:hAnsi="Arial" w:cs="Arial" w:hint="cs"/>
          <w:rtl/>
        </w:rPr>
        <w:t xml:space="preserve">אנוש מע</w:t>
      </w:r>
      <w:r>
        <w:rPr>
          <w:rFonts w:ascii="Arial" w:eastAsia="Arial" w:hAnsi="Arial" w:cs="Arial" w:hint="cs"/>
          <w:rtl/>
        </w:rPr>
        <w:t xml:space="preserve">ולים</w:t>
      </w:r>
      <w:r>
        <w:rPr>
          <w:rFonts w:ascii="Arial" w:eastAsia="Arial" w:hAnsi="Arial" w:cs="Arial" w:hint="cs"/>
          <w:rtl/>
        </w:rPr>
        <w:t xml:space="preserve">, חשיבה אנליטית, </w:t>
      </w:r>
      <w:r>
        <w:rPr>
          <w:rFonts w:ascii="Arial" w:eastAsia="Arial" w:hAnsi="Arial" w:cs="Arial" w:hint="cs"/>
          <w:rtl/>
        </w:rPr>
        <w:t xml:space="preserve">יכולת עבודה בצוות, יסודיות ודייקנות, עבודה בריבוי משימות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/>
          <w:color w:val="222222"/>
          <w:rtl/>
        </w:rPr>
        <w:t xml:space="preserve">אמינות, יוזמה, קפדנות בביצוע, הבנה ותפיסה, יכולת קבלת החלטות, כושר התמדה, כושר למידה</w:t>
      </w:r>
      <w:r>
        <w:rPr>
          <w:rFonts w:ascii="Arial" w:eastAsia="Arial" w:hAnsi="Arial" w:cs="Arial" w:hint="cs"/>
          <w:color w:val="222222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מיומ</w:t>
      </w:r>
      <w:r>
        <w:rPr>
          <w:rFonts w:ascii="Arial" w:eastAsia="Arial" w:hAnsi="Arial" w:cs="Arial" w:hint="cs"/>
          <w:rtl/>
        </w:rPr>
        <w:t xml:space="preserve">נות בהפעלת מערכות ממוחשבות וממשקים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, ליווי פרויקט בנייה </w:t>
      </w:r>
      <w:r>
        <w:rPr>
          <w:rFonts w:ascii="Arial" w:eastAsia="Arial" w:hAnsi="Arial" w:cs="Arial" w:hint="cs"/>
          <w:rtl/>
        </w:rPr>
        <w:t xml:space="preserve">ועוד.</w:t>
      </w:r>
    </w:p>
    <w:p>
      <w:pPr>
        <w:bidi/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u w:val="single"/>
          <w:rtl/>
        </w:rPr>
        <w:t xml:space="preserve">הישג ראוי לציון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</w:rPr>
        <w:t xml:space="preserve">-</w:t>
      </w:r>
      <w:r>
        <w:rPr>
          <w:rFonts w:ascii="Arial" w:eastAsia="Arial" w:hAnsi="Arial" w:cs="Arial" w:hint="cs"/>
          <w:rtl/>
        </w:rPr>
        <w:t xml:space="preserve">במסגרת הוזלת עלויות: הובלת פרויקט חוצה ארגון </w:t>
      </w:r>
      <w:r>
        <w:rPr>
          <w:rFonts w:ascii="Arial" w:eastAsia="Arial" w:hAnsi="Arial" w:cs="Arial"/>
        </w:rPr>
        <w:t xml:space="preserve">-</w:t>
      </w:r>
      <w:r>
        <w:rPr>
          <w:rFonts w:ascii="Arial" w:eastAsia="Arial" w:hAnsi="Arial" w:cs="Arial" w:hint="cs"/>
          <w:rtl/>
        </w:rPr>
        <w:t xml:space="preserve"> העברת מחסן לוגיסטי ל-</w:t>
      </w:r>
      <w:r>
        <w:rPr>
          <w:rFonts w:ascii="Arial" w:eastAsia="Arial" w:hAnsi="Arial" w:cs="Arial"/>
        </w:rPr>
        <w:t xml:space="preserve">outsourcing</w:t>
      </w:r>
      <w:r>
        <w:rPr>
          <w:rFonts w:ascii="Arial" w:eastAsia="Arial" w:hAnsi="Arial" w:cs="Arial" w:hint="cs"/>
          <w:rtl/>
        </w:rPr>
        <w:t xml:space="preserve">. ניהול כל השלבים החל מבדיקת עלויות דרך ניהול מו"מ וכלה בפיקוח ואחריות על ביצוע ההעברה הפיזית ומכירת כל הציוד הישן. תהליך אשר בסופו הוזיל עלויות </w:t>
      </w:r>
      <w:r>
        <w:rPr>
          <w:rFonts w:ascii="Arial" w:eastAsia="Arial" w:hAnsi="Arial" w:cs="Arial" w:hint="cs"/>
          <w:rtl/>
        </w:rPr>
        <w:t xml:space="preserve">בצורה משמעותית</w:t>
      </w:r>
      <w:bookmarkStart w:id="2" w:name="_GoBack"/>
      <w:bookmarkEnd w:id="2"/>
      <w:r>
        <w:rPr>
          <w:rFonts w:ascii="Arial" w:eastAsia="Arial" w:hAnsi="Arial" w:cs="Arial" w:hint="cs"/>
          <w:rtl/>
        </w:rPr>
        <w:t xml:space="preserve">.</w:t>
      </w:r>
    </w:p>
    <w:p>
      <w:pPr>
        <w:bidi/>
        <w:spacing w:after="0" w:line="240" w:lineRule="auto"/>
        <w:jc w:val="both"/>
        <w:rPr>
          <w:rFonts w:ascii="Arial" w:eastAsia="Arial" w:hAnsi="Arial" w:cs="Arial"/>
          <w:rtl/>
        </w:rPr>
      </w:pPr>
    </w:p>
    <w:p>
      <w:pPr>
        <w:spacing w:after="0" w:line="240" w:lineRule="auto"/>
        <w:jc w:val="right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ניסיון תעסוקתי</w:t>
      </w:r>
    </w:p>
    <w:p>
      <w:pPr>
        <w:spacing w:after="0" w:line="240" w:lineRule="auto"/>
        <w:jc w:val="right"/>
        <w:rPr>
          <w:b/>
          <w:bCs/>
          <w:sz w:val="28"/>
          <w:szCs w:val="28"/>
          <w:rtl/>
        </w:rPr>
      </w:pPr>
    </w:p>
    <w:p>
      <w:pPr>
        <w:spacing w:after="0" w:line="240" w:lineRule="auto"/>
        <w:jc w:val="right"/>
        <w:rPr>
          <w:b/>
          <w:bCs/>
          <w:rtl/>
        </w:rPr>
      </w:pPr>
      <w:r>
        <w:rPr>
          <w:rFonts w:hint="cs"/>
          <w:b/>
          <w:bCs/>
          <w:rtl/>
        </w:rPr>
        <w:t xml:space="preserve">2015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–</w:t>
      </w:r>
      <w:r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rtl/>
        </w:rPr>
        <w:t xml:space="preserve">היום: קבוצת חברות בתחום המלונאות והנדל"ן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סמנכ"ל כספים</w:t>
      </w:r>
    </w:p>
    <w:p>
      <w:pPr>
        <w:spacing w:after="0" w:line="240" w:lineRule="auto"/>
        <w:jc w:val="right"/>
        <w:rPr>
          <w:rtl/>
        </w:rPr>
      </w:pPr>
    </w:p>
    <w:p>
      <w:pPr>
        <w:bidi/>
        <w:spacing w:after="0" w:line="240" w:lineRule="auto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</w:rPr>
        <w:t xml:space="preserve">2003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–</w:t>
      </w:r>
      <w:r>
        <w:rPr>
          <w:rFonts w:ascii="Arial" w:eastAsia="Arial" w:hAnsi="Arial" w:cs="Arial" w:hint="cs"/>
          <w:b/>
          <w:bCs/>
          <w:rtl/>
        </w:rPr>
        <w:t xml:space="preserve"> 2014: </w:t>
      </w:r>
      <w:r>
        <w:rPr>
          <w:rFonts w:ascii="Arial" w:eastAsia="Arial" w:hAnsi="Arial" w:cs="Arial" w:hint="cs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 xml:space="preserve">BBK</w:t>
      </w:r>
      <w:r>
        <w:rPr>
          <w:rFonts w:ascii="Arial" w:eastAsia="Arial" w:hAnsi="Arial" w:cs="Arial" w:hint="cs"/>
          <w:b/>
          <w:bCs/>
          <w:rtl/>
        </w:rPr>
        <w:t xml:space="preserve">יבוא ושיווק </w:t>
      </w:r>
      <w:r>
        <w:rPr>
          <w:rFonts w:ascii="Arial" w:eastAsia="Arial" w:hAnsi="Arial" w:cs="Arial"/>
          <w:b/>
          <w:bCs/>
          <w:rtl/>
        </w:rPr>
        <w:t xml:space="preserve">–</w:t>
      </w:r>
      <w:r>
        <w:rPr>
          <w:rFonts w:ascii="Arial" w:eastAsia="Arial" w:hAnsi="Arial" w:cs="Arial" w:hint="cs"/>
          <w:b/>
          <w:bCs/>
          <w:rtl/>
        </w:rPr>
        <w:t xml:space="preserve"> משנה למנכ"ל </w:t>
      </w:r>
      <w:r>
        <w:rPr>
          <w:rFonts w:ascii="Arial" w:eastAsia="Arial" w:hAnsi="Arial" w:cs="Arial" w:hint="cs"/>
          <w:b/>
          <w:bCs/>
          <w:rtl/>
        </w:rPr>
        <w:t xml:space="preserve">וסמנכ"ל כספים ותפעול</w:t>
      </w:r>
    </w:p>
    <w:p>
      <w:pPr>
        <w:bidi/>
        <w:spacing w:after="0" w:line="240" w:lineRule="auto"/>
        <w:rPr>
          <w:rFonts w:ascii="Arial" w:eastAsia="Arial" w:hAnsi="Arial" w:cs="Arial"/>
          <w:b/>
          <w:bCs/>
          <w:rtl/>
        </w:rPr>
      </w:pPr>
    </w:p>
    <w:p>
      <w:pPr>
        <w:bidi/>
        <w:spacing w:after="0" w:line="240" w:lineRule="auto"/>
        <w:jc w:val="both"/>
        <w:rPr>
          <w:rFonts w:ascii="Arial" w:eastAsia="Times New Roman" w:hAnsi="Arial" w:cs="Arial"/>
          <w:b/>
          <w:bCs/>
          <w:rtl/>
          <w:lang w:eastAsia="he-IL"/>
        </w:rPr>
      </w:pPr>
      <w:r>
        <w:rPr>
          <w:rFonts w:ascii="Arial" w:eastAsia="Times New Roman" w:hAnsi="Arial" w:cs="Arial" w:hint="cs"/>
          <w:b/>
          <w:bCs/>
          <w:rtl/>
          <w:lang w:eastAsia="he-IL"/>
        </w:rPr>
        <w:t xml:space="preserve">1993 </w:t>
      </w:r>
      <w:r>
        <w:rPr>
          <w:rFonts w:ascii="Arial" w:eastAsia="Times New Roman" w:hAnsi="Arial" w:cs="Arial"/>
          <w:b/>
          <w:bCs/>
          <w:rtl/>
          <w:lang w:eastAsia="he-IL"/>
        </w:rPr>
        <w:t xml:space="preserve">–</w:t>
      </w:r>
      <w:r>
        <w:rPr>
          <w:rFonts w:ascii="Arial" w:eastAsia="Times New Roman" w:hAnsi="Arial" w:cs="Arial" w:hint="cs"/>
          <w:b/>
          <w:bCs/>
          <w:rtl/>
          <w:lang w:eastAsia="he-IL"/>
        </w:rPr>
        <w:t xml:space="preserve"> 2002 </w:t>
      </w:r>
      <w:r>
        <w:rPr>
          <w:rFonts w:ascii="Arial" w:eastAsia="Times New Roman" w:hAnsi="Arial" w:cs="Arial" w:hint="cs"/>
          <w:b/>
          <w:bCs/>
          <w:rtl/>
          <w:lang w:eastAsia="he-IL"/>
        </w:rPr>
        <w:t xml:space="preserve">קוסט</w:t>
      </w:r>
      <w:r>
        <w:rPr>
          <w:rFonts w:ascii="Arial" w:eastAsia="Times New Roman" w:hAnsi="Arial" w:cs="Arial" w:hint="cs"/>
          <w:b/>
          <w:bCs/>
          <w:rtl/>
          <w:lang w:eastAsia="he-IL"/>
        </w:rPr>
        <w:t xml:space="preserve"> פורר את גבאי בשותפות עם מיכאל ברזלי ושו"ת, רו"ח </w:t>
      </w:r>
      <w:r>
        <w:rPr>
          <w:rFonts w:ascii="Arial" w:eastAsia="Times New Roman" w:hAnsi="Arial" w:cs="Arial"/>
          <w:b/>
          <w:bCs/>
          <w:rtl/>
          <w:lang w:eastAsia="he-IL"/>
        </w:rPr>
        <w:t xml:space="preserve">–</w:t>
      </w:r>
      <w:r>
        <w:rPr>
          <w:rFonts w:ascii="Arial" w:eastAsia="Times New Roman" w:hAnsi="Arial" w:cs="Arial" w:hint="cs"/>
          <w:b/>
          <w:bCs/>
          <w:rtl/>
          <w:lang w:eastAsia="he-IL"/>
        </w:rPr>
        <w:t xml:space="preserve"> מנהל צוות/תיקים</w:t>
      </w:r>
    </w:p>
    <w:p>
      <w:pPr>
        <w:numPr>
          <w:ilvl w:val="0"/>
          <w:numId w:val="13"/>
        </w:numPr>
        <w:bidi/>
        <w:spacing w:after="0" w:line="240" w:lineRule="auto"/>
        <w:jc w:val="both"/>
        <w:rPr>
          <w:rFonts w:ascii="Arial" w:eastAsia="Times New Roman" w:hAnsi="Arial" w:cs="Arial"/>
          <w:rtl/>
          <w:lang w:eastAsia="he-IL"/>
        </w:rPr>
      </w:pPr>
      <w:r>
        <w:rPr>
          <w:rFonts w:ascii="Arial" w:eastAsia="Times New Roman" w:hAnsi="Arial" w:cs="Arial" w:hint="cs"/>
          <w:rtl/>
          <w:lang w:eastAsia="he-IL"/>
        </w:rPr>
        <w:t xml:space="preserve">פיקוח ואחריות על עבודת הצוות הזוטר.</w:t>
      </w:r>
    </w:p>
    <w:p>
      <w:pPr>
        <w:numPr>
          <w:ilvl w:val="0"/>
          <w:numId w:val="13"/>
        </w:numPr>
        <w:bidi/>
        <w:spacing w:after="0" w:line="240" w:lineRule="auto"/>
        <w:jc w:val="both"/>
        <w:rPr>
          <w:rFonts w:ascii="Arial" w:eastAsia="Times New Roman" w:hAnsi="Arial" w:cs="Arial"/>
          <w:lang w:eastAsia="he-IL"/>
        </w:rPr>
      </w:pPr>
      <w:r>
        <w:rPr>
          <w:rFonts w:ascii="Arial" w:eastAsia="Times New Roman" w:hAnsi="Arial" w:cs="Arial" w:hint="cs"/>
          <w:rtl/>
          <w:lang w:eastAsia="he-IL"/>
        </w:rPr>
        <w:t xml:space="preserve">טיפול שוטף עבור הלקוחות בבעיות יומיומיות במישור המקצועי.</w:t>
      </w:r>
    </w:p>
    <w:p>
      <w:pPr>
        <w:numPr>
          <w:ilvl w:val="0"/>
          <w:numId w:val="13"/>
        </w:numPr>
        <w:bidi/>
        <w:spacing w:after="0" w:line="240" w:lineRule="auto"/>
        <w:jc w:val="both"/>
        <w:rPr>
          <w:rFonts w:ascii="Arial" w:eastAsia="Times New Roman" w:hAnsi="Arial" w:cs="Arial"/>
          <w:lang w:eastAsia="he-IL"/>
        </w:rPr>
      </w:pPr>
      <w:r>
        <w:rPr>
          <w:rFonts w:ascii="Arial" w:eastAsia="Times New Roman" w:hAnsi="Arial" w:cs="Arial" w:hint="cs"/>
          <w:rtl/>
          <w:lang w:eastAsia="he-IL"/>
        </w:rPr>
        <w:t xml:space="preserve">נסיון בקבלנים, בתי מלון, חברות מסחריות, יהלומנים, עמותות ועוד.</w:t>
      </w:r>
    </w:p>
    <w:p>
      <w:pPr>
        <w:numPr>
          <w:ilvl w:val="0"/>
          <w:numId w:val="13"/>
        </w:numPr>
        <w:bidi/>
        <w:spacing w:after="0" w:line="240" w:lineRule="auto"/>
        <w:jc w:val="both"/>
        <w:rPr>
          <w:rFonts w:ascii="Arial" w:eastAsia="Times New Roman" w:hAnsi="Arial" w:cs="Arial"/>
          <w:lang w:eastAsia="he-IL"/>
        </w:rPr>
      </w:pPr>
      <w:r>
        <w:rPr>
          <w:rFonts w:ascii="Arial" w:eastAsia="Times New Roman" w:hAnsi="Arial" w:cs="Arial" w:hint="cs"/>
          <w:rtl/>
          <w:lang w:eastAsia="he-IL"/>
        </w:rPr>
        <w:t xml:space="preserve">שליטה בכללי חשבונאות, חוקי מיסוי, דיני עבודה, דיני תאגידים ועוד.</w:t>
      </w:r>
    </w:p>
    <w:p>
      <w:pPr>
        <w:bidi/>
        <w:spacing w:after="0" w:line="240" w:lineRule="auto"/>
        <w:ind w:left="405"/>
        <w:jc w:val="both"/>
        <w:rPr>
          <w:rFonts w:ascii="Arial" w:eastAsia="Times New Roman" w:hAnsi="Arial" w:cs="Arial"/>
          <w:lang w:eastAsia="he-IL"/>
        </w:rPr>
      </w:pPr>
    </w:p>
    <w:p>
      <w:pPr>
        <w:spacing w:after="0" w:line="240" w:lineRule="auto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השכלה</w:t>
      </w:r>
    </w:p>
    <w:p>
      <w:pPr>
        <w:numPr>
          <w:ilvl w:val="0"/>
          <w:numId w:val="14"/>
        </w:numPr>
        <w:bidi/>
        <w:spacing w:after="0" w:line="24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רישיון רואה חשבון בישראל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numPr>
          <w:ilvl w:val="0"/>
          <w:numId w:val="14"/>
        </w:numPr>
        <w:bidi/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תואר ראשון בחשבונאות ומימון במסגרת המסלול האקדמי של המכללה </w:t>
      </w:r>
      <w:r>
        <w:rPr>
          <w:rFonts w:ascii="Arial" w:eastAsia="Arial" w:hAnsi="Arial" w:cs="Arial"/>
          <w:rtl/>
        </w:rPr>
        <w:t xml:space="preserve">למינהל</w:t>
      </w:r>
      <w:r>
        <w:rPr>
          <w:rFonts w:ascii="Arial" w:eastAsia="Arial" w:hAnsi="Arial" w:cs="Arial"/>
          <w:rtl/>
        </w:rPr>
        <w:t xml:space="preserve"> בתל-אביב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numPr>
          <w:ilvl w:val="0"/>
          <w:numId w:val="14"/>
        </w:numPr>
        <w:bidi/>
        <w:spacing w:after="0" w:line="240" w:lineRule="auto"/>
        <w:rPr>
          <w:rFonts w:ascii="Arial" w:eastAsia="Arial" w:hAnsi="Arial" w:cs="Arial"/>
          <w:rtl/>
        </w:rPr>
      </w:pPr>
    </w:p>
    <w:p>
      <w:pPr>
        <w:spacing w:after="0" w:line="240" w:lineRule="auto"/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שירות צבאי</w:t>
      </w:r>
    </w:p>
    <w:p>
      <w:pPr>
        <w:bidi/>
        <w:spacing w:after="0" w:line="276" w:lineRule="auto"/>
        <w:rPr>
          <w:rtl/>
        </w:rPr>
      </w:pPr>
      <w:r>
        <w:rPr>
          <w:rFonts w:hint="cs"/>
          <w:rtl/>
        </w:rPr>
        <w:t xml:space="preserve">חיל התותחנים</w:t>
      </w:r>
    </w:p>
    <w:p>
      <w:pPr>
        <w:bidi/>
        <w:spacing w:after="0" w:line="276" w:lineRule="auto"/>
        <w:rPr>
          <w:rtl/>
        </w:rPr>
      </w:pPr>
    </w:p>
    <w:p>
      <w:pPr>
        <w:bidi/>
        <w:spacing w:after="0" w:line="276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שפות</w:t>
      </w:r>
    </w:p>
    <w:p>
      <w:pPr>
        <w:pStyle w:val="a3"/>
        <w:numPr>
          <w:ilvl w:val="0"/>
          <w:numId w:val="9"/>
        </w:numPr>
        <w:bidi/>
        <w:spacing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rtl/>
        </w:rPr>
        <w:t xml:space="preserve">עברית:</w:t>
      </w:r>
      <w:r>
        <w:rPr>
          <w:rFonts w:ascii="Arial" w:eastAsia="Arial" w:hAnsi="Arial" w:cs="Arial"/>
          <w:rtl/>
        </w:rPr>
        <w:t xml:space="preserve"> שפת אם. שליטה מליאה בדיבור, קריאה וכתיבה.</w:t>
      </w:r>
    </w:p>
    <w:p>
      <w:pPr>
        <w:pStyle w:val="a3"/>
        <w:numPr>
          <w:ilvl w:val="0"/>
          <w:numId w:val="9"/>
        </w:numPr>
        <w:bidi/>
        <w:spacing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אנגלית:</w:t>
      </w:r>
      <w:r>
        <w:rPr>
          <w:rFonts w:ascii="Arial" w:eastAsia="Arial" w:hAnsi="Arial" w:cs="Arial"/>
          <w:rtl/>
        </w:rPr>
        <w:t xml:space="preserve"> ברמה טובה מאוד. שליטה מליאה בדיבור קריאה וכתיבה.</w:t>
      </w:r>
    </w:p>
    <w:p>
      <w:pPr>
        <w:pStyle w:val="a3"/>
        <w:numPr>
          <w:ilvl w:val="0"/>
          <w:numId w:val="9"/>
        </w:numPr>
        <w:bidi/>
        <w:spacing/>
        <w:rPr>
          <w:rFonts w:ascii="Arial" w:eastAsia="Arial" w:hAnsi="Arial" w:cs="Arial"/>
          <w:rtl/>
        </w:rPr>
      </w:pPr>
    </w:p>
    <w:p>
      <w:pPr>
        <w:bidi/>
        <w:spacing w:after="0" w:line="276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תוכנות מחשב</w:t>
      </w:r>
    </w:p>
    <w:p>
      <w:pPr>
        <w:bidi/>
        <w:spacing w:after="0" w:line="240" w:lineRule="auto"/>
        <w:rPr/>
      </w:pPr>
      <w:r>
        <w:rPr>
          <w:rFonts w:hint="cs"/>
          <w:rtl/>
        </w:rPr>
        <w:t xml:space="preserve">שליטה מליאה ב-</w:t>
      </w:r>
      <w:r>
        <w:rPr/>
        <w:t xml:space="preserve">OFFICE</w:t>
      </w:r>
      <w:r>
        <w:rPr>
          <w:rFonts w:hint="cs"/>
          <w:rtl/>
        </w:rPr>
        <w:t xml:space="preserve"> , </w:t>
      </w:r>
      <w:r>
        <w:rPr/>
        <w:t xml:space="preserve">WINDOWS</w:t>
      </w:r>
      <w:r>
        <w:rPr>
          <w:rFonts w:hint="cs"/>
          <w:rtl/>
        </w:rPr>
        <w:t xml:space="preserve">, חשבשבת </w:t>
      </w:r>
      <w:r>
        <w:rPr/>
        <w:t xml:space="preserve">ERP</w:t>
      </w:r>
      <w:r>
        <w:rPr>
          <w:rFonts w:hint="cs"/>
          <w:rtl/>
        </w:rPr>
        <w:t xml:space="preserve"> , </w:t>
      </w:r>
      <w:r>
        <w:rPr>
          <w:rFonts w:hint="cs"/>
          <w:rtl/>
        </w:rPr>
        <w:t xml:space="preserve">מס"ב</w:t>
      </w:r>
      <w:r>
        <w:rPr>
          <w:rFonts w:hint="cs"/>
          <w:rtl/>
        </w:rPr>
        <w:t xml:space="preserve">, </w:t>
      </w:r>
      <w:r>
        <w:rPr/>
        <w:t xml:space="preserve">TIME  LOG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OPTIMA</w:t>
      </w:r>
      <w:r>
        <w:rPr/>
        <w:t xml:space="preserve"> </w:t>
      </w:r>
      <w:r>
        <w:rPr>
          <w:lang w:val="en-GB"/>
        </w:rPr>
        <w:t xml:space="preserve">,</w:t>
      </w:r>
      <w:r>
        <w:rPr>
          <w:rFonts w:hint="cs"/>
          <w:rtl/>
        </w:rPr>
        <w:t xml:space="preserve"> ועוד.</w:t>
      </w:r>
    </w:p>
    <w:p>
      <w:pPr>
        <w:bidi/>
        <w:spacing w:after="0" w:line="240" w:lineRule="auto"/>
        <w:rPr>
          <w:rtl/>
        </w:rPr>
      </w:pPr>
    </w:p>
    <w:p>
      <w:pPr>
        <w:bidi/>
        <w:spacing w:line="276" w:lineRule="auto"/>
        <w:rPr>
          <w:b/>
          <w:bCs/>
          <w:sz w:val="28"/>
          <w:szCs w:val="28"/>
        </w:rPr>
      </w:pPr>
    </w:p>
    <w:p>
      <w:pPr>
        <w:bidi/>
        <w:spacing w:line="276" w:lineRule="auto"/>
        <w:rPr>
          <w:b/>
          <w:bCs/>
          <w:sz w:val="28"/>
          <w:szCs w:val="28"/>
          <w:rtl/>
        </w:rPr>
      </w:pPr>
    </w:p>
    <w:p>
      <w:pPr>
        <w:bidi/>
        <w:spacing w:line="276" w:lineRule="auto"/>
        <w:rPr>
          <w:b/>
          <w:bCs/>
          <w:sz w:val="28"/>
          <w:szCs w:val="28"/>
          <w:rtl/>
        </w:rPr>
      </w:pPr>
    </w:p>
    <w:p>
      <w:pPr>
        <w:spacing w:line="276" w:lineRule="auto"/>
        <w:jc w:val="right"/>
        <w:rPr>
          <w:rtl/>
        </w:rPr>
      </w:pPr>
    </w:p>
    <w:p>
      <w:pPr>
        <w:spacing w:line="276" w:lineRule="auto"/>
        <w:jc w:val="right"/>
        <w:rPr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2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2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13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14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15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15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540" w:val="num"/>
        </w:tabs>
        <w:spacing/>
        <w:ind w:left="540" w:hanging="360"/>
      </w:pPr>
      <w:rPr>
        <w:rFonts w:ascii="Symbol" w:eastAsia="Symbol" w:hAnsi="Symbol" w:cs="Symbol" w:hint="default"/>
        <w:color w:val="auto"/>
      </w:rPr>
    </w:lvl>
    <w:lvl w:ilvl="1">
      <w:start w:val="0"/>
      <w:numFmt w:val="bullet"/>
      <w:suff w:val="tab"/>
      <w:lvlText w:val=""/>
      <w:pPr>
        <w:tabs>
          <w:tab w:pos="475" w:val="num"/>
        </w:tabs>
        <w:spacing/>
        <w:ind w:left="532" w:hanging="340"/>
      </w:pPr>
      <w:rPr>
        <w:rFonts w:ascii="Symbol" w:eastAsia="Times New Roman" w:hAnsi="Symbol" w:cs="Times New Roman" w:hint="default"/>
        <w:color w:val="auto"/>
      </w:rPr>
    </w:lvl>
    <w:lvl w:ilvl="2">
      <w:start w:val="1"/>
      <w:numFmt w:val="bullet"/>
      <w:suff w:val="tab"/>
      <w:lvlText w:val=""/>
      <w:pPr>
        <w:tabs>
          <w:tab w:pos="2295" w:val="num"/>
        </w:tabs>
        <w:spacing/>
        <w:ind w:left="22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015" w:val="num"/>
        </w:tabs>
        <w:spacing/>
        <w:ind w:left="30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735" w:val="num"/>
        </w:tabs>
        <w:spacing/>
        <w:ind w:left="37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455" w:val="num"/>
        </w:tabs>
        <w:spacing/>
        <w:ind w:left="44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175" w:val="num"/>
        </w:tabs>
        <w:spacing/>
        <w:ind w:left="51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895" w:val="num"/>
        </w:tabs>
        <w:spacing/>
        <w:ind w:left="58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615" w:val="num"/>
        </w:tabs>
        <w:spacing/>
        <w:ind w:left="661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10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2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2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13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14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15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1584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10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2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2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13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14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15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15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405" w:val="num"/>
        </w:tabs>
        <w:spacing/>
        <w:ind w:left="40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945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1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8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16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23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130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137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144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1521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8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0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7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4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60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405" w:val="num"/>
        </w:tabs>
        <w:spacing/>
        <w:ind w:left="405" w:hanging="360"/>
      </w:pPr>
      <w:rPr>
        <w:rFonts w:ascii="Symbol" w:eastAsia="Symbol" w:hAnsi="Symbol" w:cs="Symbol" w:hint="default"/>
        <w:color w:val="auto"/>
      </w:rPr>
    </w:lvl>
    <w:lvl w:ilvl="1">
      <w:start w:val="0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Times New Roman" w:hAnsi="Symbol" w:cs="Times New Roman" w:hint="default"/>
        <w:color w:val="auto"/>
        <w:lang w:eastAsia="en-US" w:bidi="he-IL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405" w:val="num"/>
        </w:tabs>
        <w:spacing/>
        <w:ind w:left="40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8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9D0FDD8"/>
  <w15:chartTrackingRefBased xmlns:w15="http://schemas.microsoft.com/office/word/2012/wordml"/>
  <w15:docId xmlns:w15="http://schemas.microsoft.com/office/word/2012/wordml" w15:val="{C005A90D-2E84-4DB6-A571-856201B9B3F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200" w:line="276" w:lineRule="auto"/>
    </w:pPr>
    <w:rPr>
      <w:sz w:val="22"/>
      <w:szCs w:val="2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No Spacing"/>
    <w:next w:val="NoSpacing"/>
    <w:qFormat/>
    <w:pPr>
      <w:spacing/>
    </w:pPr>
    <w:rPr>
      <w:sz w:val="22"/>
      <w:szCs w:val="22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rezmailbox@gmail.com" TargetMode="External" /><Relationship Id="rId9C8QG5" Type="http://schemas.openxmlformats.org/officeDocument/2006/relationships/image" Target="media/H6Q89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318</Words>
  <Characters>1818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</dc:creator>
  <cp:keywords/>
  <cp:lastModifiedBy>גיא בן עמרם</cp:lastModifiedBy>
  <cp:revision>2</cp:revision>
  <dcterms:created xsi:type="dcterms:W3CDTF">2019-01-05T15:54:00Z</dcterms:created>
  <dcterms:modified xsi:type="dcterms:W3CDTF">2019-01-05T15:54:00Z</dcterms:modified>
</cp:coreProperties>
</file>