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03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5434"/>
                    <pic:cNvPicPr/>
                  </pic:nvPicPr>
                  <pic:blipFill>
                    <a:blip xmlns:r="http://schemas.openxmlformats.org/officeDocument/2006/relationships" r:embed="rIdLTL6M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9A0EC6" w14:textId="493F9612" w:rsidR="0048387F" w:rsidRDefault="00577D91" w:rsidP="00577D91">
      <w:pPr>
        <w:bidi/>
        <w:spacing w:after="0"/>
        <w:jc w:val="center"/>
        <w:rPr>
          <w:rFonts w:asciiTheme="minorBidi" w:hAnsiTheme="minorBidi"/>
          <w:b/>
          <w:bCs/>
          <w:sz w:val="36"/>
          <w:szCs w:val="36"/>
          <w:rtl/>
        </w:rPr>
      </w:pPr>
      <w:r>
        <w:rPr>
          <w:rFonts w:asciiTheme="minorBidi" w:hAnsiTheme="minorBidi" w:hint="cs"/>
          <w:b/>
          <w:bCs/>
          <w:sz w:val="36"/>
          <w:szCs w:val="36"/>
          <w:rtl/>
        </w:rPr>
        <w:t>ארטיום יוחנוב</w:t>
      </w:r>
    </w:p>
    <w:p w14:paraId="276D12D9" w14:textId="772C7D05" w:rsidR="00577D91" w:rsidRDefault="00577D91" w:rsidP="00577D91">
      <w:pPr>
        <w:spacing w:after="0" w:line="240" w:lineRule="auto"/>
        <w:jc w:val="center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מגורים: שדרות</w:t>
      </w:r>
    </w:p>
    <w:p w14:paraId="00C52F51" w14:textId="70B03624" w:rsidR="00577D91" w:rsidRDefault="00577D91" w:rsidP="003E32FA">
      <w:pPr>
        <w:bidi/>
        <w:spacing w:after="0"/>
        <w:jc w:val="center"/>
        <w:rPr>
          <w:rFonts w:asciiTheme="minorBidi" w:hAnsiTheme="minorBidi"/>
          <w:lang w:val="en-US"/>
        </w:rPr>
      </w:pPr>
      <w:r>
        <w:rPr>
          <w:rFonts w:asciiTheme="minorBidi" w:hAnsiTheme="minorBidi" w:hint="cs"/>
          <w:rtl/>
        </w:rPr>
        <w:t xml:space="preserve">ת"ז: 319217196 / שנת לידה: 1983 / מ. משפחתי: נשוי + 2 / </w:t>
      </w:r>
      <w:hyperlink r:id="rId6" w:history="1">
        <w:r w:rsidR="003E32FA" w:rsidRPr="000A1037">
          <w:rPr>
            <w:rStyle w:val="af3"/>
            <w:rFonts w:asciiTheme="minorBidi" w:hAnsiTheme="minorBidi"/>
            <w:lang w:val="en-US"/>
          </w:rPr>
          <w:t>artiom052@gmail.com</w:t>
        </w:r>
      </w:hyperlink>
    </w:p>
    <w:p w14:paraId="3319E935" w14:textId="0BA7BECA" w:rsidR="003E32FA" w:rsidRDefault="003E32FA" w:rsidP="003E32FA">
      <w:pPr>
        <w:pBdr>
          <w:bottom w:val="single" w:sz="4" w:space="1" w:color="auto"/>
        </w:pBdr>
        <w:bidi/>
        <w:spacing w:after="0"/>
        <w:jc w:val="center"/>
        <w:rPr>
          <w:rFonts w:asciiTheme="minorBidi" w:hAnsiTheme="minorBidi"/>
          <w:rtl/>
          <w:lang w:val="en-US"/>
        </w:rPr>
      </w:pPr>
      <w:r>
        <w:rPr>
          <w:rFonts w:asciiTheme="minorBidi" w:hAnsiTheme="minorBidi" w:hint="cs"/>
          <w:rtl/>
          <w:lang w:val="en-US"/>
        </w:rPr>
        <w:t>טל</w:t>
      </w:r>
      <w:r>
        <w:rPr>
          <w:rFonts w:asciiTheme="minorBidi" w:hAnsiTheme="minorBidi"/>
          <w:lang w:val="en-US"/>
        </w:rPr>
        <w:t>’</w:t>
      </w:r>
      <w:r>
        <w:rPr>
          <w:rFonts w:asciiTheme="minorBidi" w:hAnsiTheme="minorBidi" w:hint="cs"/>
          <w:rtl/>
          <w:lang w:val="en-US"/>
        </w:rPr>
        <w:t>: 052-7262007</w:t>
      </w:r>
    </w:p>
    <w:p w14:paraId="3D4F00E2" w14:textId="1AE1AC1B" w:rsidR="003E32FA" w:rsidRDefault="003E32FA" w:rsidP="003E32FA">
      <w:pPr>
        <w:bidi/>
        <w:rPr>
          <w:rFonts w:asciiTheme="minorBidi" w:hAnsiTheme="minorBidi"/>
          <w:rtl/>
          <w:lang w:val="en-US"/>
        </w:rPr>
      </w:pPr>
    </w:p>
    <w:p w14:paraId="5E943EA8" w14:textId="4ACB6070" w:rsidR="003E32FA" w:rsidRPr="003E32FA" w:rsidRDefault="003E32FA" w:rsidP="003E32FA">
      <w:pPr>
        <w:pStyle w:val="af5"/>
        <w:numPr>
          <w:ilvl w:val="0"/>
          <w:numId w:val="2"/>
        </w:numPr>
        <w:bidi/>
        <w:rPr>
          <w:rFonts w:asciiTheme="minorBidi" w:hAnsiTheme="minorBidi"/>
          <w:lang w:val="en-US"/>
        </w:rPr>
      </w:pPr>
      <w:r>
        <w:rPr>
          <w:rFonts w:asciiTheme="minorBidi" w:hAnsiTheme="minorBidi" w:hint="cs"/>
          <w:sz w:val="24"/>
          <w:szCs w:val="24"/>
          <w:rtl/>
          <w:lang w:val="en-US"/>
        </w:rPr>
        <w:t>בוגר תואר ראשון בשיווק טכנולוגי</w:t>
      </w:r>
    </w:p>
    <w:p w14:paraId="773F8B4A" w14:textId="08AB98CA" w:rsidR="003E32FA" w:rsidRPr="003E32FA" w:rsidRDefault="003E32FA" w:rsidP="003E32FA">
      <w:pPr>
        <w:pStyle w:val="af5"/>
        <w:numPr>
          <w:ilvl w:val="0"/>
          <w:numId w:val="2"/>
        </w:numPr>
        <w:bidi/>
        <w:rPr>
          <w:rFonts w:asciiTheme="minorBidi" w:hAnsiTheme="minorBidi"/>
          <w:lang w:val="en-US"/>
        </w:rPr>
      </w:pPr>
      <w:r>
        <w:rPr>
          <w:rFonts w:asciiTheme="minorBidi" w:hAnsiTheme="minorBidi" w:hint="cs"/>
          <w:sz w:val="24"/>
          <w:szCs w:val="24"/>
          <w:rtl/>
          <w:lang w:val="en-US"/>
        </w:rPr>
        <w:t>בוגר תואר שני במנהל עסקים התמחות שיווק מימון וניהול פיננסי</w:t>
      </w:r>
    </w:p>
    <w:p w14:paraId="3A11235F" w14:textId="789935E5" w:rsidR="003E32FA" w:rsidRPr="003E32FA" w:rsidRDefault="003E32FA" w:rsidP="003E32FA">
      <w:pPr>
        <w:pStyle w:val="af5"/>
        <w:numPr>
          <w:ilvl w:val="0"/>
          <w:numId w:val="2"/>
        </w:numPr>
        <w:bidi/>
        <w:rPr>
          <w:rFonts w:asciiTheme="minorBidi" w:hAnsiTheme="minorBidi"/>
          <w:lang w:val="en-US"/>
        </w:rPr>
      </w:pPr>
      <w:r>
        <w:rPr>
          <w:rFonts w:asciiTheme="minorBidi" w:hAnsiTheme="minorBidi" w:hint="cs"/>
          <w:sz w:val="24"/>
          <w:szCs w:val="24"/>
          <w:rtl/>
          <w:lang w:val="en-US"/>
        </w:rPr>
        <w:t>בעל ניסיון בניהול פנים וחץ ארגוני, הדרכה והנחייה, ניהול עובדים, בניית תוכניות עבודה, ניהול יחידת רווח והפסד, כדאיות, מוצר, חקר, סיכונים והזדמנויות, תוכנית עסקית ועוד.</w:t>
      </w:r>
    </w:p>
    <w:p w14:paraId="28B59B3D" w14:textId="6DA224E2" w:rsidR="003E32FA" w:rsidRPr="009E6F13" w:rsidRDefault="003E32FA" w:rsidP="003E32FA">
      <w:pPr>
        <w:bidi/>
        <w:ind w:left="720"/>
        <w:rPr>
          <w:rFonts w:asciiTheme="minorBidi" w:hAnsiTheme="minorBidi"/>
          <w:b/>
          <w:bCs/>
          <w:sz w:val="24"/>
          <w:szCs w:val="24"/>
          <w:u w:val="single"/>
          <w:rtl/>
          <w:lang w:val="en-US"/>
        </w:rPr>
      </w:pPr>
      <w:r w:rsidRPr="009E6F13">
        <w:rPr>
          <w:rFonts w:asciiTheme="minorBidi" w:hAnsiTheme="minorBidi" w:hint="cs"/>
          <w:b/>
          <w:bCs/>
          <w:sz w:val="24"/>
          <w:szCs w:val="24"/>
          <w:u w:val="single"/>
          <w:rtl/>
          <w:lang w:val="en-US"/>
        </w:rPr>
        <w:t>השכלה:</w:t>
      </w:r>
    </w:p>
    <w:p w14:paraId="006DF3A8" w14:textId="38419CAD" w:rsidR="00E43604" w:rsidRDefault="00E43604" w:rsidP="00E43604">
      <w:pPr>
        <w:bidi/>
        <w:ind w:left="2024" w:hanging="1304"/>
        <w:rPr>
          <w:rFonts w:asciiTheme="minorBidi" w:hAnsiTheme="minorBidi"/>
          <w:sz w:val="24"/>
          <w:szCs w:val="24"/>
          <w:rtl/>
          <w:lang w:val="en-US"/>
        </w:rPr>
      </w:pPr>
      <w:r>
        <w:rPr>
          <w:rFonts w:asciiTheme="minorBidi" w:hAnsiTheme="minorBidi" w:hint="cs"/>
          <w:sz w:val="24"/>
          <w:szCs w:val="24"/>
          <w:rtl/>
          <w:lang w:val="en-US"/>
        </w:rPr>
        <w:t>2018-2021: תואר שני (</w:t>
      </w:r>
      <w:r>
        <w:rPr>
          <w:rFonts w:asciiTheme="minorBidi" w:hAnsiTheme="minorBidi" w:hint="cs"/>
          <w:sz w:val="24"/>
          <w:szCs w:val="24"/>
          <w:lang w:val="en-US"/>
        </w:rPr>
        <w:t>MBA</w:t>
      </w:r>
      <w:r>
        <w:rPr>
          <w:rFonts w:asciiTheme="minorBidi" w:hAnsiTheme="minorBidi" w:hint="cs"/>
          <w:sz w:val="24"/>
          <w:szCs w:val="24"/>
          <w:rtl/>
          <w:lang w:val="en-US"/>
        </w:rPr>
        <w:t xml:space="preserve">) מנהל עסקים התמחות שיווק מימון וניהול פיננסי </w:t>
      </w:r>
      <w:r>
        <w:rPr>
          <w:rFonts w:asciiTheme="minorBidi" w:hAnsiTheme="minorBidi"/>
          <w:sz w:val="24"/>
          <w:szCs w:val="24"/>
          <w:rtl/>
          <w:lang w:val="en-US"/>
        </w:rPr>
        <w:t>–</w:t>
      </w:r>
      <w:r>
        <w:rPr>
          <w:rFonts w:asciiTheme="minorBidi" w:hAnsiTheme="minorBidi" w:hint="cs"/>
          <w:sz w:val="24"/>
          <w:szCs w:val="24"/>
          <w:rtl/>
          <w:lang w:val="en-US"/>
        </w:rPr>
        <w:t xml:space="preserve"> האוניברסיטה הפתוחה.</w:t>
      </w:r>
    </w:p>
    <w:p w14:paraId="482464C0" w14:textId="1F9A278E" w:rsidR="00E43604" w:rsidRDefault="00E43604" w:rsidP="00E43604">
      <w:pPr>
        <w:bidi/>
        <w:ind w:left="2024" w:hanging="1304"/>
        <w:rPr>
          <w:rFonts w:asciiTheme="minorBidi" w:hAnsiTheme="minorBidi"/>
          <w:sz w:val="24"/>
          <w:szCs w:val="24"/>
          <w:u w:val="single"/>
          <w:rtl/>
          <w:lang w:val="en-US"/>
        </w:rPr>
      </w:pPr>
      <w:r>
        <w:rPr>
          <w:rFonts w:asciiTheme="minorBidi" w:hAnsiTheme="minorBidi" w:hint="cs"/>
          <w:sz w:val="24"/>
          <w:szCs w:val="24"/>
          <w:u w:val="single"/>
          <w:rtl/>
          <w:lang w:val="en-US"/>
        </w:rPr>
        <w:t>מיומנויות נרכשות במסגרת הלימודים:</w:t>
      </w:r>
    </w:p>
    <w:p w14:paraId="77EC42E8" w14:textId="0839EF52" w:rsidR="00E43604" w:rsidRDefault="00E43604" w:rsidP="006243A1">
      <w:pPr>
        <w:bidi/>
        <w:ind w:left="720"/>
        <w:rPr>
          <w:rFonts w:asciiTheme="minorBidi" w:hAnsiTheme="minorBidi"/>
          <w:sz w:val="24"/>
          <w:szCs w:val="24"/>
          <w:rtl/>
          <w:lang w:val="en-US"/>
        </w:rPr>
      </w:pPr>
      <w:r>
        <w:rPr>
          <w:rFonts w:asciiTheme="minorBidi" w:hAnsiTheme="minorBidi" w:hint="cs"/>
          <w:sz w:val="24"/>
          <w:szCs w:val="24"/>
          <w:rtl/>
          <w:lang w:val="en-US"/>
        </w:rPr>
        <w:t xml:space="preserve">יסודות המחקר/ כלכלת עסקים/ ניהול התנהגות ארגונית/ </w:t>
      </w:r>
      <w:r w:rsidR="006243A1">
        <w:rPr>
          <w:rFonts w:asciiTheme="minorBidi" w:hAnsiTheme="minorBidi" w:hint="cs"/>
          <w:sz w:val="24"/>
          <w:szCs w:val="24"/>
          <w:rtl/>
          <w:lang w:val="en-US"/>
        </w:rPr>
        <w:t xml:space="preserve">תקשורת שיווקית משולבת ופרסום/ ניתוח דוחות כספיים והערכת שווי חברות/ השבחת ערך חברות/ מימון/ </w:t>
      </w:r>
      <w:r w:rsidR="006243A1">
        <w:rPr>
          <w:rFonts w:asciiTheme="minorBidi" w:hAnsiTheme="minorBidi" w:hint="cs"/>
          <w:sz w:val="24"/>
          <w:szCs w:val="24"/>
          <w:lang w:val="en-US"/>
        </w:rPr>
        <w:t>CRM</w:t>
      </w:r>
      <w:r w:rsidR="006243A1">
        <w:rPr>
          <w:rFonts w:asciiTheme="minorBidi" w:hAnsiTheme="minorBidi" w:hint="cs"/>
          <w:sz w:val="24"/>
          <w:szCs w:val="24"/>
          <w:rtl/>
          <w:lang w:val="en-US"/>
        </w:rPr>
        <w:t>-ניהול קשרי לקוחות עסקי רב לאומי/ השקעות וניירות ערך/ דיני תאגידים למנהלים/ חקר ביצועים/ ניהול התפעול בארגון ועוד.</w:t>
      </w:r>
    </w:p>
    <w:p w14:paraId="319ED86F" w14:textId="42D475B3" w:rsidR="006243A1" w:rsidRDefault="006243A1" w:rsidP="006243A1">
      <w:pPr>
        <w:bidi/>
        <w:ind w:left="720"/>
        <w:rPr>
          <w:rFonts w:asciiTheme="minorBidi" w:hAnsiTheme="minorBidi"/>
          <w:sz w:val="24"/>
          <w:szCs w:val="24"/>
          <w:rtl/>
          <w:lang w:val="en-US"/>
        </w:rPr>
      </w:pPr>
    </w:p>
    <w:p w14:paraId="6BB42865" w14:textId="212C1596" w:rsidR="006243A1" w:rsidRDefault="006243A1" w:rsidP="006243A1">
      <w:pPr>
        <w:bidi/>
        <w:ind w:left="720"/>
        <w:rPr>
          <w:rFonts w:asciiTheme="minorBidi" w:hAnsiTheme="minorBidi"/>
          <w:sz w:val="24"/>
          <w:szCs w:val="24"/>
          <w:rtl/>
          <w:lang w:val="en-US"/>
        </w:rPr>
      </w:pPr>
      <w:r>
        <w:rPr>
          <w:rFonts w:asciiTheme="minorBidi" w:hAnsiTheme="minorBidi" w:hint="cs"/>
          <w:sz w:val="24"/>
          <w:szCs w:val="24"/>
          <w:rtl/>
          <w:lang w:val="en-US"/>
        </w:rPr>
        <w:t>2012-2007: תואר ראשון (</w:t>
      </w:r>
      <w:r>
        <w:rPr>
          <w:rFonts w:asciiTheme="minorBidi" w:hAnsiTheme="minorBidi" w:hint="cs"/>
          <w:sz w:val="24"/>
          <w:szCs w:val="24"/>
          <w:lang w:val="en-US"/>
        </w:rPr>
        <w:t>BA</w:t>
      </w:r>
      <w:r>
        <w:rPr>
          <w:rFonts w:asciiTheme="minorBidi" w:hAnsiTheme="minorBidi" w:hint="cs"/>
          <w:sz w:val="24"/>
          <w:szCs w:val="24"/>
          <w:rtl/>
          <w:lang w:val="en-US"/>
        </w:rPr>
        <w:t xml:space="preserve">) שיווק טכנולוגי </w:t>
      </w:r>
      <w:r>
        <w:rPr>
          <w:rFonts w:asciiTheme="minorBidi" w:hAnsiTheme="minorBidi"/>
          <w:sz w:val="24"/>
          <w:szCs w:val="24"/>
          <w:rtl/>
          <w:lang w:val="en-US"/>
        </w:rPr>
        <w:t>–</w:t>
      </w:r>
      <w:r>
        <w:rPr>
          <w:rFonts w:asciiTheme="minorBidi" w:hAnsiTheme="minorBidi" w:hint="cs"/>
          <w:sz w:val="24"/>
          <w:szCs w:val="24"/>
          <w:rtl/>
          <w:lang w:val="en-US"/>
        </w:rPr>
        <w:t xml:space="preserve"> המכללה האקדמית ספיר.</w:t>
      </w:r>
    </w:p>
    <w:p w14:paraId="3344D14B" w14:textId="4AC4B532" w:rsidR="006243A1" w:rsidRDefault="006243A1" w:rsidP="006243A1">
      <w:pPr>
        <w:bidi/>
        <w:ind w:left="720"/>
        <w:rPr>
          <w:rFonts w:asciiTheme="minorBidi" w:hAnsiTheme="minorBidi"/>
          <w:sz w:val="24"/>
          <w:szCs w:val="24"/>
          <w:u w:val="single"/>
          <w:rtl/>
          <w:lang w:val="en-US"/>
        </w:rPr>
      </w:pPr>
      <w:r>
        <w:rPr>
          <w:rFonts w:asciiTheme="minorBidi" w:hAnsiTheme="minorBidi" w:hint="cs"/>
          <w:sz w:val="24"/>
          <w:szCs w:val="24"/>
          <w:u w:val="single"/>
          <w:rtl/>
          <w:lang w:val="en-US"/>
        </w:rPr>
        <w:t>מיומנויות נרכשות במסגרת הלימודים:</w:t>
      </w:r>
    </w:p>
    <w:p w14:paraId="77681C09" w14:textId="1124C0B9" w:rsidR="006243A1" w:rsidRDefault="006243A1" w:rsidP="006243A1">
      <w:pPr>
        <w:bidi/>
        <w:ind w:left="720"/>
        <w:rPr>
          <w:rFonts w:asciiTheme="minorBidi" w:hAnsiTheme="minorBidi"/>
          <w:sz w:val="24"/>
          <w:szCs w:val="24"/>
          <w:rtl/>
          <w:lang w:val="en-US"/>
        </w:rPr>
      </w:pPr>
      <w:r>
        <w:rPr>
          <w:rFonts w:asciiTheme="minorBidi" w:hAnsiTheme="minorBidi" w:hint="cs"/>
          <w:sz w:val="24"/>
          <w:szCs w:val="24"/>
          <w:rtl/>
          <w:lang w:val="en-US"/>
        </w:rPr>
        <w:t>יסודות השיווק/ ניהול בחברה דיגיטלית/ תקשורת שיווקית/ שיווק ירוק/ שיווק בינלאומי מערכות הפצה ולוגיסטיקה/ ניהול פיננסי/ חקר שווקים/ ניהול המו"פ</w:t>
      </w:r>
      <w:r w:rsidR="009E6F13">
        <w:rPr>
          <w:rFonts w:asciiTheme="minorBidi" w:hAnsiTheme="minorBidi" w:hint="cs"/>
          <w:sz w:val="24"/>
          <w:szCs w:val="24"/>
          <w:rtl/>
          <w:lang w:val="en-US"/>
        </w:rPr>
        <w:t xml:space="preserve"> והמוצר/ מערכות מידע שיווקיות/ ניתוח תעשיות/ טכנולוגיות עתידיות/ אסטרטגיה שיווקית/ ניהול חדשנות וחשיבה יצירתית/ שיווק מוצרי עתירי טכנולוגיה ועוד.</w:t>
      </w:r>
    </w:p>
    <w:p w14:paraId="4A022E42" w14:textId="50B56488" w:rsidR="009E6F13" w:rsidRDefault="009E6F13" w:rsidP="009E6F13">
      <w:pPr>
        <w:bidi/>
        <w:ind w:left="720"/>
        <w:rPr>
          <w:rFonts w:asciiTheme="minorBidi" w:hAnsiTheme="minorBidi"/>
          <w:sz w:val="24"/>
          <w:szCs w:val="24"/>
          <w:rtl/>
          <w:lang w:val="en-US"/>
        </w:rPr>
      </w:pPr>
    </w:p>
    <w:p w14:paraId="59DE84FB" w14:textId="47FCB01E" w:rsidR="009E6F13" w:rsidRDefault="009E6F13" w:rsidP="009E6F13">
      <w:pPr>
        <w:bidi/>
        <w:ind w:left="720"/>
        <w:rPr>
          <w:rFonts w:asciiTheme="minorBidi" w:hAnsiTheme="minorBidi"/>
          <w:sz w:val="24"/>
          <w:szCs w:val="24"/>
          <w:rtl/>
          <w:lang w:val="en-US"/>
        </w:rPr>
      </w:pPr>
      <w:r>
        <w:rPr>
          <w:rFonts w:asciiTheme="minorBidi" w:hAnsiTheme="minorBidi" w:hint="cs"/>
          <w:sz w:val="24"/>
          <w:szCs w:val="24"/>
          <w:rtl/>
          <w:lang w:val="en-US"/>
        </w:rPr>
        <w:t xml:space="preserve">2005-2007: הנדסאי חשמל ואלקטרוניקה </w:t>
      </w:r>
      <w:r>
        <w:rPr>
          <w:rFonts w:asciiTheme="minorBidi" w:hAnsiTheme="minorBidi"/>
          <w:sz w:val="24"/>
          <w:szCs w:val="24"/>
          <w:rtl/>
          <w:lang w:val="en-US"/>
        </w:rPr>
        <w:t>–</w:t>
      </w:r>
      <w:r>
        <w:rPr>
          <w:rFonts w:asciiTheme="minorBidi" w:hAnsiTheme="minorBidi" w:hint="cs"/>
          <w:sz w:val="24"/>
          <w:szCs w:val="24"/>
          <w:rtl/>
          <w:lang w:val="en-US"/>
        </w:rPr>
        <w:t xml:space="preserve"> המכללה האקדמית ספיר.</w:t>
      </w:r>
    </w:p>
    <w:p w14:paraId="43FD3E2D" w14:textId="652C8788" w:rsidR="009E6F13" w:rsidRDefault="009E6F13" w:rsidP="009E6F13">
      <w:pPr>
        <w:bidi/>
        <w:ind w:left="720"/>
        <w:rPr>
          <w:rFonts w:asciiTheme="minorBidi" w:hAnsiTheme="minorBidi"/>
          <w:sz w:val="24"/>
          <w:szCs w:val="24"/>
          <w:rtl/>
          <w:lang w:val="en-US"/>
        </w:rPr>
      </w:pPr>
      <w:r>
        <w:rPr>
          <w:rFonts w:asciiTheme="minorBidi" w:hAnsiTheme="minorBidi" w:hint="cs"/>
          <w:sz w:val="24"/>
          <w:szCs w:val="24"/>
          <w:rtl/>
          <w:lang w:val="en-US"/>
        </w:rPr>
        <w:t xml:space="preserve">1998-2001: בגרות מלאה 37 יחידות, מגמת חשמל ואלקטרוניקה </w:t>
      </w:r>
      <w:r>
        <w:rPr>
          <w:rFonts w:asciiTheme="minorBidi" w:hAnsiTheme="minorBidi"/>
          <w:sz w:val="24"/>
          <w:szCs w:val="24"/>
          <w:rtl/>
          <w:lang w:val="en-US"/>
        </w:rPr>
        <w:t>–</w:t>
      </w:r>
      <w:r>
        <w:rPr>
          <w:rFonts w:asciiTheme="minorBidi" w:hAnsiTheme="minorBidi" w:hint="cs"/>
          <w:sz w:val="24"/>
          <w:szCs w:val="24"/>
          <w:rtl/>
          <w:lang w:val="en-US"/>
        </w:rPr>
        <w:t xml:space="preserve"> פנימייה צבאית מבואות-ים מכמורת.</w:t>
      </w:r>
    </w:p>
    <w:p w14:paraId="785850BB" w14:textId="6F1E1E73" w:rsidR="009E6F13" w:rsidRDefault="009E6F13" w:rsidP="009E6F13">
      <w:pPr>
        <w:bidi/>
        <w:ind w:left="720"/>
        <w:rPr>
          <w:rFonts w:asciiTheme="minorBidi" w:hAnsiTheme="minorBidi"/>
          <w:sz w:val="24"/>
          <w:szCs w:val="24"/>
          <w:rtl/>
          <w:lang w:val="en-US"/>
        </w:rPr>
      </w:pPr>
    </w:p>
    <w:p w14:paraId="7183202E" w14:textId="4ED4984E" w:rsidR="009E6F13" w:rsidRDefault="009E6F13" w:rsidP="009E6F13">
      <w:pPr>
        <w:bidi/>
        <w:ind w:left="720"/>
        <w:rPr>
          <w:rFonts w:asciiTheme="minorBidi" w:hAnsiTheme="minorBidi"/>
          <w:b/>
          <w:bCs/>
          <w:sz w:val="24"/>
          <w:szCs w:val="24"/>
          <w:u w:val="single"/>
          <w:rtl/>
          <w:lang w:val="en-US"/>
        </w:rPr>
      </w:pPr>
      <w:r>
        <w:rPr>
          <w:rFonts w:asciiTheme="minorBidi" w:hAnsiTheme="minorBidi" w:hint="cs"/>
          <w:b/>
          <w:bCs/>
          <w:sz w:val="24"/>
          <w:szCs w:val="24"/>
          <w:u w:val="single"/>
          <w:rtl/>
          <w:lang w:val="en-US"/>
        </w:rPr>
        <w:t>ניסיון תעסוקתי:</w:t>
      </w:r>
    </w:p>
    <w:p w14:paraId="4CE3D9BD" w14:textId="52EC677E" w:rsidR="009E6F13" w:rsidRDefault="009E6F13" w:rsidP="009E6F13">
      <w:pPr>
        <w:bidi/>
        <w:ind w:left="720"/>
        <w:rPr>
          <w:rFonts w:asciiTheme="minorBidi" w:hAnsiTheme="minorBidi"/>
          <w:sz w:val="24"/>
          <w:szCs w:val="24"/>
          <w:u w:val="single"/>
          <w:rtl/>
          <w:lang w:val="en-US"/>
        </w:rPr>
      </w:pPr>
      <w:r>
        <w:rPr>
          <w:rFonts w:asciiTheme="minorBidi" w:hAnsiTheme="minorBidi" w:hint="cs"/>
          <w:sz w:val="24"/>
          <w:szCs w:val="24"/>
          <w:rtl/>
          <w:lang w:val="en-US"/>
        </w:rPr>
        <w:t xml:space="preserve">2017-היום: </w:t>
      </w:r>
      <w:r>
        <w:rPr>
          <w:rFonts w:asciiTheme="minorBidi" w:hAnsiTheme="minorBidi" w:hint="cs"/>
          <w:sz w:val="24"/>
          <w:szCs w:val="24"/>
          <w:u w:val="single"/>
          <w:rtl/>
          <w:lang w:val="en-US"/>
        </w:rPr>
        <w:t>עצמאי בתחום נגרות והרכבת נגרות:</w:t>
      </w:r>
    </w:p>
    <w:p w14:paraId="524B384B" w14:textId="6E990908" w:rsidR="009E6F13" w:rsidRDefault="00AD0D1C" w:rsidP="009E6F13">
      <w:pPr>
        <w:bidi/>
        <w:ind w:left="720" w:firstLine="1134"/>
        <w:rPr>
          <w:rFonts w:asciiTheme="minorBidi" w:hAnsiTheme="minorBidi"/>
          <w:sz w:val="24"/>
          <w:szCs w:val="24"/>
          <w:rtl/>
          <w:lang w:val="en-US"/>
        </w:rPr>
      </w:pPr>
      <w:r>
        <w:rPr>
          <w:rFonts w:asciiTheme="minorBidi" w:hAnsiTheme="minorBidi" w:hint="cs"/>
          <w:sz w:val="24"/>
          <w:szCs w:val="24"/>
          <w:rtl/>
          <w:lang w:val="en-US"/>
        </w:rPr>
        <w:t xml:space="preserve">שיווק, מכירה, </w:t>
      </w:r>
      <w:r w:rsidR="009E6F13">
        <w:rPr>
          <w:rFonts w:asciiTheme="minorBidi" w:hAnsiTheme="minorBidi" w:hint="cs"/>
          <w:sz w:val="24"/>
          <w:szCs w:val="24"/>
          <w:rtl/>
          <w:lang w:val="en-US"/>
        </w:rPr>
        <w:t>תכנון, עיצוב</w:t>
      </w:r>
      <w:r>
        <w:rPr>
          <w:rFonts w:asciiTheme="minorBidi" w:hAnsiTheme="minorBidi" w:hint="cs"/>
          <w:sz w:val="24"/>
          <w:szCs w:val="24"/>
          <w:rtl/>
          <w:lang w:val="en-US"/>
        </w:rPr>
        <w:t>, ייצור, הרכבה, שירות לקוח מוצרי נגרות.</w:t>
      </w:r>
    </w:p>
    <w:p w14:paraId="7FFC635A" w14:textId="04DF807F" w:rsidR="00AD0D1C" w:rsidRDefault="00AD0D1C" w:rsidP="00442862">
      <w:pPr>
        <w:bidi/>
        <w:ind w:left="720"/>
        <w:rPr>
          <w:rFonts w:asciiTheme="minorBidi" w:hAnsiTheme="minorBidi"/>
          <w:sz w:val="24"/>
          <w:szCs w:val="24"/>
          <w:u w:val="single"/>
          <w:rtl/>
          <w:lang w:val="en-US"/>
        </w:rPr>
      </w:pPr>
      <w:r>
        <w:rPr>
          <w:rFonts w:asciiTheme="minorBidi" w:hAnsiTheme="minorBidi" w:hint="cs"/>
          <w:sz w:val="24"/>
          <w:szCs w:val="24"/>
          <w:rtl/>
          <w:lang w:val="en-US"/>
        </w:rPr>
        <w:t xml:space="preserve">2014-2017: </w:t>
      </w:r>
      <w:r>
        <w:rPr>
          <w:rFonts w:asciiTheme="minorBidi" w:hAnsiTheme="minorBidi" w:hint="cs"/>
          <w:sz w:val="24"/>
          <w:szCs w:val="24"/>
          <w:u w:val="single"/>
          <w:rtl/>
          <w:lang w:val="en-US"/>
        </w:rPr>
        <w:t>מנהל פרויקטים בקבוצת חברות:</w:t>
      </w:r>
    </w:p>
    <w:p w14:paraId="0D514B0E" w14:textId="76E8649C" w:rsidR="00AD0D1C" w:rsidRDefault="00AD0D1C" w:rsidP="00AD0D1C">
      <w:pPr>
        <w:bidi/>
        <w:ind w:left="1980"/>
        <w:rPr>
          <w:rFonts w:asciiTheme="minorBidi" w:hAnsiTheme="minorBidi"/>
          <w:sz w:val="24"/>
          <w:szCs w:val="24"/>
          <w:rtl/>
          <w:lang w:val="en-US"/>
        </w:rPr>
      </w:pPr>
      <w:r w:rsidRPr="00AD0D1C">
        <w:rPr>
          <w:rFonts w:asciiTheme="minorBidi" w:hAnsiTheme="minorBidi" w:hint="cs"/>
          <w:sz w:val="24"/>
          <w:szCs w:val="24"/>
          <w:rtl/>
          <w:lang w:val="en-US"/>
        </w:rPr>
        <w:t>ניהול ותכנון פרויקטים בכל התחומים של הקבוצה. משלב הרעיון או זיהוי הבעיה ועד</w:t>
      </w:r>
      <w:r>
        <w:rPr>
          <w:rFonts w:asciiTheme="minorBidi" w:hAnsiTheme="minorBidi" w:hint="cs"/>
          <w:sz w:val="24"/>
          <w:szCs w:val="24"/>
          <w:rtl/>
          <w:lang w:val="en-US"/>
        </w:rPr>
        <w:t xml:space="preserve"> יישומו </w:t>
      </w:r>
      <w:r w:rsidR="0063393D">
        <w:rPr>
          <w:rFonts w:asciiTheme="minorBidi" w:hAnsiTheme="minorBidi" w:hint="cs"/>
          <w:sz w:val="24"/>
          <w:szCs w:val="24"/>
          <w:rtl/>
          <w:lang w:val="en-US"/>
        </w:rPr>
        <w:t>בפועל. זיהוי צרכי הלקוח או חברה, תכנון, בקרה, בניית צוות ותוכניות עבודה. ניהול תקציבים, שילוב של מחלקות ותכנון של העבודה בין כל המחלקות והמשאבים.</w:t>
      </w:r>
    </w:p>
    <w:p w14:paraId="4C68A92F" w14:textId="1D3DC7C7" w:rsidR="0063393D" w:rsidRDefault="0063393D" w:rsidP="0063393D">
      <w:pPr>
        <w:bidi/>
        <w:ind w:left="1980"/>
        <w:rPr>
          <w:rFonts w:asciiTheme="minorBidi" w:hAnsiTheme="minorBidi"/>
          <w:sz w:val="24"/>
          <w:szCs w:val="24"/>
          <w:rtl/>
          <w:lang w:val="en-US"/>
        </w:rPr>
      </w:pPr>
      <w:r>
        <w:rPr>
          <w:rFonts w:asciiTheme="minorBidi" w:hAnsiTheme="minorBidi" w:hint="cs"/>
          <w:sz w:val="24"/>
          <w:szCs w:val="24"/>
          <w:rtl/>
          <w:lang w:val="en-US"/>
        </w:rPr>
        <w:t>אבטחה, שמירה, שירותי ניקיון ואחזקה, שירותי כח אדם ומשאבי אנוש</w:t>
      </w:r>
      <w:r w:rsidR="00442862">
        <w:rPr>
          <w:rFonts w:asciiTheme="minorBidi" w:hAnsiTheme="minorBidi" w:hint="cs"/>
          <w:sz w:val="24"/>
          <w:szCs w:val="24"/>
          <w:rtl/>
          <w:lang w:val="en-US"/>
        </w:rPr>
        <w:t>, פרויקטים בענף הבנייה והתעשייה במחלקות תפעול, מכירה, שיווק ומשאב האנושי.</w:t>
      </w:r>
    </w:p>
    <w:p w14:paraId="541E6352" w14:textId="6625D88F" w:rsidR="00442862" w:rsidRDefault="00442862" w:rsidP="00442862">
      <w:pPr>
        <w:bidi/>
        <w:ind w:left="720"/>
        <w:rPr>
          <w:rFonts w:asciiTheme="minorBidi" w:hAnsiTheme="minorBidi"/>
          <w:sz w:val="24"/>
          <w:szCs w:val="24"/>
          <w:u w:val="single"/>
          <w:rtl/>
          <w:lang w:val="en-US"/>
        </w:rPr>
      </w:pPr>
      <w:r>
        <w:rPr>
          <w:rFonts w:asciiTheme="minorBidi" w:hAnsiTheme="minorBidi" w:hint="cs"/>
          <w:sz w:val="24"/>
          <w:szCs w:val="24"/>
          <w:rtl/>
          <w:lang w:val="en-US"/>
        </w:rPr>
        <w:t xml:space="preserve">2012-2014: </w:t>
      </w:r>
      <w:r>
        <w:rPr>
          <w:rFonts w:asciiTheme="minorBidi" w:hAnsiTheme="minorBidi" w:hint="cs"/>
          <w:sz w:val="24"/>
          <w:szCs w:val="24"/>
          <w:u w:val="single"/>
          <w:rtl/>
          <w:lang w:val="en-US"/>
        </w:rPr>
        <w:t>מנהל מרחב בחברת כוח אדם והשמה:</w:t>
      </w:r>
    </w:p>
    <w:p w14:paraId="54F1D9CA" w14:textId="0DB9E9CE" w:rsidR="00442862" w:rsidRDefault="00442862" w:rsidP="00E411E1">
      <w:pPr>
        <w:bidi/>
        <w:ind w:left="1980"/>
        <w:rPr>
          <w:rFonts w:asciiTheme="minorBidi" w:hAnsiTheme="minorBidi"/>
          <w:sz w:val="24"/>
          <w:szCs w:val="24"/>
          <w:rtl/>
          <w:lang w:val="en-US"/>
        </w:rPr>
      </w:pPr>
      <w:r w:rsidRPr="00E411E1">
        <w:rPr>
          <w:rFonts w:asciiTheme="minorBidi" w:hAnsiTheme="minorBidi" w:hint="cs"/>
          <w:sz w:val="24"/>
          <w:szCs w:val="24"/>
          <w:rtl/>
          <w:lang w:val="en-US"/>
        </w:rPr>
        <w:t>ניהול סניפי החברה, ניהול רכזים ואנשי שטח, ניהול יחידת רווח והפסד, שיווק,</w:t>
      </w:r>
      <w:r w:rsidR="00E411E1" w:rsidRPr="00E411E1">
        <w:rPr>
          <w:rFonts w:asciiTheme="minorBidi" w:hAnsiTheme="minorBidi" w:hint="cs"/>
          <w:sz w:val="24"/>
          <w:szCs w:val="24"/>
          <w:rtl/>
          <w:lang w:val="en-US"/>
        </w:rPr>
        <w:t xml:space="preserve"> פגישות</w:t>
      </w:r>
      <w:r w:rsidR="00E411E1">
        <w:rPr>
          <w:rFonts w:asciiTheme="minorBidi" w:hAnsiTheme="minorBidi" w:hint="cs"/>
          <w:sz w:val="24"/>
          <w:szCs w:val="24"/>
          <w:rtl/>
          <w:lang w:val="en-US"/>
        </w:rPr>
        <w:t xml:space="preserve"> עם לקוחות, ניהול משא ומתן עם לקוחות חדשים וקיימים בחברה, ניהול תקציב, הזמנות רכש ועוד.</w:t>
      </w:r>
    </w:p>
    <w:p w14:paraId="304B2AE0" w14:textId="5542BE47" w:rsidR="00E411E1" w:rsidRDefault="00E411E1" w:rsidP="00E411E1">
      <w:pPr>
        <w:bidi/>
        <w:ind w:left="709"/>
        <w:rPr>
          <w:rFonts w:asciiTheme="minorBidi" w:hAnsiTheme="minorBidi"/>
          <w:sz w:val="24"/>
          <w:szCs w:val="24"/>
          <w:u w:val="single"/>
          <w:rtl/>
          <w:lang w:val="en-US"/>
        </w:rPr>
      </w:pPr>
      <w:r>
        <w:rPr>
          <w:rFonts w:asciiTheme="minorBidi" w:hAnsiTheme="minorBidi" w:hint="cs"/>
          <w:sz w:val="24"/>
          <w:szCs w:val="24"/>
          <w:rtl/>
          <w:lang w:val="en-US"/>
        </w:rPr>
        <w:t xml:space="preserve">2010-2012: </w:t>
      </w:r>
      <w:r>
        <w:rPr>
          <w:rFonts w:asciiTheme="minorBidi" w:hAnsiTheme="minorBidi" w:hint="cs"/>
          <w:sz w:val="24"/>
          <w:szCs w:val="24"/>
          <w:u w:val="single"/>
          <w:rtl/>
          <w:lang w:val="en-US"/>
        </w:rPr>
        <w:t>מנהל ייצור ארז מוצרים תרמופלסטיי</w:t>
      </w:r>
      <w:r>
        <w:rPr>
          <w:rFonts w:asciiTheme="minorBidi" w:hAnsiTheme="minorBidi" w:hint="eastAsia"/>
          <w:sz w:val="24"/>
          <w:szCs w:val="24"/>
          <w:u w:val="single"/>
          <w:rtl/>
          <w:lang w:val="en-US"/>
        </w:rPr>
        <w:t>ם</w:t>
      </w:r>
      <w:r>
        <w:rPr>
          <w:rFonts w:asciiTheme="minorBidi" w:hAnsiTheme="minorBidi" w:hint="cs"/>
          <w:sz w:val="24"/>
          <w:szCs w:val="24"/>
          <w:u w:val="single"/>
          <w:rtl/>
          <w:lang w:val="en-US"/>
        </w:rPr>
        <w:t>:</w:t>
      </w:r>
    </w:p>
    <w:p w14:paraId="7C8A7EAF" w14:textId="08A85597" w:rsidR="00E411E1" w:rsidRDefault="00E411E1" w:rsidP="00E411E1">
      <w:pPr>
        <w:bidi/>
        <w:ind w:left="1980"/>
        <w:rPr>
          <w:rFonts w:asciiTheme="minorBidi" w:hAnsiTheme="minorBidi"/>
          <w:sz w:val="24"/>
          <w:szCs w:val="24"/>
          <w:rtl/>
          <w:lang w:val="en-US"/>
        </w:rPr>
      </w:pPr>
      <w:r w:rsidRPr="00E411E1">
        <w:rPr>
          <w:rFonts w:asciiTheme="minorBidi" w:hAnsiTheme="minorBidi" w:hint="cs"/>
          <w:sz w:val="24"/>
          <w:szCs w:val="24"/>
          <w:rtl/>
          <w:lang w:val="en-US"/>
        </w:rPr>
        <w:t>ניהול רצפת הייצור, מפעילי מכונות, עובדים, תפ"י, כוח אדם, לו"ז, בטיחות, חניכה והדרכה</w:t>
      </w:r>
      <w:r>
        <w:rPr>
          <w:rFonts w:asciiTheme="minorBidi" w:hAnsiTheme="minorBidi" w:hint="cs"/>
          <w:sz w:val="24"/>
          <w:szCs w:val="24"/>
          <w:rtl/>
          <w:lang w:val="en-US"/>
        </w:rPr>
        <w:t>, עמידה ביעדים לפי לוחות זמנים, ניהול כלל רצפת הייצור.</w:t>
      </w:r>
    </w:p>
    <w:p w14:paraId="3CE82B84" w14:textId="112DA27B" w:rsidR="00E411E1" w:rsidRDefault="00E411E1" w:rsidP="00E411E1">
      <w:pPr>
        <w:bidi/>
        <w:ind w:left="709"/>
        <w:rPr>
          <w:rFonts w:asciiTheme="minorBidi" w:hAnsiTheme="minorBidi"/>
          <w:sz w:val="24"/>
          <w:szCs w:val="24"/>
          <w:u w:val="single"/>
          <w:rtl/>
          <w:lang w:val="en-US"/>
        </w:rPr>
      </w:pPr>
      <w:r>
        <w:rPr>
          <w:rFonts w:asciiTheme="minorBidi" w:hAnsiTheme="minorBidi" w:hint="cs"/>
          <w:sz w:val="24"/>
          <w:szCs w:val="24"/>
          <w:rtl/>
          <w:lang w:val="en-US"/>
        </w:rPr>
        <w:t xml:space="preserve">2007-2010: </w:t>
      </w:r>
      <w:r>
        <w:rPr>
          <w:rFonts w:asciiTheme="minorBidi" w:hAnsiTheme="minorBidi" w:hint="cs"/>
          <w:sz w:val="24"/>
          <w:szCs w:val="24"/>
          <w:u w:val="single"/>
          <w:rtl/>
          <w:lang w:val="en-US"/>
        </w:rPr>
        <w:t>מנהל אזור בחברת אבטחה:</w:t>
      </w:r>
    </w:p>
    <w:p w14:paraId="1EBF0A40" w14:textId="56915B0C" w:rsidR="00E411E1" w:rsidRDefault="00E411E1" w:rsidP="00E411E1">
      <w:pPr>
        <w:bidi/>
        <w:ind w:left="2373"/>
        <w:rPr>
          <w:rFonts w:asciiTheme="minorBidi" w:hAnsiTheme="minorBidi"/>
          <w:sz w:val="24"/>
          <w:szCs w:val="24"/>
          <w:rtl/>
          <w:lang w:val="en-US"/>
        </w:rPr>
      </w:pPr>
      <w:r w:rsidRPr="00E411E1">
        <w:rPr>
          <w:rFonts w:asciiTheme="minorBidi" w:hAnsiTheme="minorBidi" w:hint="cs"/>
          <w:sz w:val="24"/>
          <w:szCs w:val="24"/>
          <w:rtl/>
          <w:lang w:val="en-US"/>
        </w:rPr>
        <w:t>ניהול מספר רב של מתקנים</w:t>
      </w:r>
      <w:r>
        <w:rPr>
          <w:rFonts w:asciiTheme="minorBidi" w:hAnsiTheme="minorBidi" w:hint="cs"/>
          <w:sz w:val="24"/>
          <w:szCs w:val="24"/>
          <w:rtl/>
          <w:lang w:val="en-US"/>
        </w:rPr>
        <w:t>, ניהול כ-250 עובדים</w:t>
      </w:r>
      <w:r w:rsidRPr="00E411E1">
        <w:rPr>
          <w:rFonts w:asciiTheme="minorBidi" w:hAnsiTheme="minorBidi" w:hint="cs"/>
          <w:sz w:val="24"/>
          <w:szCs w:val="24"/>
          <w:rtl/>
          <w:lang w:val="en-US"/>
        </w:rPr>
        <w:t>, עבודה מול לקוח, גיוס, הדרכה, קורסים, סידורי עבודה, משכורות</w:t>
      </w:r>
      <w:r>
        <w:rPr>
          <w:rFonts w:asciiTheme="minorBidi" w:hAnsiTheme="minorBidi" w:hint="cs"/>
          <w:sz w:val="24"/>
          <w:szCs w:val="24"/>
          <w:rtl/>
          <w:lang w:val="en-US"/>
        </w:rPr>
        <w:t>, לוגיסטיקה, תפעול אירועים.</w:t>
      </w:r>
    </w:p>
    <w:p w14:paraId="32F844C7" w14:textId="3911C693" w:rsidR="00E411E1" w:rsidRDefault="00E411E1" w:rsidP="00E411E1">
      <w:pPr>
        <w:bidi/>
        <w:ind w:left="709"/>
        <w:jc w:val="both"/>
        <w:rPr>
          <w:rFonts w:asciiTheme="minorBidi" w:hAnsiTheme="minorBidi"/>
          <w:sz w:val="24"/>
          <w:szCs w:val="24"/>
          <w:u w:val="single"/>
          <w:rtl/>
          <w:lang w:val="en-US"/>
        </w:rPr>
      </w:pPr>
      <w:r>
        <w:rPr>
          <w:rFonts w:asciiTheme="minorBidi" w:hAnsiTheme="minorBidi" w:hint="cs"/>
          <w:sz w:val="24"/>
          <w:szCs w:val="24"/>
          <w:rtl/>
          <w:lang w:val="en-US"/>
        </w:rPr>
        <w:t xml:space="preserve">2006-2007: </w:t>
      </w:r>
      <w:r>
        <w:rPr>
          <w:rFonts w:asciiTheme="minorBidi" w:hAnsiTheme="minorBidi" w:hint="cs"/>
          <w:sz w:val="24"/>
          <w:szCs w:val="24"/>
          <w:u w:val="single"/>
          <w:rtl/>
          <w:lang w:val="en-US"/>
        </w:rPr>
        <w:t>מנהל אזור חברת פרסום ושיווק:</w:t>
      </w:r>
    </w:p>
    <w:p w14:paraId="3B434F29" w14:textId="4C699114" w:rsidR="00E411E1" w:rsidRDefault="00E411E1" w:rsidP="00E411E1">
      <w:pPr>
        <w:bidi/>
        <w:ind w:left="2373"/>
        <w:jc w:val="both"/>
        <w:rPr>
          <w:rFonts w:asciiTheme="minorBidi" w:hAnsiTheme="minorBidi"/>
          <w:sz w:val="24"/>
          <w:szCs w:val="24"/>
          <w:rtl/>
          <w:lang w:val="en-US"/>
        </w:rPr>
      </w:pPr>
      <w:r w:rsidRPr="00E411E1">
        <w:rPr>
          <w:rFonts w:asciiTheme="minorBidi" w:hAnsiTheme="minorBidi" w:hint="cs"/>
          <w:sz w:val="24"/>
          <w:szCs w:val="24"/>
          <w:rtl/>
          <w:lang w:val="en-US"/>
        </w:rPr>
        <w:t>ניהול צוות דיילים, מקדמי מכירות, אנשי מכירות, ניהול כ20-50 עובדים, גיוס, הנחיה והדרכה, הקצאת משימות, בקרת ביצועים ועוד.</w:t>
      </w:r>
    </w:p>
    <w:p w14:paraId="08EF88E1" w14:textId="564015E1" w:rsidR="00E411E1" w:rsidRDefault="00E411E1" w:rsidP="00E411E1">
      <w:pPr>
        <w:bidi/>
        <w:ind w:left="709"/>
        <w:jc w:val="both"/>
        <w:rPr>
          <w:rFonts w:asciiTheme="minorBidi" w:hAnsiTheme="minorBidi"/>
          <w:sz w:val="24"/>
          <w:szCs w:val="24"/>
          <w:u w:val="single"/>
          <w:rtl/>
          <w:lang w:val="en-US"/>
        </w:rPr>
      </w:pPr>
      <w:r>
        <w:rPr>
          <w:rFonts w:asciiTheme="minorBidi" w:hAnsiTheme="minorBidi" w:hint="cs"/>
          <w:sz w:val="24"/>
          <w:szCs w:val="24"/>
          <w:rtl/>
          <w:lang w:val="en-US"/>
        </w:rPr>
        <w:t xml:space="preserve">2004-2006: </w:t>
      </w:r>
      <w:r>
        <w:rPr>
          <w:rFonts w:asciiTheme="minorBidi" w:hAnsiTheme="minorBidi" w:hint="cs"/>
          <w:sz w:val="24"/>
          <w:szCs w:val="24"/>
          <w:u w:val="single"/>
          <w:rtl/>
          <w:lang w:val="en-US"/>
        </w:rPr>
        <w:t>מנהל משמרת מפעל פלסטיק ד.פ.ס:</w:t>
      </w:r>
    </w:p>
    <w:p w14:paraId="73944322" w14:textId="699C3FD5" w:rsidR="00E411E1" w:rsidRDefault="00E411E1" w:rsidP="00E411E1">
      <w:pPr>
        <w:bidi/>
        <w:ind w:left="2373"/>
        <w:jc w:val="both"/>
        <w:rPr>
          <w:rFonts w:asciiTheme="minorBidi" w:hAnsiTheme="minorBidi"/>
          <w:sz w:val="24"/>
          <w:szCs w:val="24"/>
          <w:rtl/>
          <w:lang w:val="en-US"/>
        </w:rPr>
      </w:pPr>
      <w:r w:rsidRPr="00E411E1">
        <w:rPr>
          <w:rFonts w:asciiTheme="minorBidi" w:hAnsiTheme="minorBidi" w:hint="cs"/>
          <w:sz w:val="24"/>
          <w:szCs w:val="24"/>
          <w:rtl/>
          <w:lang w:val="en-US"/>
        </w:rPr>
        <w:t>ניהול צוות של כ-35 עובדים, הנחיה והדרכה, הקצאת משימות ובקרת ביצועים, ריכוז הפעילות, ממשק עבודה מול מח</w:t>
      </w:r>
      <w:r w:rsidRPr="00E411E1">
        <w:rPr>
          <w:rFonts w:asciiTheme="minorBidi" w:hAnsiTheme="minorBidi"/>
          <w:sz w:val="24"/>
          <w:szCs w:val="24"/>
          <w:lang w:val="en-US"/>
        </w:rPr>
        <w:t>’</w:t>
      </w:r>
      <w:r w:rsidRPr="00E411E1">
        <w:rPr>
          <w:rFonts w:asciiTheme="minorBidi" w:hAnsiTheme="minorBidi" w:hint="cs"/>
          <w:sz w:val="24"/>
          <w:szCs w:val="24"/>
          <w:rtl/>
          <w:lang w:val="en-US"/>
        </w:rPr>
        <w:t xml:space="preserve"> הלוגיסטיקה, הפקת דוחות.</w:t>
      </w:r>
    </w:p>
    <w:p w14:paraId="2A49C837" w14:textId="6B92A6CB" w:rsidR="00E411E1" w:rsidRDefault="00E411E1" w:rsidP="00E411E1">
      <w:pPr>
        <w:bidi/>
        <w:jc w:val="both"/>
        <w:rPr>
          <w:rFonts w:asciiTheme="minorBidi" w:hAnsiTheme="minorBidi"/>
          <w:sz w:val="24"/>
          <w:szCs w:val="24"/>
          <w:rtl/>
          <w:lang w:val="en-US"/>
        </w:rPr>
      </w:pPr>
    </w:p>
    <w:p w14:paraId="74159827" w14:textId="314701B4" w:rsidR="00E411E1" w:rsidRDefault="00E411E1" w:rsidP="00E411E1">
      <w:pPr>
        <w:bidi/>
        <w:ind w:left="709"/>
        <w:jc w:val="both"/>
        <w:rPr>
          <w:rFonts w:asciiTheme="minorBidi" w:hAnsiTheme="minorBidi"/>
          <w:sz w:val="24"/>
          <w:szCs w:val="24"/>
          <w:u w:val="single"/>
          <w:rtl/>
          <w:lang w:val="en-US"/>
        </w:rPr>
      </w:pPr>
      <w:r>
        <w:rPr>
          <w:rFonts w:asciiTheme="minorBidi" w:hAnsiTheme="minorBidi" w:hint="cs"/>
          <w:sz w:val="24"/>
          <w:szCs w:val="24"/>
          <w:rtl/>
          <w:lang w:val="en-US"/>
        </w:rPr>
        <w:t xml:space="preserve">2001-2004: </w:t>
      </w:r>
      <w:r>
        <w:rPr>
          <w:rFonts w:asciiTheme="minorBidi" w:hAnsiTheme="minorBidi" w:hint="cs"/>
          <w:sz w:val="24"/>
          <w:szCs w:val="24"/>
          <w:u w:val="single"/>
          <w:rtl/>
          <w:lang w:val="en-US"/>
        </w:rPr>
        <w:t>שירות צבאי:</w:t>
      </w:r>
    </w:p>
    <w:p w14:paraId="0C19328E" w14:textId="0822ACFB" w:rsidR="00E411E1" w:rsidRDefault="00E411E1" w:rsidP="00E411E1">
      <w:pPr>
        <w:bidi/>
        <w:ind w:left="709" w:firstLine="1304"/>
        <w:jc w:val="both"/>
        <w:rPr>
          <w:rFonts w:asciiTheme="minorBidi" w:hAnsiTheme="minorBidi"/>
          <w:sz w:val="24"/>
          <w:szCs w:val="24"/>
          <w:rtl/>
          <w:lang w:val="en-US"/>
        </w:rPr>
      </w:pPr>
      <w:r>
        <w:rPr>
          <w:rFonts w:asciiTheme="minorBidi" w:hAnsiTheme="minorBidi" w:hint="cs"/>
          <w:sz w:val="24"/>
          <w:szCs w:val="24"/>
          <w:rtl/>
          <w:lang w:val="en-US"/>
        </w:rPr>
        <w:t>שירות מלא, לוחם ואיש טכני, יחידת "מורן" חיל התותחנים.</w:t>
      </w:r>
    </w:p>
    <w:p w14:paraId="600BEC7B" w14:textId="2E651489" w:rsidR="00E411E1" w:rsidRDefault="00E411E1" w:rsidP="00E411E1">
      <w:pPr>
        <w:bidi/>
        <w:ind w:left="709"/>
        <w:jc w:val="both"/>
        <w:rPr>
          <w:rFonts w:asciiTheme="minorBidi" w:hAnsiTheme="minorBidi"/>
          <w:sz w:val="24"/>
          <w:szCs w:val="24"/>
          <w:rtl/>
          <w:lang w:val="en-US"/>
        </w:rPr>
      </w:pPr>
      <w:r>
        <w:rPr>
          <w:rFonts w:asciiTheme="minorBidi" w:hAnsiTheme="minorBidi" w:hint="cs"/>
          <w:sz w:val="24"/>
          <w:szCs w:val="24"/>
          <w:u w:val="single"/>
          <w:rtl/>
          <w:lang w:val="en-US"/>
        </w:rPr>
        <w:t>שפות:</w:t>
      </w:r>
      <w:r>
        <w:rPr>
          <w:rFonts w:asciiTheme="minorBidi" w:hAnsiTheme="minorBidi" w:hint="cs"/>
          <w:sz w:val="24"/>
          <w:szCs w:val="24"/>
          <w:rtl/>
          <w:lang w:val="en-US"/>
        </w:rPr>
        <w:t xml:space="preserve"> עברית- שפת אם, רוסית- שפת אם, אנגלית- בינוני</w:t>
      </w:r>
    </w:p>
    <w:p w14:paraId="76D18756" w14:textId="548863C5" w:rsidR="00E411E1" w:rsidRPr="00E411E1" w:rsidRDefault="00E411E1" w:rsidP="00E411E1">
      <w:pPr>
        <w:bidi/>
        <w:ind w:left="709"/>
        <w:jc w:val="both"/>
        <w:rPr>
          <w:rFonts w:asciiTheme="minorBidi" w:hAnsiTheme="minorBidi"/>
          <w:sz w:val="20"/>
          <w:szCs w:val="20"/>
          <w:rtl/>
          <w:lang w:val="en-US"/>
        </w:rPr>
      </w:pPr>
      <w:r>
        <w:rPr>
          <w:rFonts w:asciiTheme="minorBidi" w:hAnsiTheme="minorBidi" w:hint="cs"/>
          <w:sz w:val="24"/>
          <w:szCs w:val="24"/>
          <w:rtl/>
          <w:lang w:val="en-US"/>
        </w:rPr>
        <w:t>*</w:t>
      </w:r>
      <w:r>
        <w:rPr>
          <w:rFonts w:asciiTheme="minorBidi" w:hAnsiTheme="minorBidi" w:hint="cs"/>
          <w:sz w:val="20"/>
          <w:szCs w:val="20"/>
          <w:rtl/>
          <w:lang w:val="en-US"/>
        </w:rPr>
        <w:t>המלצות יינתנו ע"פ דרישה</w:t>
      </w:r>
    </w:p>
    <w:p w14:paraId="699BE583" w14:textId="77777777" w:rsidR="00E411E1" w:rsidRPr="00E411E1" w:rsidRDefault="00E411E1" w:rsidP="00E411E1">
      <w:pPr>
        <w:bidi/>
        <w:ind w:left="709"/>
        <w:rPr>
          <w:rFonts w:asciiTheme="minorBidi" w:hAnsiTheme="minorBidi"/>
          <w:sz w:val="24"/>
          <w:szCs w:val="24"/>
          <w:u w:val="single"/>
          <w:rtl/>
          <w:lang w:val="en-US"/>
        </w:rPr>
      </w:pPr>
    </w:p>
    <w:p w14:paraId="0102B1C0" w14:textId="781D0E48" w:rsidR="00E411E1" w:rsidRPr="00E411E1" w:rsidRDefault="00E411E1" w:rsidP="00E411E1">
      <w:pPr>
        <w:bidi/>
        <w:rPr>
          <w:rFonts w:asciiTheme="minorBidi" w:hAnsiTheme="minorBidi"/>
          <w:sz w:val="24"/>
          <w:szCs w:val="24"/>
          <w:rtl/>
          <w:lang w:val="en-US"/>
        </w:rPr>
      </w:pPr>
    </w:p>
    <w:p w14:paraId="211A27AA" w14:textId="03705CA9" w:rsidR="009E6F13" w:rsidRDefault="009E6F13" w:rsidP="00E411E1">
      <w:pPr>
        <w:bidi/>
        <w:ind w:left="720"/>
        <w:rPr>
          <w:rFonts w:asciiTheme="minorBidi" w:hAnsiTheme="minorBidi"/>
          <w:sz w:val="24"/>
          <w:szCs w:val="24"/>
          <w:rtl/>
          <w:lang w:val="en-US"/>
        </w:rPr>
      </w:pPr>
    </w:p>
    <w:p w14:paraId="089F5FD8" w14:textId="77777777" w:rsidR="009E6F13" w:rsidRPr="006243A1" w:rsidRDefault="009E6F13" w:rsidP="009E6F13">
      <w:pPr>
        <w:bidi/>
        <w:ind w:left="720"/>
        <w:rPr>
          <w:rFonts w:asciiTheme="minorBidi" w:hAnsiTheme="minorBidi"/>
          <w:sz w:val="24"/>
          <w:szCs w:val="24"/>
          <w:rtl/>
          <w:lang w:val="en-US"/>
        </w:rPr>
      </w:pPr>
    </w:p>
    <w:sectPr w:rsidR="009E6F13" w:rsidRPr="006243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76430"/>
    <w:multiLevelType w:val="hybridMultilevel"/>
    <w:tmpl w:val="A2CAC860"/>
    <w:lvl w:ilvl="0" w:tplc="0419001B">
      <w:start w:val="1"/>
      <w:numFmt w:val="lowerRoman"/>
      <w:lvlText w:val="%1."/>
      <w:lvlJc w:val="right"/>
      <w:pPr>
        <w:ind w:left="2733" w:hanging="360"/>
      </w:pPr>
    </w:lvl>
    <w:lvl w:ilvl="1" w:tplc="04190019" w:tentative="1">
      <w:start w:val="1"/>
      <w:numFmt w:val="lowerLetter"/>
      <w:lvlText w:val="%2."/>
      <w:lvlJc w:val="left"/>
      <w:pPr>
        <w:ind w:left="3453" w:hanging="360"/>
      </w:pPr>
    </w:lvl>
    <w:lvl w:ilvl="2" w:tplc="0419001B" w:tentative="1">
      <w:start w:val="1"/>
      <w:numFmt w:val="lowerRoman"/>
      <w:lvlText w:val="%3."/>
      <w:lvlJc w:val="right"/>
      <w:pPr>
        <w:ind w:left="4173" w:hanging="180"/>
      </w:pPr>
    </w:lvl>
    <w:lvl w:ilvl="3" w:tplc="0419000F" w:tentative="1">
      <w:start w:val="1"/>
      <w:numFmt w:val="decimal"/>
      <w:lvlText w:val="%4."/>
      <w:lvlJc w:val="left"/>
      <w:pPr>
        <w:ind w:left="4893" w:hanging="360"/>
      </w:pPr>
    </w:lvl>
    <w:lvl w:ilvl="4" w:tplc="04190019" w:tentative="1">
      <w:start w:val="1"/>
      <w:numFmt w:val="lowerLetter"/>
      <w:lvlText w:val="%5."/>
      <w:lvlJc w:val="left"/>
      <w:pPr>
        <w:ind w:left="5613" w:hanging="360"/>
      </w:pPr>
    </w:lvl>
    <w:lvl w:ilvl="5" w:tplc="0419001B" w:tentative="1">
      <w:start w:val="1"/>
      <w:numFmt w:val="lowerRoman"/>
      <w:lvlText w:val="%6."/>
      <w:lvlJc w:val="right"/>
      <w:pPr>
        <w:ind w:left="6333" w:hanging="180"/>
      </w:pPr>
    </w:lvl>
    <w:lvl w:ilvl="6" w:tplc="0419000F" w:tentative="1">
      <w:start w:val="1"/>
      <w:numFmt w:val="decimal"/>
      <w:lvlText w:val="%7."/>
      <w:lvlJc w:val="left"/>
      <w:pPr>
        <w:ind w:left="7053" w:hanging="360"/>
      </w:pPr>
    </w:lvl>
    <w:lvl w:ilvl="7" w:tplc="04190019" w:tentative="1">
      <w:start w:val="1"/>
      <w:numFmt w:val="lowerLetter"/>
      <w:lvlText w:val="%8."/>
      <w:lvlJc w:val="left"/>
      <w:pPr>
        <w:ind w:left="7773" w:hanging="360"/>
      </w:pPr>
    </w:lvl>
    <w:lvl w:ilvl="8" w:tplc="0419001B" w:tentative="1">
      <w:start w:val="1"/>
      <w:numFmt w:val="lowerRoman"/>
      <w:lvlText w:val="%9."/>
      <w:lvlJc w:val="right"/>
      <w:pPr>
        <w:ind w:left="8493" w:hanging="180"/>
      </w:pPr>
    </w:lvl>
  </w:abstractNum>
  <w:abstractNum w:abstractNumId="1" w15:restartNumberingAfterBreak="0">
    <w:nsid w:val="2BFD3363"/>
    <w:multiLevelType w:val="hybridMultilevel"/>
    <w:tmpl w:val="28247170"/>
    <w:lvl w:ilvl="0" w:tplc="E9A052B4">
      <w:start w:val="1"/>
      <w:numFmt w:val="decimal"/>
      <w:lvlText w:val="%1."/>
      <w:lvlJc w:val="left"/>
      <w:pPr>
        <w:ind w:left="27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6F03F2"/>
    <w:multiLevelType w:val="hybridMultilevel"/>
    <w:tmpl w:val="112C4586"/>
    <w:lvl w:ilvl="0" w:tplc="982EB2AE">
      <w:start w:val="1"/>
      <w:numFmt w:val="decimal"/>
      <w:lvlText w:val="%1."/>
      <w:lvlJc w:val="left"/>
      <w:pPr>
        <w:ind w:left="47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D45D9B"/>
    <w:multiLevelType w:val="hybridMultilevel"/>
    <w:tmpl w:val="86A4A0EE"/>
    <w:lvl w:ilvl="0" w:tplc="2684FBEE">
      <w:start w:val="1"/>
      <w:numFmt w:val="hebrew2"/>
      <w:lvlText w:val="%1"/>
      <w:lvlJc w:val="left"/>
      <w:pPr>
        <w:ind w:left="27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903660"/>
    <w:multiLevelType w:val="hybridMultilevel"/>
    <w:tmpl w:val="83A00004"/>
    <w:lvl w:ilvl="0" w:tplc="0419001B">
      <w:start w:val="1"/>
      <w:numFmt w:val="lowerRoman"/>
      <w:lvlText w:val="%1."/>
      <w:lvlJc w:val="right"/>
      <w:pPr>
        <w:ind w:left="2733" w:hanging="360"/>
      </w:pPr>
    </w:lvl>
    <w:lvl w:ilvl="1" w:tplc="04190019" w:tentative="1">
      <w:start w:val="1"/>
      <w:numFmt w:val="lowerLetter"/>
      <w:lvlText w:val="%2."/>
      <w:lvlJc w:val="left"/>
      <w:pPr>
        <w:ind w:left="3453" w:hanging="360"/>
      </w:pPr>
    </w:lvl>
    <w:lvl w:ilvl="2" w:tplc="0419001B" w:tentative="1">
      <w:start w:val="1"/>
      <w:numFmt w:val="lowerRoman"/>
      <w:lvlText w:val="%3."/>
      <w:lvlJc w:val="right"/>
      <w:pPr>
        <w:ind w:left="4173" w:hanging="180"/>
      </w:pPr>
    </w:lvl>
    <w:lvl w:ilvl="3" w:tplc="0419000F" w:tentative="1">
      <w:start w:val="1"/>
      <w:numFmt w:val="decimal"/>
      <w:lvlText w:val="%4."/>
      <w:lvlJc w:val="left"/>
      <w:pPr>
        <w:ind w:left="4893" w:hanging="360"/>
      </w:pPr>
    </w:lvl>
    <w:lvl w:ilvl="4" w:tplc="04190019" w:tentative="1">
      <w:start w:val="1"/>
      <w:numFmt w:val="lowerLetter"/>
      <w:lvlText w:val="%5."/>
      <w:lvlJc w:val="left"/>
      <w:pPr>
        <w:ind w:left="5613" w:hanging="360"/>
      </w:pPr>
    </w:lvl>
    <w:lvl w:ilvl="5" w:tplc="0419001B" w:tentative="1">
      <w:start w:val="1"/>
      <w:numFmt w:val="lowerRoman"/>
      <w:lvlText w:val="%6."/>
      <w:lvlJc w:val="right"/>
      <w:pPr>
        <w:ind w:left="6333" w:hanging="180"/>
      </w:pPr>
    </w:lvl>
    <w:lvl w:ilvl="6" w:tplc="0419000F" w:tentative="1">
      <w:start w:val="1"/>
      <w:numFmt w:val="decimal"/>
      <w:lvlText w:val="%7."/>
      <w:lvlJc w:val="left"/>
      <w:pPr>
        <w:ind w:left="7053" w:hanging="360"/>
      </w:pPr>
    </w:lvl>
    <w:lvl w:ilvl="7" w:tplc="04190019" w:tentative="1">
      <w:start w:val="1"/>
      <w:numFmt w:val="lowerLetter"/>
      <w:lvlText w:val="%8."/>
      <w:lvlJc w:val="left"/>
      <w:pPr>
        <w:ind w:left="7773" w:hanging="360"/>
      </w:pPr>
    </w:lvl>
    <w:lvl w:ilvl="8" w:tplc="0419001B" w:tentative="1">
      <w:start w:val="1"/>
      <w:numFmt w:val="lowerRoman"/>
      <w:lvlText w:val="%9."/>
      <w:lvlJc w:val="right"/>
      <w:pPr>
        <w:ind w:left="8493" w:hanging="180"/>
      </w:pPr>
    </w:lvl>
  </w:abstractNum>
  <w:abstractNum w:abstractNumId="5" w15:restartNumberingAfterBreak="0">
    <w:nsid w:val="5A1C2D30"/>
    <w:multiLevelType w:val="hybridMultilevel"/>
    <w:tmpl w:val="A0009C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CF0689"/>
    <w:multiLevelType w:val="hybridMultilevel"/>
    <w:tmpl w:val="E09EA2B6"/>
    <w:lvl w:ilvl="0" w:tplc="0419001B">
      <w:start w:val="1"/>
      <w:numFmt w:val="lowerRoman"/>
      <w:lvlText w:val="%1."/>
      <w:lvlJc w:val="right"/>
      <w:pPr>
        <w:ind w:left="2733" w:hanging="360"/>
      </w:pPr>
    </w:lvl>
    <w:lvl w:ilvl="1" w:tplc="04190019" w:tentative="1">
      <w:start w:val="1"/>
      <w:numFmt w:val="lowerLetter"/>
      <w:lvlText w:val="%2."/>
      <w:lvlJc w:val="left"/>
      <w:pPr>
        <w:ind w:left="3453" w:hanging="360"/>
      </w:pPr>
    </w:lvl>
    <w:lvl w:ilvl="2" w:tplc="0419001B" w:tentative="1">
      <w:start w:val="1"/>
      <w:numFmt w:val="lowerRoman"/>
      <w:lvlText w:val="%3."/>
      <w:lvlJc w:val="right"/>
      <w:pPr>
        <w:ind w:left="4173" w:hanging="180"/>
      </w:pPr>
    </w:lvl>
    <w:lvl w:ilvl="3" w:tplc="0419000F" w:tentative="1">
      <w:start w:val="1"/>
      <w:numFmt w:val="decimal"/>
      <w:lvlText w:val="%4."/>
      <w:lvlJc w:val="left"/>
      <w:pPr>
        <w:ind w:left="4893" w:hanging="360"/>
      </w:pPr>
    </w:lvl>
    <w:lvl w:ilvl="4" w:tplc="04190019" w:tentative="1">
      <w:start w:val="1"/>
      <w:numFmt w:val="lowerLetter"/>
      <w:lvlText w:val="%5."/>
      <w:lvlJc w:val="left"/>
      <w:pPr>
        <w:ind w:left="5613" w:hanging="360"/>
      </w:pPr>
    </w:lvl>
    <w:lvl w:ilvl="5" w:tplc="0419001B" w:tentative="1">
      <w:start w:val="1"/>
      <w:numFmt w:val="lowerRoman"/>
      <w:lvlText w:val="%6."/>
      <w:lvlJc w:val="right"/>
      <w:pPr>
        <w:ind w:left="6333" w:hanging="180"/>
      </w:pPr>
    </w:lvl>
    <w:lvl w:ilvl="6" w:tplc="0419000F" w:tentative="1">
      <w:start w:val="1"/>
      <w:numFmt w:val="decimal"/>
      <w:lvlText w:val="%7."/>
      <w:lvlJc w:val="left"/>
      <w:pPr>
        <w:ind w:left="7053" w:hanging="360"/>
      </w:pPr>
    </w:lvl>
    <w:lvl w:ilvl="7" w:tplc="04190019" w:tentative="1">
      <w:start w:val="1"/>
      <w:numFmt w:val="lowerLetter"/>
      <w:lvlText w:val="%8."/>
      <w:lvlJc w:val="left"/>
      <w:pPr>
        <w:ind w:left="7773" w:hanging="360"/>
      </w:pPr>
    </w:lvl>
    <w:lvl w:ilvl="8" w:tplc="0419001B" w:tentative="1">
      <w:start w:val="1"/>
      <w:numFmt w:val="lowerRoman"/>
      <w:lvlText w:val="%9."/>
      <w:lvlJc w:val="right"/>
      <w:pPr>
        <w:ind w:left="8493" w:hanging="180"/>
      </w:pPr>
    </w:lvl>
  </w:abstractNum>
  <w:abstractNum w:abstractNumId="7" w15:restartNumberingAfterBreak="0">
    <w:nsid w:val="768934AF"/>
    <w:multiLevelType w:val="hybridMultilevel"/>
    <w:tmpl w:val="93EAEAF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67978283">
    <w:abstractNumId w:val="5"/>
  </w:num>
  <w:num w:numId="2" w16cid:durableId="1523282785">
    <w:abstractNumId w:val="7"/>
  </w:num>
  <w:num w:numId="3" w16cid:durableId="2078015656">
    <w:abstractNumId w:val="3"/>
  </w:num>
  <w:num w:numId="4" w16cid:durableId="179048324">
    <w:abstractNumId w:val="1"/>
  </w:num>
  <w:num w:numId="5" w16cid:durableId="1776436544">
    <w:abstractNumId w:val="2"/>
  </w:num>
  <w:num w:numId="6" w16cid:durableId="1995797107">
    <w:abstractNumId w:val="6"/>
  </w:num>
  <w:num w:numId="7" w16cid:durableId="1065300579">
    <w:abstractNumId w:val="4"/>
  </w:num>
  <w:num w:numId="8" w16cid:durableId="1941259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/>
  <w:revisionView w:inkAnnotations="0"/>
  <w:defaultTabStop w:val="709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D91"/>
    <w:rsid w:val="001C75D0"/>
    <w:rsid w:val="003E32FA"/>
    <w:rsid w:val="00442862"/>
    <w:rsid w:val="0048387F"/>
    <w:rsid w:val="00577D91"/>
    <w:rsid w:val="006243A1"/>
    <w:rsid w:val="0063393D"/>
    <w:rsid w:val="009E6F13"/>
    <w:rsid w:val="00AD0D1C"/>
    <w:rsid w:val="00E411E1"/>
    <w:rsid w:val="00E43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628C4"/>
  <w15:chartTrackingRefBased/>
  <w15:docId w15:val="{DB61FA5D-3A5E-442D-8744-7AD969A3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he-IL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7D91"/>
  </w:style>
  <w:style w:type="paragraph" w:styleId="1">
    <w:name w:val="heading 1"/>
    <w:basedOn w:val="a"/>
    <w:next w:val="a"/>
    <w:link w:val="10"/>
    <w:uiPriority w:val="9"/>
    <w:qFormat/>
    <w:rsid w:val="00577D9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7D9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7D9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7D9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7D9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7D9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7D9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7D9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7D9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7D91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577D91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577D91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577D91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577D9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577D9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577D9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577D91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577D9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577D91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577D91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a5">
    <w:name w:val="Заголовок Знак"/>
    <w:basedOn w:val="a0"/>
    <w:link w:val="a4"/>
    <w:uiPriority w:val="10"/>
    <w:rsid w:val="00577D91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sid w:val="00577D91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577D9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a8">
    <w:name w:val="Strong"/>
    <w:basedOn w:val="a0"/>
    <w:uiPriority w:val="22"/>
    <w:qFormat/>
    <w:rsid w:val="00577D91"/>
    <w:rPr>
      <w:b/>
      <w:bCs/>
    </w:rPr>
  </w:style>
  <w:style w:type="character" w:styleId="a9">
    <w:name w:val="Emphasis"/>
    <w:basedOn w:val="a0"/>
    <w:uiPriority w:val="20"/>
    <w:qFormat/>
    <w:rsid w:val="00577D91"/>
    <w:rPr>
      <w:i/>
      <w:iCs/>
    </w:rPr>
  </w:style>
  <w:style w:type="paragraph" w:styleId="aa">
    <w:name w:val="No Spacing"/>
    <w:uiPriority w:val="1"/>
    <w:qFormat/>
    <w:rsid w:val="00577D91"/>
    <w:pPr>
      <w:spacing w:after="0" w:line="240" w:lineRule="auto"/>
    </w:pPr>
  </w:style>
  <w:style w:type="paragraph" w:styleId="21">
    <w:name w:val="Quote"/>
    <w:basedOn w:val="a"/>
    <w:next w:val="a"/>
    <w:link w:val="22"/>
    <w:uiPriority w:val="29"/>
    <w:qFormat/>
    <w:rsid w:val="00577D91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577D91"/>
    <w:rPr>
      <w:i/>
      <w:iCs/>
      <w:color w:val="000000" w:themeColor="text1"/>
    </w:rPr>
  </w:style>
  <w:style w:type="paragraph" w:styleId="ab">
    <w:name w:val="Intense Quote"/>
    <w:basedOn w:val="a"/>
    <w:next w:val="a"/>
    <w:link w:val="ac"/>
    <w:uiPriority w:val="30"/>
    <w:qFormat/>
    <w:rsid w:val="00577D91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ac">
    <w:name w:val="Выделенная цитата Знак"/>
    <w:basedOn w:val="a0"/>
    <w:link w:val="ab"/>
    <w:uiPriority w:val="30"/>
    <w:rsid w:val="00577D91"/>
    <w:rPr>
      <w:b/>
      <w:bCs/>
      <w:i/>
      <w:iCs/>
      <w:color w:val="4472C4" w:themeColor="accent1"/>
    </w:rPr>
  </w:style>
  <w:style w:type="character" w:styleId="ad">
    <w:name w:val="Subtle Emphasis"/>
    <w:basedOn w:val="a0"/>
    <w:uiPriority w:val="19"/>
    <w:qFormat/>
    <w:rsid w:val="00577D91"/>
    <w:rPr>
      <w:i/>
      <w:iCs/>
      <w:color w:val="808080" w:themeColor="text1" w:themeTint="7F"/>
    </w:rPr>
  </w:style>
  <w:style w:type="character" w:styleId="ae">
    <w:name w:val="Intense Emphasis"/>
    <w:basedOn w:val="a0"/>
    <w:uiPriority w:val="21"/>
    <w:qFormat/>
    <w:rsid w:val="00577D91"/>
    <w:rPr>
      <w:b/>
      <w:bCs/>
      <w:i/>
      <w:iCs/>
      <w:color w:val="4472C4" w:themeColor="accent1"/>
    </w:rPr>
  </w:style>
  <w:style w:type="character" w:styleId="af">
    <w:name w:val="Subtle Reference"/>
    <w:basedOn w:val="a0"/>
    <w:uiPriority w:val="31"/>
    <w:qFormat/>
    <w:rsid w:val="00577D91"/>
    <w:rPr>
      <w:smallCaps/>
      <w:color w:val="ED7D31" w:themeColor="accent2"/>
      <w:u w:val="single"/>
    </w:rPr>
  </w:style>
  <w:style w:type="character" w:styleId="af0">
    <w:name w:val="Intense Reference"/>
    <w:basedOn w:val="a0"/>
    <w:uiPriority w:val="32"/>
    <w:qFormat/>
    <w:rsid w:val="00577D91"/>
    <w:rPr>
      <w:b/>
      <w:bCs/>
      <w:smallCaps/>
      <w:color w:val="ED7D31" w:themeColor="accent2"/>
      <w:spacing w:val="5"/>
      <w:u w:val="single"/>
    </w:rPr>
  </w:style>
  <w:style w:type="character" w:styleId="af1">
    <w:name w:val="Book Title"/>
    <w:basedOn w:val="a0"/>
    <w:uiPriority w:val="33"/>
    <w:qFormat/>
    <w:rsid w:val="00577D91"/>
    <w:rPr>
      <w:b/>
      <w:bCs/>
      <w:smallCaps/>
      <w:spacing w:val="5"/>
    </w:rPr>
  </w:style>
  <w:style w:type="paragraph" w:styleId="af2">
    <w:name w:val="TOC Heading"/>
    <w:basedOn w:val="1"/>
    <w:next w:val="a"/>
    <w:uiPriority w:val="39"/>
    <w:semiHidden/>
    <w:unhideWhenUsed/>
    <w:qFormat/>
    <w:rsid w:val="00577D91"/>
    <w:pPr>
      <w:outlineLvl w:val="9"/>
    </w:pPr>
  </w:style>
  <w:style w:type="character" w:styleId="af3">
    <w:name w:val="Hyperlink"/>
    <w:basedOn w:val="a0"/>
    <w:uiPriority w:val="99"/>
    <w:unhideWhenUsed/>
    <w:rsid w:val="003E32FA"/>
    <w:rPr>
      <w:color w:val="0563C1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3E32FA"/>
    <w:rPr>
      <w:color w:val="605E5C"/>
      <w:shd w:val="clear" w:color="auto" w:fill="E1DFDD"/>
    </w:rPr>
  </w:style>
  <w:style w:type="paragraph" w:styleId="af5">
    <w:name w:val="List Paragraph"/>
    <w:basedOn w:val="a"/>
    <w:uiPriority w:val="34"/>
    <w:qFormat/>
    <w:rsid w:val="003E32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hyperlink" Target="mailto:artiom052@gmail.com" TargetMode="External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LTL6MV" Type="http://schemas.openxmlformats.org/officeDocument/2006/relationships/image" Target="media/92W759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659F1E-DDE1-4F3E-89EF-BE4E448E0DEC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436</Words>
  <Characters>2487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artiom067@gmail.com</dc:creator>
  <cp:keywords/>
  <dc:description/>
  <cp:lastModifiedBy>art yuk</cp:lastModifiedBy>
  <cp:revision>2</cp:revision>
  <dcterms:created xsi:type="dcterms:W3CDTF">2023-02-12T17:59:00Z</dcterms:created>
  <dcterms:modified xsi:type="dcterms:W3CDTF">2023-02-12T17:59:00Z</dcterms:modified>
</cp:coreProperties>
</file>