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3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388"/>
                    <pic:cNvPicPr/>
                  </pic:nvPicPr>
                  <pic:blipFill>
                    <a:blip xmlns:r="http://schemas.openxmlformats.org/officeDocument/2006/relationships" r:embed="rIdTGSJK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center"/>
        <w:rPr>
          <w:rFonts w:hAnsiTheme="majorBidi" w:cstheme="majorBidi" w:ascii="Times New Roman" w:eastAsia="Times New Roman"/>
          <w:i/>
          <w:iCs/>
          <w:sz w:val="44"/>
          <w:szCs w:val="44"/>
          <w:u w:val="single"/>
        </w:rPr>
      </w:pPr>
      <w:r>
        <w:rPr>
          <w:rFonts w:hAnsiTheme="majorBidi" w:cstheme="majorBidi" w:ascii="Times New Roman" w:eastAsia="Times New Roman"/>
          <w:b/>
          <w:bCs/>
          <w:i/>
          <w:iCs/>
          <w:sz w:val="44"/>
          <w:szCs w:val="44"/>
          <w:u w:val="single"/>
          <w:rtl/>
        </w:rPr>
        <w:t xml:space="preserve">קורות חיים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</w:rPr>
      </w:pP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 xml:space="preserve">פרטים אישיים</w:t>
      </w:r>
      <w:r>
        <w:rPr>
          <w:sz w:val="28"/>
          <w:szCs w:val="28"/>
          <w:u w:val="single"/>
          <w:rtl/>
        </w:rPr>
        <w:t xml:space="preserve">: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  <w:rtl/>
        </w:rPr>
      </w:pPr>
      <w:r>
        <w:rPr>
          <w:sz w:val="22"/>
          <w:szCs w:val="22"/>
          <w:rtl/>
        </w:rPr>
        <w:t xml:space="preserve">שם: בנימין רוזן 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כתובת: בזלת 22 כפר יונה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</w:rPr>
      </w:pPr>
      <w:r>
        <w:rPr>
          <w:sz w:val="22"/>
          <w:szCs w:val="22"/>
          <w:rtl/>
        </w:rPr>
        <w:t xml:space="preserve">טל: </w:t>
      </w:r>
      <w:r>
        <w:rPr>
          <w:sz w:val="22"/>
          <w:szCs w:val="22"/>
          <w:rtl/>
        </w:rPr>
        <w:t xml:space="preserve">054-4319745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  <w:rtl/>
        </w:rPr>
      </w:pPr>
      <w:hyperlink r:id="rId1" w:history="1">
        <w:r>
          <w:rPr>
            <w:rStyle w:val="Hyperlink"/>
            <w:sz w:val="22"/>
            <w:szCs w:val="22"/>
          </w:rPr>
          <w:t xml:space="preserve">bennybe@014.net.il</w:t>
        </w:r>
      </w:hyperlink>
      <w:r>
        <w:rPr>
          <w:sz w:val="22"/>
          <w:szCs w:val="22"/>
        </w:rPr>
        <w:t xml:space="preserve"> </w:t>
      </w:r>
      <w:r>
        <w:rPr>
          <w:rFonts w:hint="cs"/>
          <w:sz w:val="22"/>
          <w:szCs w:val="22"/>
          <w:rtl/>
        </w:rPr>
        <w:t xml:space="preserve">דוא"ל: 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b/>
          <w:bCs/>
          <w:sz w:val="22"/>
          <w:szCs w:val="22"/>
        </w:rPr>
      </w:pP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  <w:u w:val="single"/>
          <w:rtl/>
        </w:rPr>
        <w:t xml:space="preserve">השכלה</w:t>
      </w:r>
      <w:r>
        <w:rPr>
          <w:b/>
          <w:bCs/>
          <w:i/>
          <w:iCs/>
          <w:sz w:val="28"/>
          <w:szCs w:val="28"/>
          <w:rtl/>
        </w:rPr>
        <w:t xml:space="preserve">: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</w:rPr>
      </w:pPr>
      <w:r>
        <w:rPr>
          <w:sz w:val="22"/>
          <w:szCs w:val="22"/>
          <w:rtl/>
        </w:rPr>
        <w:t xml:space="preserve">מכללת תל אביב הנדסאי </w:t>
      </w:r>
      <w:r>
        <w:rPr>
          <w:rFonts w:hint="cs"/>
          <w:sz w:val="22"/>
          <w:szCs w:val="22"/>
          <w:rtl/>
        </w:rPr>
        <w:t xml:space="preserve">מחשבים/תוכנה</w:t>
      </w:r>
      <w:r>
        <w:rPr>
          <w:rFonts w:hint="cs"/>
          <w:sz w:val="22"/>
          <w:szCs w:val="22"/>
          <w:rtl/>
        </w:rPr>
        <w:t xml:space="preserve"> 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  <w:rtl/>
        </w:rPr>
      </w:pP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קורסים והסמכות: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מורה דרך מוסמך מטעם משרד התיירות</w:t>
      </w:r>
      <w:r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 xml:space="preserve">אוניברסיטת חיפה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מנה</w:t>
      </w:r>
      <w:r>
        <w:rPr>
          <w:sz w:val="22"/>
          <w:szCs w:val="22"/>
          <w:rtl/>
        </w:rPr>
        <w:t xml:space="preserve">ל רשתות </w:t>
      </w:r>
      <w:r>
        <w:rPr>
          <w:rFonts w:hint="cs"/>
          <w:sz w:val="22"/>
          <w:szCs w:val="22"/>
          <w:rtl/>
        </w:rPr>
        <w:t xml:space="preserve">מיקרוסופט</w:t>
      </w:r>
      <w:r>
        <w:rPr>
          <w:sz w:val="22"/>
          <w:szCs w:val="22"/>
          <w:rtl/>
        </w:rPr>
        <w:t xml:space="preserve"> מכללת היי-טק , </w:t>
      </w:r>
      <w:r>
        <w:rPr>
          <w:rFonts w:hint="cs"/>
          <w:sz w:val="22"/>
          <w:szCs w:val="22"/>
          <w:rtl/>
        </w:rPr>
        <w:t xml:space="preserve">הרצליי</w:t>
      </w:r>
      <w:r>
        <w:rPr>
          <w:rFonts w:hint="eastAsia"/>
          <w:sz w:val="22"/>
          <w:szCs w:val="22"/>
          <w:rtl/>
        </w:rPr>
        <w:t xml:space="preserve">ה</w:t>
      </w:r>
      <w:r>
        <w:rPr>
          <w:rFonts w:hint="cs"/>
          <w:sz w:val="22"/>
          <w:szCs w:val="22"/>
          <w:rtl/>
        </w:rPr>
        <w:t xml:space="preserve"> 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  <w:rtl/>
        </w:rPr>
      </w:pPr>
      <w:r>
        <w:rPr>
          <w:sz w:val="22"/>
          <w:szCs w:val="22"/>
          <w:rtl/>
        </w:rPr>
        <w:t xml:space="preserve">ל</w:t>
      </w:r>
      <w:r>
        <w:rPr>
          <w:rFonts w:hint="cs"/>
          <w:sz w:val="22"/>
          <w:szCs w:val="22"/>
          <w:rtl/>
        </w:rPr>
        <w:t xml:space="preserve">י</w:t>
      </w:r>
      <w:r>
        <w:rPr>
          <w:sz w:val="22"/>
          <w:szCs w:val="22"/>
          <w:rtl/>
        </w:rPr>
        <w:t xml:space="preserve">מודים לתעודת ברוקר מוסמך</w:t>
      </w:r>
      <w:r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 xml:space="preserve">בארה"ב 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rFonts w:hint="cs"/>
          <w:sz w:val="22"/>
          <w:szCs w:val="22"/>
        </w:rPr>
      </w:pPr>
      <w:r>
        <w:rPr>
          <w:sz w:val="22"/>
          <w:szCs w:val="22"/>
          <w:rtl/>
        </w:rPr>
        <w:t xml:space="preserve">קורס תיווך לקבלת תעודת מתווך 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b/>
          <w:bCs/>
          <w:sz w:val="28"/>
          <w:szCs w:val="28"/>
          <w:u w:val="single"/>
          <w:rtl/>
        </w:rPr>
      </w:pPr>
      <w:r>
        <w:rPr>
          <w:b/>
          <w:bCs/>
          <w:sz w:val="28"/>
          <w:szCs w:val="28"/>
          <w:u w:val="single"/>
          <w:rtl/>
        </w:rPr>
        <w:t xml:space="preserve">ניסיון תעסו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קתי: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8"/>
          <w:szCs w:val="28"/>
          <w:u w:val="single"/>
          <w:rtl/>
        </w:rPr>
      </w:pP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2012-2023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מורה דרך</w:t>
      </w:r>
      <w:r>
        <w:rPr>
          <w:rFonts w:hint="cs"/>
          <w:b/>
          <w:bCs/>
          <w:sz w:val="28"/>
          <w:szCs w:val="28"/>
          <w:rtl/>
        </w:rPr>
        <w:t xml:space="preserve">/</w:t>
      </w:r>
      <w:r>
        <w:rPr>
          <w:rFonts w:hint="cs"/>
          <w:b/>
          <w:bCs/>
          <w:sz w:val="28"/>
          <w:szCs w:val="28"/>
          <w:rtl/>
        </w:rPr>
        <w:t xml:space="preserve">סוכן תיירות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sz w:val="22"/>
          <w:szCs w:val="22"/>
          <w:rtl/>
        </w:rPr>
        <w:t xml:space="preserve">- </w:t>
      </w:r>
      <w:r>
        <w:rPr>
          <w:rFonts w:hint="cs"/>
          <w:sz w:val="22"/>
          <w:szCs w:val="22"/>
          <w:rtl/>
        </w:rPr>
        <w:t xml:space="preserve"> עיצוב והכנת סיורים </w:t>
      </w:r>
      <w:r>
        <w:rPr>
          <w:rFonts w:hint="cs"/>
          <w:sz w:val="22"/>
          <w:szCs w:val="22"/>
          <w:rtl/>
        </w:rPr>
        <w:t xml:space="preserve">והדרכת </w:t>
      </w:r>
      <w:r>
        <w:rPr>
          <w:rFonts w:hint="cs"/>
          <w:sz w:val="22"/>
          <w:szCs w:val="22"/>
          <w:rtl/>
        </w:rPr>
        <w:t xml:space="preserve">קבוצות תיירים המגיעות לישראל</w:t>
      </w:r>
      <w:r>
        <w:rPr>
          <w:rFonts w:hint="cs"/>
          <w:sz w:val="22"/>
          <w:szCs w:val="22"/>
          <w:rtl/>
        </w:rPr>
        <w:t xml:space="preserve">, </w:t>
      </w:r>
      <w:r>
        <w:rPr>
          <w:rFonts w:hint="cs"/>
          <w:sz w:val="22"/>
          <w:szCs w:val="22"/>
          <w:rtl/>
        </w:rPr>
        <w:t xml:space="preserve">שת"פ מול כל גורמי התיירות </w:t>
      </w:r>
      <w:r>
        <w:rPr>
          <w:rFonts w:hint="cs"/>
          <w:sz w:val="22"/>
          <w:szCs w:val="22"/>
          <w:rtl/>
        </w:rPr>
        <w:t xml:space="preserve">בארץ </w:t>
      </w:r>
      <w:r>
        <w:rPr>
          <w:rFonts w:hint="cs"/>
          <w:sz w:val="22"/>
          <w:szCs w:val="22"/>
          <w:rtl/>
        </w:rPr>
        <w:t xml:space="preserve">(בתי מלון</w:t>
      </w:r>
      <w:r>
        <w:rPr>
          <w:rFonts w:hint="cs"/>
          <w:sz w:val="22"/>
          <w:szCs w:val="22"/>
          <w:rtl/>
        </w:rPr>
        <w:t xml:space="preserve">,</w:t>
      </w:r>
      <w:r>
        <w:rPr>
          <w:rFonts w:hint="cs"/>
          <w:sz w:val="22"/>
          <w:szCs w:val="22"/>
          <w:rtl/>
        </w:rPr>
        <w:t xml:space="preserve"> מסעדות אוטובוסים </w:t>
      </w:r>
      <w:r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 xml:space="preserve">רט"ג</w:t>
      </w:r>
      <w:r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 xml:space="preserve">וכד'</w:t>
      </w:r>
      <w:r>
        <w:rPr>
          <w:rFonts w:hint="cs"/>
          <w:sz w:val="22"/>
          <w:szCs w:val="22"/>
          <w:rtl/>
        </w:rPr>
        <w:t xml:space="preserve">).</w:t>
      </w:r>
      <w:r>
        <w:rPr>
          <w:rFonts w:hint="cs"/>
          <w:sz w:val="22"/>
          <w:szCs w:val="22"/>
          <w:rtl/>
        </w:rPr>
        <w:t xml:space="preserve"> וכן עבודה מול ספקי תיירות בחו"ל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8"/>
          <w:szCs w:val="28"/>
          <w:rtl/>
        </w:rPr>
      </w:pP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2008-201</w:t>
      </w:r>
      <w:r>
        <w:rPr>
          <w:rFonts w:hint="cs"/>
          <w:b/>
          <w:bCs/>
          <w:sz w:val="28"/>
          <w:szCs w:val="28"/>
          <w:rtl/>
        </w:rPr>
        <w:t xml:space="preserve">2</w:t>
      </w:r>
      <w:r>
        <w:rPr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"</w:t>
      </w:r>
      <w:r>
        <w:rPr>
          <w:rFonts w:hint="cs"/>
          <w:b/>
          <w:bCs/>
          <w:sz w:val="28"/>
          <w:szCs w:val="28"/>
          <w:rtl/>
        </w:rPr>
        <w:t xml:space="preserve">ארדיאל</w:t>
      </w:r>
      <w:r>
        <w:rPr>
          <w:rFonts w:hint="cs"/>
          <w:b/>
          <w:bCs/>
          <w:sz w:val="28"/>
          <w:szCs w:val="28"/>
          <w:rtl/>
        </w:rPr>
        <w:t xml:space="preserve"> טכנולוגיות" - </w:t>
      </w:r>
      <w:r>
        <w:rPr>
          <w:rFonts w:hint="cs"/>
          <w:b/>
          <w:bCs/>
          <w:sz w:val="28"/>
          <w:szCs w:val="28"/>
          <w:rtl/>
        </w:rPr>
        <w:t xml:space="preserve">מנהל מכירות בינלאומי חברת הייטק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</w:rPr>
      </w:pPr>
      <w:r>
        <w:rPr>
          <w:sz w:val="22"/>
          <w:szCs w:val="22"/>
          <w:rtl/>
        </w:rPr>
        <w:t xml:space="preserve">ניהול מכירות של חברת סטרט-אפ העוסקת בפיתוח ושיווק מערכות </w:t>
      </w:r>
      <w:r>
        <w:rPr>
          <w:sz w:val="22"/>
          <w:szCs w:val="22"/>
          <w:rtl/>
        </w:rPr>
        <w:t xml:space="preserve">בילינג</w:t>
      </w:r>
      <w:r>
        <w:rPr>
          <w:sz w:val="22"/>
          <w:szCs w:val="22"/>
          <w:rtl/>
        </w:rPr>
        <w:t xml:space="preserve"> 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  <w:rtl/>
        </w:rPr>
      </w:pPr>
      <w:r>
        <w:rPr>
          <w:sz w:val="22"/>
          <w:szCs w:val="22"/>
          <w:rtl/>
        </w:rPr>
        <w:t xml:space="preserve">מכירות מול לקוחות קצה, עבודה עם מפיצים, סוכנים </w:t>
      </w:r>
      <w:r>
        <w:rPr>
          <w:sz w:val="22"/>
          <w:szCs w:val="22"/>
          <w:rtl/>
        </w:rPr>
        <w:t xml:space="preserve">ואיטגרטורים</w:t>
      </w:r>
      <w:r>
        <w:rPr>
          <w:sz w:val="22"/>
          <w:szCs w:val="22"/>
          <w:rtl/>
        </w:rPr>
        <w:t xml:space="preserve"> ברחבי העולם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  <w:rtl/>
        </w:rPr>
      </w:pPr>
      <w:r>
        <w:rPr>
          <w:sz w:val="22"/>
          <w:szCs w:val="22"/>
          <w:rtl/>
        </w:rPr>
        <w:t xml:space="preserve">שימור לקוחות קיימים בארץ וחו"ל עבודה, עריכת מצגות </w:t>
      </w:r>
      <w:r>
        <w:rPr>
          <w:rFonts w:hint="cs"/>
          <w:sz w:val="22"/>
          <w:szCs w:val="22"/>
          <w:rtl/>
        </w:rPr>
        <w:t xml:space="preserve">,</w:t>
      </w:r>
      <w:r>
        <w:rPr>
          <w:sz w:val="22"/>
          <w:szCs w:val="22"/>
          <w:rtl/>
        </w:rPr>
        <w:t xml:space="preserve">עבודה בצוות.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  <w:rtl/>
        </w:rPr>
      </w:pP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2003-2008 </w:t>
      </w:r>
      <w:r>
        <w:rPr>
          <w:rFonts w:hint="cs"/>
          <w:b/>
          <w:bCs/>
          <w:sz w:val="28"/>
          <w:szCs w:val="28"/>
          <w:rtl/>
        </w:rPr>
        <w:t xml:space="preserve">"</w:t>
      </w:r>
      <w:r>
        <w:rPr>
          <w:b/>
          <w:bCs/>
          <w:sz w:val="28"/>
          <w:szCs w:val="28"/>
          <w:rtl/>
        </w:rPr>
        <w:t xml:space="preserve">אל-הנכס</w:t>
      </w:r>
      <w:r>
        <w:rPr>
          <w:rFonts w:hint="cs"/>
          <w:b/>
          <w:bCs/>
          <w:sz w:val="28"/>
          <w:szCs w:val="28"/>
          <w:rtl/>
        </w:rPr>
        <w:t xml:space="preserve">"</w:t>
      </w:r>
      <w:r>
        <w:rPr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- </w:t>
      </w:r>
      <w:r>
        <w:rPr>
          <w:b/>
          <w:bCs/>
          <w:sz w:val="28"/>
          <w:szCs w:val="28"/>
          <w:rtl/>
        </w:rPr>
        <w:t xml:space="preserve">ייעוץ ותיווך נדל"ן פתח תקווה - </w:t>
      </w:r>
      <w:r>
        <w:rPr>
          <w:b/>
          <w:bCs/>
          <w:sz w:val="28"/>
          <w:szCs w:val="28"/>
          <w:rtl/>
        </w:rPr>
        <w:t xml:space="preserve">זכיון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</w:rPr>
      </w:pPr>
      <w:r>
        <w:rPr>
          <w:sz w:val="22"/>
          <w:szCs w:val="22"/>
          <w:rtl/>
        </w:rPr>
        <w:t xml:space="preserve">הקמה וניהול עסק עצמאי העוסק במכירה שיווק וייעוץ בתחום הנדל"ן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  <w:rtl/>
        </w:rPr>
      </w:pPr>
      <w:r>
        <w:rPr>
          <w:sz w:val="22"/>
          <w:szCs w:val="22"/>
          <w:rtl/>
        </w:rPr>
        <w:t xml:space="preserve">מכירה השכרה ושיווק דירות, משרדים חנויות ומגרשים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</w:rPr>
      </w:pPr>
      <w:r>
        <w:rPr>
          <w:sz w:val="22"/>
          <w:szCs w:val="22"/>
          <w:rtl/>
        </w:rPr>
        <w:t xml:space="preserve">התפקיד כלל</w:t>
      </w:r>
      <w:r>
        <w:rPr>
          <w:rFonts w:hint="cs"/>
          <w:sz w:val="22"/>
          <w:szCs w:val="22"/>
          <w:rtl/>
        </w:rPr>
        <w:t xml:space="preserve">:</w:t>
      </w:r>
      <w:r>
        <w:rPr>
          <w:sz w:val="22"/>
          <w:szCs w:val="22"/>
          <w:rtl/>
        </w:rPr>
        <w:t xml:space="preserve"> פיקוח וניהול המשרד גיוס עובדים</w:t>
      </w:r>
      <w:r>
        <w:rPr>
          <w:rFonts w:hint="cs"/>
          <w:sz w:val="22"/>
          <w:szCs w:val="22"/>
          <w:rtl/>
        </w:rPr>
        <w:t xml:space="preserve">,,שת"פ</w:t>
      </w:r>
      <w:r>
        <w:rPr>
          <w:sz w:val="22"/>
          <w:szCs w:val="22"/>
          <w:rtl/>
        </w:rPr>
        <w:t xml:space="preserve"> ניהול מו"מ מול דרגים גבוהים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  <w:rtl/>
        </w:rPr>
      </w:pP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8"/>
          <w:szCs w:val="28"/>
        </w:rPr>
      </w:pPr>
      <w:r>
        <w:rPr>
          <w:b/>
          <w:bCs/>
          <w:sz w:val="22"/>
          <w:szCs w:val="22"/>
        </w:rPr>
        <w:t xml:space="preserve">  </w:t>
      </w:r>
      <w:r>
        <w:rPr>
          <w:b/>
          <w:bCs/>
          <w:sz w:val="28"/>
          <w:szCs w:val="28"/>
        </w:rPr>
        <w:t xml:space="preserve">New-York</w:t>
      </w:r>
      <w:r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" - </w:t>
      </w:r>
      <w:r>
        <w:rPr>
          <w:b/>
          <w:bCs/>
          <w:sz w:val="28"/>
          <w:szCs w:val="28"/>
          <w:rtl/>
        </w:rPr>
        <w:t xml:space="preserve">מנהל תיקי השקעות </w:t>
      </w:r>
      <w:r>
        <w:rPr>
          <w:b/>
          <w:bCs/>
          <w:sz w:val="28"/>
          <w:szCs w:val="28"/>
        </w:rPr>
        <w:t xml:space="preserve">A.R Baron"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199</w:t>
      </w:r>
      <w:r>
        <w:rPr>
          <w:b/>
          <w:bCs/>
          <w:sz w:val="28"/>
          <w:szCs w:val="28"/>
        </w:rPr>
        <w:t xml:space="preserve">5</w:t>
      </w:r>
      <w:r>
        <w:rPr>
          <w:b/>
          <w:bCs/>
          <w:sz w:val="28"/>
          <w:szCs w:val="28"/>
        </w:rPr>
        <w:t xml:space="preserve">-</w:t>
      </w:r>
      <w:r>
        <w:rPr>
          <w:rFonts w:hint="cs"/>
          <w:b/>
          <w:bCs/>
          <w:sz w:val="28"/>
          <w:szCs w:val="28"/>
          <w:rtl/>
        </w:rPr>
        <w:t xml:space="preserve">2002</w:t>
      </w:r>
      <w:r>
        <w:rPr>
          <w:b/>
          <w:bCs/>
          <w:sz w:val="28"/>
          <w:szCs w:val="28"/>
        </w:rPr>
        <w:t xml:space="preserve">   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</w:rPr>
      </w:pPr>
      <w:r>
        <w:rPr>
          <w:sz w:val="22"/>
          <w:szCs w:val="22"/>
          <w:rtl/>
        </w:rPr>
        <w:t xml:space="preserve">ניהול תיקי השקעות עבור לקוחות בארה"ב וברחבי העולם 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  <w:rtl/>
        </w:rPr>
      </w:pPr>
      <w:r>
        <w:rPr>
          <w:sz w:val="22"/>
          <w:szCs w:val="22"/>
          <w:rtl/>
        </w:rPr>
        <w:t xml:space="preserve">עבודה מול מנכלים ומנהלי חברות מסחריות גדולות </w:t>
      </w:r>
      <w:r>
        <w:rPr>
          <w:rFonts w:hint="cs"/>
          <w:sz w:val="22"/>
          <w:szCs w:val="22"/>
          <w:rtl/>
        </w:rPr>
        <w:t xml:space="preserve">, </w:t>
      </w:r>
      <w:r>
        <w:rPr>
          <w:sz w:val="22"/>
          <w:szCs w:val="22"/>
          <w:rtl/>
        </w:rPr>
        <w:t xml:space="preserve">ייעוץ פיננסי </w:t>
      </w:r>
      <w:r>
        <w:rPr>
          <w:rFonts w:hint="cs"/>
          <w:sz w:val="22"/>
          <w:szCs w:val="22"/>
          <w:rtl/>
        </w:rPr>
        <w:t xml:space="preserve">, שימור לקוחות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  <w:rtl/>
        </w:rPr>
      </w:pP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b/>
          <w:bCs/>
          <w:sz w:val="28"/>
          <w:szCs w:val="28"/>
          <w:u w:val="single"/>
          <w:rtl/>
        </w:rPr>
      </w:pPr>
      <w:r>
        <w:rPr>
          <w:b/>
          <w:bCs/>
          <w:sz w:val="28"/>
          <w:szCs w:val="28"/>
          <w:u w:val="single"/>
          <w:rtl/>
        </w:rPr>
        <w:t xml:space="preserve">שפות: 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  <w:rtl/>
        </w:rPr>
      </w:pPr>
      <w:r>
        <w:rPr>
          <w:sz w:val="22"/>
          <w:szCs w:val="22"/>
          <w:rtl/>
        </w:rPr>
        <w:t xml:space="preserve">אנגלית - ברמת שפת אם 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  <w:rtl/>
        </w:rPr>
      </w:pPr>
      <w:r>
        <w:rPr>
          <w:sz w:val="22"/>
          <w:szCs w:val="22"/>
          <w:rtl/>
        </w:rPr>
        <w:t xml:space="preserve">צרפתית- ברמה טובה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8"/>
          <w:szCs w:val="28"/>
          <w:rtl/>
        </w:rPr>
      </w:pPr>
      <w:r>
        <w:rPr>
          <w:rFonts w:hint="cs"/>
          <w:sz w:val="22"/>
          <w:szCs w:val="22"/>
          <w:rtl/>
        </w:rPr>
        <w:t xml:space="preserve">רומנית- שפת אם</w:t>
      </w:r>
      <w:r>
        <w:rPr>
          <w:sz w:val="22"/>
          <w:szCs w:val="22"/>
          <w:rtl/>
        </w:rPr>
        <w:t xml:space="preserve"> </w:t>
      </w: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  <w:rtl/>
        </w:rPr>
      </w:pP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sz w:val="22"/>
          <w:szCs w:val="22"/>
        </w:rPr>
      </w:pPr>
    </w:p>
    <w:p>
      <w:pPr>
        <w:widowControl w:val="false"/>
        <w:autoSpaceDE w:val="false"/>
        <w:autoSpaceDN w:val="false"/>
        <w:adjustRightInd w:val="false"/>
        <w:bidi w:val="false"/>
        <w:spacing/>
        <w:jc w:val="right"/>
        <w:rPr>
          <w:b/>
          <w:bCs/>
          <w:sz w:val="28"/>
          <w:szCs w:val="28"/>
          <w:u w:val="single"/>
        </w:rPr>
      </w:pPr>
      <w:r>
        <w:rPr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מיומנויות</w:t>
      </w:r>
    </w:p>
    <w:p>
      <w:pPr>
        <w:spacing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יחסי אנוש מעולים, מוסר עבודה גבוה, עבודה בצוות, תפקוד במצבי לחץ</w:t>
      </w:r>
    </w:p>
    <w:p>
      <w:pPr>
        <w:spacing/>
        <w:rPr>
          <w:sz w:val="22"/>
          <w:szCs w:val="22"/>
          <w:rtl/>
        </w:rPr>
      </w:pPr>
    </w:p>
    <w:p>
      <w:pPr>
        <w:spacing/>
        <w:rPr>
          <w:sz w:val="22"/>
          <w:szCs w:val="22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תחביבים:</w:t>
      </w:r>
      <w:r>
        <w:rPr>
          <w:rFonts w:hint="cs"/>
          <w:sz w:val="22"/>
          <w:szCs w:val="22"/>
          <w:rtl/>
        </w:rPr>
        <w:t xml:space="preserve"> מוזיקה, נגינה על גיטרה</w:t>
      </w:r>
    </w:p>
    <w:p>
      <w:pPr>
        <w:spacing/>
        <w:rPr>
          <w:sz w:val="22"/>
          <w:szCs w:val="22"/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0E29A46"/>
  <w15:docId xmlns:w15="http://schemas.microsoft.com/office/word/2012/wordml" w15:val="{3D9A0388-C0F8-4B8D-A710-14A2191676A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bennybe@014.net.il" TargetMode="External" /><Relationship Id="rIdTGSJKL" Type="http://schemas.openxmlformats.org/officeDocument/2006/relationships/image" Target="media/N74MBE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31</TotalTime>
  <Pages>2</Pages>
  <Words>242</Words>
  <Characters>1211</Characters>
  <Application>Microsoft Office Word</Application>
  <DocSecurity>0</DocSecurity>
  <Lines>10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USER</dc:creator>
  <cp:lastModifiedBy>Benny Rozen</cp:lastModifiedBy>
  <cp:lastPrinted>2023-10-30T07:55:00Z</cp:lastPrinted>
  <cp:revision>8</cp:revision>
  <dcterms:created xsi:type="dcterms:W3CDTF">2023-11-01T08:05:00Z</dcterms:created>
  <dcterms:modified xsi:type="dcterms:W3CDTF">2024-05-05T07:03:00Z</dcterms:modified>
</cp:coreProperties>
</file>