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90"/>
                    <pic:cNvPicPr/>
                  </pic:nvPicPr>
                  <pic:blipFill>
                    <a:blip xmlns:r="http://schemas.openxmlformats.org/officeDocument/2006/relationships" r:embed="rIdZZJCG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1E0" w:firstRow="1" w:lastRow="1" w:firstColumn="1" w:lastColumn="1" w:noHBand="0" w:noVBand="0"/>
        <w:tblCaption w:val=""/>
        <w:tblDescription w:val=""/>
        <w:tblpPr w:tblpY="-915" w:leftFromText="180" w:rightFromText="180" w:vertAnchor="text" w:horzAnchor="margin" w:tblpXSpec="center"/>
        <w:tblW w:w="9319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319"/>
      </w:tblGrid>
      <w:tr>
        <w:trPr>
          <w:trHeight w:val="15016" w:hRule="atLeast"/>
        </w:trPr>
        <w:tc>
          <w:tcPr>
            <w:tcW w:type="dxa" w:w="90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bluetitle"/>
              <w:shd w:fill="EEECE1" w:color="auto" w:val="clear"/>
              <w:spacing w:line="240" w:lineRule="auto"/>
              <w:contextualSpacing/>
              <w:rPr>
                <w:szCs w:val="24"/>
              </w:rPr>
            </w:pPr>
            <w:r>
              <w:rPr>
                <w:rFonts w:hint="cs"/>
                <w:bCs/>
                <w:szCs w:val="24"/>
                <w:rtl/>
              </w:rPr>
              <w:t xml:space="preserve">גלין בוזגלו</w:t>
            </w:r>
          </w:p>
          <w:p>
            <w:pPr>
              <w:pStyle w:val="bluetitle"/>
              <w:shd w:fill="EEECE1" w:color="auto" w:val="clear"/>
              <w:spacing w:line="240" w:lineRule="auto"/>
              <w:contextualSpacing/>
              <w:rPr>
                <w:b w:val="0"/>
                <w:bCs w:val="0"/>
                <w:szCs w:val="24"/>
                <w:rtl/>
              </w:rPr>
            </w:pPr>
            <w:r>
              <w:rPr>
                <w:rFonts w:hint="cs"/>
                <w:b w:val="0"/>
                <w:bCs w:val="0"/>
                <w:szCs w:val="24"/>
                <w:rtl/>
              </w:rPr>
              <w:t xml:space="preserve">טלפון: </w:t>
            </w:r>
            <w:r>
              <w:rPr>
                <w:rFonts w:hint="cs"/>
                <w:b w:val="0"/>
                <w:bCs w:val="0"/>
                <w:szCs w:val="24"/>
                <w:rtl/>
              </w:rPr>
              <w:t xml:space="preserve">0548017051</w:t>
            </w:r>
            <w:r>
              <w:rPr>
                <w:rFonts w:hint="cs"/>
                <w:b w:val="0"/>
                <w:bCs w:val="0"/>
                <w:szCs w:val="24"/>
                <w:rtl/>
              </w:rPr>
              <w:t xml:space="preserve"> </w:t>
            </w:r>
          </w:p>
          <w:p>
            <w:pPr>
              <w:pStyle w:val="bluetitle"/>
              <w:shd w:fill="EEECE1" w:color="auto" w:val="clear"/>
              <w:spacing w:line="240" w:lineRule="auto"/>
              <w:contextualSpacing/>
              <w:rPr>
                <w:b w:val="0"/>
                <w:bCs w:val="0"/>
                <w:szCs w:val="24"/>
                <w:rtl/>
              </w:rPr>
            </w:pPr>
            <w:hyperlink r:id="rId1" w:history="1">
              <w:r>
                <w:rPr>
                  <w:rStyle w:val="Hyperlink"/>
                  <w:b w:val="0"/>
                  <w:bCs w:val="0"/>
                  <w:szCs w:val="24"/>
                </w:rPr>
                <w:t xml:space="preserve">Galinbu25@gmail.com</w:t>
              </w:r>
            </w:hyperlink>
          </w:p>
          <w:p>
            <w:pPr>
              <w:pStyle w:val="fields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תאריך לידה: </w:t>
            </w:r>
            <w:r>
              <w:rPr>
                <w:rFonts w:hint="cs"/>
                <w:sz w:val="24"/>
                <w:szCs w:val="24"/>
                <w:rtl/>
              </w:rPr>
              <w:t xml:space="preserve">03.06.1996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ארץ לידה: ישראל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כתובת: </w:t>
            </w:r>
            <w:r>
              <w:rPr>
                <w:rFonts w:hint="cs"/>
                <w:sz w:val="24"/>
                <w:szCs w:val="24"/>
                <w:rtl/>
              </w:rPr>
              <w:t xml:space="preserve">גן יבנה ,עפרוני 5\8</w:t>
            </w:r>
            <w:r>
              <w:rPr>
                <w:sz w:val="24"/>
                <w:szCs w:val="24"/>
                <w:rtl/>
              </w:rPr>
              <w:t xml:space="preserve"> 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נגישות: בעלת </w:t>
            </w:r>
            <w:r>
              <w:rPr>
                <w:rFonts w:hint="cs"/>
                <w:sz w:val="24"/>
                <w:szCs w:val="24"/>
                <w:rtl/>
              </w:rPr>
              <w:t xml:space="preserve">רישיון</w:t>
            </w:r>
            <w:r>
              <w:rPr>
                <w:sz w:val="24"/>
                <w:szCs w:val="24"/>
                <w:rtl/>
              </w:rPr>
              <w:t xml:space="preserve"> נהיגה בתוקף</w:t>
            </w:r>
            <w:r>
              <w:rPr>
                <w:rFonts w:hint="cs"/>
                <w:sz w:val="24"/>
                <w:szCs w:val="24"/>
                <w:rtl/>
              </w:rPr>
              <w:t xml:space="preserve">, בעלת רכב.</w:t>
            </w:r>
          </w:p>
          <w:p>
            <w:pPr>
              <w:pStyle w:val="fields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מספר זהות: </w:t>
            </w:r>
            <w:r>
              <w:rPr>
                <w:rFonts w:hint="cs"/>
                <w:sz w:val="24"/>
                <w:szCs w:val="24"/>
                <w:rtl/>
              </w:rPr>
              <w:t xml:space="preserve">208063974</w:t>
            </w:r>
          </w:p>
          <w:p>
            <w:pPr>
              <w:pStyle w:val="bluesubtitle"/>
              <w:shd w:fill="EEECE1" w:color="auto" w:val="clear"/>
              <w:spacing w:line="240" w:lineRule="auto"/>
              <w:contextualSpacing/>
              <w:jc w:val="both"/>
              <w:rPr>
                <w:bCs/>
                <w:rtl/>
              </w:rPr>
            </w:pPr>
            <w:r>
              <w:rPr>
                <w:rFonts w:hint="cs"/>
                <w:bCs/>
                <w:rtl/>
              </w:rPr>
              <w:t xml:space="preserve">ה</w:t>
            </w:r>
            <w:r>
              <w:rPr>
                <w:bCs/>
                <w:rtl/>
              </w:rPr>
              <w:t xml:space="preserve">שכלה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2007-2014</w:t>
            </w:r>
            <w:r>
              <w:rPr>
                <w:b/>
                <w:bCs/>
                <w:sz w:val="24"/>
                <w:szCs w:val="24"/>
                <w:rtl/>
              </w:rPr>
              <w:t xml:space="preserve">: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השכלה תיכונית: בגרות מלאה, </w:t>
            </w:r>
            <w:r>
              <w:rPr>
                <w:rFonts w:hint="cs"/>
                <w:sz w:val="24"/>
                <w:szCs w:val="24"/>
                <w:rtl/>
              </w:rPr>
              <w:t xml:space="preserve">"</w:t>
            </w:r>
            <w:r>
              <w:rPr>
                <w:rFonts w:hint="cs"/>
                <w:sz w:val="24"/>
                <w:szCs w:val="24"/>
                <w:rtl/>
              </w:rPr>
              <w:t xml:space="preserve">אולפנת גבעת וושינגטון".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5 יחידות לימוד במקצועות הבאים: </w:t>
            </w:r>
            <w:r>
              <w:rPr>
                <w:sz w:val="24"/>
                <w:szCs w:val="24"/>
                <w:rtl/>
              </w:rPr>
              <w:t xml:space="preserve">אנגלית</w:t>
            </w:r>
            <w:r>
              <w:rPr>
                <w:rFonts w:hint="cs"/>
                <w:sz w:val="24"/>
                <w:szCs w:val="24"/>
                <w:rtl/>
              </w:rPr>
              <w:t xml:space="preserve"> , ביולוגיה.</w:t>
            </w:r>
          </w:p>
          <w:p>
            <w:pPr>
              <w:pStyle w:val="bluesubtitle"/>
              <w:shd w:fill="EEECE1" w:color="auto" w:val="clear"/>
              <w:spacing w:line="240" w:lineRule="auto"/>
              <w:contextualSpacing/>
              <w:jc w:val="both"/>
              <w:rPr>
                <w:bCs/>
                <w:rtl/>
              </w:rPr>
            </w:pPr>
            <w:r>
              <w:rPr>
                <w:rFonts w:hint="cs"/>
                <w:bCs/>
                <w:rtl/>
              </w:rPr>
              <w:t xml:space="preserve">ניסיון תעסוקתי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2021-2024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שם החברה :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אהרון יוסף ובניו בע"מ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תפקיד: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אחראית </w:t>
            </w:r>
            <w:r>
              <w:rPr>
                <w:rFonts w:hint="cs"/>
                <w:sz w:val="24"/>
                <w:szCs w:val="24"/>
                <w:rtl/>
              </w:rPr>
              <w:t xml:space="preserve">תפ"י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עבודה כאחראית </w:t>
            </w:r>
            <w:r>
              <w:rPr>
                <w:rFonts w:hint="cs"/>
                <w:sz w:val="24"/>
                <w:szCs w:val="24"/>
                <w:rtl/>
              </w:rPr>
              <w:t xml:space="preserve">תפ"י</w:t>
            </w:r>
            <w:r>
              <w:rPr>
                <w:rFonts w:hint="cs"/>
                <w:sz w:val="24"/>
                <w:szCs w:val="24"/>
                <w:rtl/>
              </w:rPr>
              <w:t xml:space="preserve"> בחברה המתמחה בזיווד אלקטרוני ועיבוד שבבי עבור תעשיית ההיי טק 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a"/>
              <w:numPr>
                <w:ilvl w:val="0"/>
                <w:numId w:val="0"/>
              </w:numPr>
              <w:spacing w:line="240" w:lineRule="auto"/>
              <w:ind w:left="720" w:hanging="360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תכנון ובקרה על  תהליכי הייצור, ניהול בקרת תצורה , עצי מוצר , בקרה חיזוי וניהול מלאי תכנון והזמנת פריטי רכש, תיאום </w:t>
            </w:r>
            <w:r>
              <w:rPr>
                <w:rFonts w:hint="cs"/>
                <w:sz w:val="24"/>
                <w:szCs w:val="24"/>
                <w:rtl/>
              </w:rPr>
              <w:t xml:space="preserve">אספקות</w:t>
            </w:r>
            <w:r>
              <w:rPr>
                <w:rFonts w:hint="cs"/>
                <w:sz w:val="24"/>
                <w:szCs w:val="24"/>
                <w:rtl/>
              </w:rPr>
              <w:t xml:space="preserve"> , הפקת דוחות וניתוח נתונים 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ידע נרחב ושליטה מלאה בתוכנת 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פריורטי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2020-2021- 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שם החברה: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גלובוס אריזות ומשלוחים בין לאומיים בע"מ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תפקיד</w:t>
            </w:r>
            <w:r>
              <w:rPr>
                <w:rFonts w:hint="cs"/>
                <w:sz w:val="24"/>
                <w:szCs w:val="24"/>
                <w:rtl/>
              </w:rPr>
              <w:t xml:space="preserve">: מנהלת </w:t>
            </w:r>
            <w:r>
              <w:rPr>
                <w:rFonts w:hint="cs"/>
                <w:sz w:val="24"/>
                <w:szCs w:val="24"/>
                <w:rtl/>
              </w:rPr>
              <w:t xml:space="preserve">תפ"י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עבודה כמנהלת משרד תפעולי </w:t>
            </w:r>
            <w:r>
              <w:rPr>
                <w:rFonts w:hint="cs"/>
                <w:sz w:val="24"/>
                <w:szCs w:val="24"/>
                <w:rtl/>
              </w:rPr>
              <w:t xml:space="preserve">המתכנן ומייצר אריזות עבור חברות הייטק בינלאומיות 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2017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-20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u w:val="single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שם החברה: </w:t>
            </w:r>
            <w:r>
              <w:rPr>
                <w:rFonts w:hint="cs"/>
                <w:sz w:val="24"/>
                <w:szCs w:val="24"/>
                <w:rtl/>
              </w:rPr>
              <w:t xml:space="preserve">גרפין טכנולוגיות </w:t>
            </w:r>
            <w:r>
              <w:rPr>
                <w:rFonts w:hint="cs"/>
                <w:sz w:val="24"/>
                <w:szCs w:val="24"/>
                <w:rtl/>
              </w:rPr>
              <w:t xml:space="preserve">בע</w:t>
            </w:r>
            <w:r>
              <w:rPr>
                <w:rFonts w:hint="cs"/>
                <w:sz w:val="24"/>
                <w:szCs w:val="24"/>
                <w:rtl/>
              </w:rPr>
              <w:t xml:space="preserve">''מ</w:t>
            </w:r>
            <w:r>
              <w:rPr>
                <w:rFonts w:hint="cs"/>
                <w:sz w:val="24"/>
                <w:szCs w:val="24"/>
                <w:rtl/>
              </w:rPr>
              <w:t xml:space="preserve">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תפקיד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: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מנהלת </w:t>
            </w:r>
            <w:r>
              <w:rPr>
                <w:rFonts w:hint="cs"/>
                <w:sz w:val="24"/>
                <w:szCs w:val="24"/>
                <w:rtl/>
              </w:rPr>
              <w:t xml:space="preserve">תפ</w:t>
            </w:r>
            <w:r>
              <w:rPr>
                <w:rFonts w:hint="cs"/>
                <w:sz w:val="24"/>
                <w:szCs w:val="24"/>
                <w:rtl/>
              </w:rPr>
              <w:t xml:space="preserve">''י.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עבודה כמנהלת </w:t>
            </w:r>
            <w:r>
              <w:rPr>
                <w:rFonts w:hint="cs"/>
                <w:sz w:val="24"/>
                <w:szCs w:val="24"/>
                <w:rtl/>
              </w:rPr>
              <w:t xml:space="preserve">תפ</w:t>
            </w:r>
            <w:r>
              <w:rPr>
                <w:rFonts w:hint="cs"/>
                <w:sz w:val="24"/>
                <w:szCs w:val="24"/>
                <w:rtl/>
              </w:rPr>
              <w:t xml:space="preserve">''י ורכש בחברה ביטחונית </w:t>
            </w:r>
            <w:r>
              <w:rPr>
                <w:rFonts w:hint="cs"/>
                <w:sz w:val="24"/>
                <w:szCs w:val="24"/>
                <w:rtl/>
              </w:rPr>
              <w:t xml:space="preserve">תעופתית</w:t>
            </w:r>
            <w:r>
              <w:rPr>
                <w:rFonts w:hint="cs"/>
                <w:sz w:val="24"/>
                <w:szCs w:val="24"/>
                <w:rtl/>
              </w:rPr>
              <w:t xml:space="preserve"> המתמחה בעיבוד שבבי ופיתוחים.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b/>
                <w:bCs/>
                <w:sz w:val="24"/>
                <w:szCs w:val="24"/>
                <w:rtl/>
              </w:rPr>
            </w:pP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טיפול ומעקב אחרי שרש</w:t>
            </w:r>
            <w:r>
              <w:rPr>
                <w:sz w:val="24"/>
                <w:szCs w:val="24"/>
                <w:rtl/>
              </w:rPr>
              <w:t xml:space="preserve">רת האספקה משלב הזמנת המוצר ועד </w:t>
            </w:r>
            <w:r>
              <w:rPr>
                <w:sz w:val="24"/>
                <w:szCs w:val="24"/>
                <w:rtl/>
              </w:rPr>
              <w:t xml:space="preserve">אספקה </w:t>
            </w:r>
            <w:r>
              <w:rPr>
                <w:rFonts w:hint="cs"/>
                <w:sz w:val="24"/>
                <w:szCs w:val="24"/>
                <w:rtl/>
              </w:rPr>
              <w:t xml:space="preserve">ללקוח</w:t>
            </w:r>
            <w:r>
              <w:rPr>
                <w:sz w:val="24"/>
                <w:szCs w:val="24"/>
                <w:rtl/>
              </w:rPr>
              <w:t xml:space="preserve">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פתיחת חוזים והסכמי התקשרות עם ספקים וקבלני משנה לצורך התייעלות החברה והורדת עלויות.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ידע והבנה בקריאת שרטוטים.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בקרת תכנון מול מעבדת הייצור כולל מעקב אחרי תפוקות עבודה וביצוע פקודות עבודה 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ניהול קשר ישיר ושוטף מול לקוחות החברה ועדכונם בזמני אספקה,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בד</w:t>
            </w:r>
            <w:r>
              <w:rPr>
                <w:sz w:val="24"/>
                <w:szCs w:val="24"/>
                <w:rtl/>
              </w:rPr>
              <w:t xml:space="preserve">יקת שביעות רצון וטיפול </w:t>
            </w:r>
            <w:r>
              <w:rPr>
                <w:rFonts w:hint="cs"/>
                <w:sz w:val="24"/>
                <w:szCs w:val="24"/>
                <w:rtl/>
              </w:rPr>
              <w:t xml:space="preserve">מקצועי.</w:t>
            </w:r>
          </w:p>
          <w:p>
            <w:pPr>
              <w:pStyle w:val="a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הפקת דוחות וביצוע מעקב ובקרה אחר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אספקות</w:t>
            </w:r>
            <w:r>
              <w:rPr>
                <w:sz w:val="24"/>
                <w:szCs w:val="24"/>
                <w:rtl/>
              </w:rPr>
              <w:t xml:space="preserve">, עלויות וסטטוס מוצרים</w:t>
            </w:r>
            <w:r>
              <w:rPr>
                <w:sz w:val="24"/>
                <w:szCs w:val="24"/>
                <w:rtl/>
              </w:rPr>
              <w:t xml:space="preserve">.</w:t>
            </w:r>
          </w:p>
          <w:p>
            <w:pPr>
              <w:pStyle w:val="a"/>
              <w:numPr>
                <w:ilvl w:val="0"/>
                <w:numId w:val="0"/>
              </w:numPr>
              <w:spacing w:line="240" w:lineRule="auto"/>
              <w:ind w:left="720" w:hanging="360"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2016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-20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17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: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שם החברה: </w:t>
            </w:r>
            <w:r>
              <w:rPr>
                <w:rFonts w:hint="cs"/>
                <w:sz w:val="24"/>
                <w:szCs w:val="24"/>
                <w:rtl/>
              </w:rPr>
              <w:t xml:space="preserve">מולטילוק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תפקיד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פקידת מנהל ייצור (עבודה מעודפת )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numPr>
                <w:ilvl w:val="0"/>
                <w:numId w:val="4"/>
              </w:numPr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 xml:space="preserve">טיפול בהזמנות רכש,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קבלות סחורה וניהול מלאי .</w:t>
            </w:r>
          </w:p>
          <w:p>
            <w:pPr>
              <w:pStyle w:val="firstline"/>
              <w:numPr>
                <w:ilvl w:val="0"/>
                <w:numId w:val="4"/>
              </w:numPr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 xml:space="preserve">הפקת דוחות ומעקב שוטף אחר </w:t>
            </w:r>
            <w:r>
              <w:rPr>
                <w:sz w:val="24"/>
                <w:szCs w:val="24"/>
                <w:rtl/>
              </w:rPr>
              <w:t xml:space="preserve">אספקות</w:t>
            </w:r>
            <w:r>
              <w:rPr>
                <w:sz w:val="24"/>
                <w:szCs w:val="24"/>
                <w:rtl/>
              </w:rPr>
              <w:t xml:space="preserve"> , עלויו</w:t>
            </w:r>
            <w:r>
              <w:rPr>
                <w:sz w:val="24"/>
                <w:szCs w:val="24"/>
                <w:rtl/>
              </w:rPr>
              <w:t xml:space="preserve">ת וסטטוס מוצרים</w:t>
            </w:r>
            <w:r>
              <w:rPr>
                <w:sz w:val="24"/>
                <w:szCs w:val="24"/>
                <w:rtl/>
              </w:rPr>
              <w:t xml:space="preserve"> ללקוחות ולספקים חיצוניים</w:t>
            </w:r>
            <w:r>
              <w:rPr>
                <w:rFonts w:hint="cs"/>
                <w:sz w:val="24"/>
                <w:szCs w:val="24"/>
                <w:rtl/>
              </w:rPr>
              <w:t xml:space="preserve">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ind w:left="749"/>
              <w:contextualSpacing/>
              <w:rPr>
                <w:sz w:val="24"/>
                <w:szCs w:val="24"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2016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-20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17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: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שם החברה: </w:t>
            </w:r>
            <w:r>
              <w:rPr>
                <w:rFonts w:hint="cs"/>
                <w:sz w:val="24"/>
                <w:szCs w:val="24"/>
                <w:rtl/>
              </w:rPr>
              <w:t xml:space="preserve">אינטל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תפקיד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עבודה בחדרים הנקיים -בדיקות ויזואליות ובדיקות איכות של מוצרים .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</w:p>
          <w:p>
            <w:pPr>
              <w:pStyle w:val="bluesubtitle"/>
              <w:shd w:fill="EEECE1" w:color="auto" w:val="clear"/>
              <w:spacing w:line="240" w:lineRule="auto"/>
              <w:contextualSpacing/>
              <w:rPr>
                <w:bCs/>
                <w:rtl/>
              </w:rPr>
            </w:pPr>
            <w:r>
              <w:rPr>
                <w:bCs/>
                <w:rtl/>
              </w:rPr>
              <w:t xml:space="preserve">שירות צב</w:t>
            </w:r>
            <w:r>
              <w:rPr>
                <w:rFonts w:hint="cs"/>
                <w:bCs/>
                <w:rtl/>
              </w:rPr>
              <w:t xml:space="preserve">אי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2014-201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6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:</w:t>
            </w:r>
            <w:r>
              <w:rPr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חיל שלישות.</w:t>
            </w:r>
            <w:r>
              <w:br/>
            </w:r>
            <w:r>
              <w:rPr>
                <w:rFonts w:hint="cs"/>
                <w:sz w:val="24"/>
                <w:szCs w:val="24"/>
                <w:rtl/>
              </w:rPr>
              <w:t xml:space="preserve">שירות סדיר</w:t>
            </w:r>
            <w:r>
              <w:rPr>
                <w:rFonts w:hint="cs"/>
                <w:sz w:val="24"/>
                <w:szCs w:val="24"/>
                <w:rtl/>
              </w:rPr>
              <w:t xml:space="preserve">: משק''</w:t>
            </w:r>
            <w:r>
              <w:rPr>
                <w:rFonts w:hint="cs"/>
                <w:sz w:val="24"/>
                <w:szCs w:val="24"/>
                <w:rtl/>
              </w:rPr>
              <w:t xml:space="preserve">ית</w:t>
            </w:r>
            <w:r>
              <w:rPr>
                <w:rFonts w:hint="cs"/>
                <w:sz w:val="24"/>
                <w:szCs w:val="24"/>
                <w:rtl/>
              </w:rPr>
              <w:t xml:space="preserve"> סגל בבסיס </w:t>
            </w:r>
            <w:r>
              <w:rPr>
                <w:rFonts w:hint="cs"/>
                <w:sz w:val="24"/>
                <w:szCs w:val="24"/>
                <w:rtl/>
              </w:rPr>
              <w:t xml:space="preserve">מז"י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–</w:t>
            </w:r>
            <w:r>
              <w:rPr>
                <w:rFonts w:hint="cs"/>
                <w:sz w:val="24"/>
                <w:szCs w:val="24"/>
                <w:rtl/>
              </w:rPr>
              <w:t xml:space="preserve"> מחנה בר לב.</w:t>
            </w:r>
            <w:r>
              <w:br/>
            </w:r>
          </w:p>
          <w:p>
            <w:pPr>
              <w:pStyle w:val="bluesubtitle"/>
              <w:shd w:fill="EEECE1" w:color="auto" w:val="clear"/>
              <w:spacing w:line="240" w:lineRule="auto"/>
              <w:contextualSpacing/>
              <w:rPr>
                <w:bCs/>
                <w:rtl/>
              </w:rPr>
            </w:pPr>
            <w:r>
              <w:rPr>
                <w:bCs/>
                <w:rtl/>
              </w:rPr>
              <w:t xml:space="preserve">שפות</w:t>
            </w:r>
          </w:p>
          <w:p>
            <w:pPr>
              <w:pStyle w:val="firstline"/>
              <w:tabs>
                <w:tab w:pos="7226" w:val="left"/>
              </w:tabs>
              <w:spacing w:line="240" w:lineRule="auto"/>
              <w:contextualSpacing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אנגלית</w:t>
            </w:r>
            <w:r>
              <w:rPr>
                <w:sz w:val="24"/>
                <w:szCs w:val="24"/>
                <w:rtl/>
              </w:rPr>
              <w:t xml:space="preserve">:</w:t>
            </w:r>
            <w:r>
              <w:rPr>
                <w:rFonts w:hint="cs"/>
                <w:sz w:val="24"/>
                <w:szCs w:val="24"/>
                <w:rtl/>
              </w:rPr>
              <w:t xml:space="preserve"> קריאה ,כתיבה ודיבור </w:t>
            </w:r>
            <w:r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 xml:space="preserve">ברמה מצוינת</w:t>
            </w:r>
            <w:r>
              <w:rPr>
                <w:rFonts w:hint="cs"/>
                <w:sz w:val="24"/>
                <w:szCs w:val="24"/>
                <w:rtl/>
              </w:rPr>
              <w:t xml:space="preserve">.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 xml:space="preserve">עברית</w:t>
            </w:r>
            <w:r>
              <w:rPr>
                <w:sz w:val="24"/>
                <w:szCs w:val="24"/>
                <w:rtl/>
              </w:rPr>
              <w:t xml:space="preserve">: שפת אם</w:t>
            </w:r>
            <w:r>
              <w:rPr>
                <w:rFonts w:hint="cs"/>
                <w:sz w:val="24"/>
                <w:szCs w:val="24"/>
                <w:rtl/>
              </w:rPr>
              <w:t xml:space="preserve">.</w:t>
            </w:r>
            <w:r>
              <w:rPr>
                <w:sz w:val="24"/>
                <w:szCs w:val="24"/>
                <w:rtl/>
              </w:rPr>
              <w:t xml:space="preserve">   </w:t>
            </w:r>
          </w:p>
          <w:p>
            <w:pPr>
              <w:pStyle w:val="bluesubtitle"/>
              <w:shd w:fill="EEECE1" w:color="auto" w:val="clear"/>
              <w:spacing w:line="240" w:lineRule="auto"/>
              <w:contextualSpacing/>
              <w:rPr/>
            </w:pPr>
            <w:r>
              <w:rPr>
                <w:rFonts w:hint="cs"/>
                <w:bCs/>
                <w:rtl/>
              </w:rPr>
              <w:t xml:space="preserve">כישורים ומיומנויות</w:t>
            </w:r>
          </w:p>
          <w:p>
            <w:pPr>
              <w:spacing w:line="240" w:lineRule="auto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.Office</w:t>
            </w:r>
            <w:r>
              <w:rPr>
                <w:rFonts w:ascii="Arial" w:eastAsia="Arial" w:hAnsi="Arial" w:cs="Arial"/>
              </w:rPr>
              <w:t xml:space="preserve">, Excel, Priority</w:t>
            </w:r>
            <w:r>
              <w:rPr>
                <w:rFonts w:ascii="Arial" w:eastAsia="Arial" w:hAnsi="Arial" w:cs="Arial"/>
                <w:u w:val="single"/>
              </w:rPr>
              <w:t xml:space="preserve">:</w:t>
            </w:r>
            <w:r>
              <w:rPr>
                <w:rFonts w:ascii="Arial" w:eastAsia="Arial" w:hAnsi="Arial" w:cs="Arial" w:hint="cs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u w:val="single"/>
                <w:rtl/>
              </w:rPr>
              <w:t xml:space="preserve">שליטה ביישומים</w:t>
            </w:r>
          </w:p>
          <w:p>
            <w:pPr>
              <w:spacing w:line="240" w:lineRule="auto"/>
              <w:jc w:val="right"/>
              <w:rPr>
                <w:rFonts w:ascii="Arial" w:eastAsia="Arial" w:hAnsi="Arial" w:cs="Arial"/>
                <w:rtl/>
              </w:rPr>
            </w:pPr>
          </w:p>
          <w:p>
            <w:pPr>
              <w:spacing w:line="240" w:lineRule="auto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rtl/>
              </w:rPr>
              <w:t xml:space="preserve">יכולת לימוד מהירה,</w:t>
            </w:r>
            <w:r>
              <w:rPr>
                <w:rFonts w:ascii="Arial" w:eastAsia="Arial" w:hAnsi="Arial" w:cs="Arial" w:hint="cs"/>
                <w:rtl/>
              </w:rPr>
              <w:t xml:space="preserve"> מוסר עבודה גבוה, </w:t>
            </w:r>
            <w:r>
              <w:rPr>
                <w:rFonts w:ascii="Arial" w:eastAsia="Arial" w:hAnsi="Arial" w:cs="Arial"/>
                <w:rtl/>
              </w:rPr>
              <w:t xml:space="preserve">עבודה עצמאית, יכולת עבודה בצוות, יחסי אנוש טובים מאד</w:t>
            </w:r>
            <w:r>
              <w:rPr>
                <w:rFonts w:ascii="Arial" w:eastAsia="Arial" w:hAnsi="Arial" w:cs="Arial" w:hint="cs"/>
                <w:rtl/>
              </w:rPr>
              <w:t xml:space="preserve">.</w:t>
            </w:r>
          </w:p>
          <w:p>
            <w:pPr>
              <w:spacing w:line="240" w:lineRule="auto"/>
              <w:jc w:val="right"/>
              <w:rPr>
                <w:rFonts w:ascii="Arial" w:eastAsia="Arial" w:hAnsi="Arial" w:cs="Arial"/>
              </w:rPr>
            </w:pPr>
          </w:p>
          <w:p>
            <w:pPr>
              <w:spacing w:line="240" w:lineRule="auto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המלצות יתקבלו לפי דרישה.</w:t>
            </w:r>
          </w:p>
          <w:p>
            <w:pPr>
              <w:spacing w:line="240" w:lineRule="auto"/>
              <w:jc w:val="right"/>
              <w:rPr/>
            </w:pPr>
          </w:p>
          <w:p>
            <w:pPr>
              <w:spacing w:line="240" w:lineRule="auto"/>
              <w:rPr>
                <w:rFonts w:ascii="Arial" w:eastAsia="Arial" w:hAnsi="Arial" w:cs="Arial"/>
              </w:rPr>
            </w:pPr>
          </w:p>
        </w:tc>
      </w:tr>
    </w:tbl>
    <w:p>
      <w:pPr>
        <w:spacing w:line="240" w:lineRule="auto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551476"/>
  <w15:chartTrackingRefBased xmlns:w15="http://schemas.microsoft.com/office/word/2012/wordml"/>
  <w15:docId xmlns:w15="http://schemas.microsoft.com/office/word/2012/wordml" w15:val="{F3104721-7D73-4B48-88A8-A8181FE905C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ptos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spacing w:after="0" w:line="240" w:lineRule="auto"/>
    </w:pPr>
    <w:rPr>
      <w:rFonts w:ascii="Times New Roman" w:eastAsia="Calibri" w:hAnsi="Times New Roman" w:cs="Times New Roman"/>
      <w:sz w:val="24"/>
      <w:szCs w:val="24"/>
      <w14:ligatures w14:val="none"/>
    </w:rPr>
  </w:style>
  <w:style w:type="paragraph" w:styleId="1">
    <w:name w:val="Heading 1"/>
    <w:basedOn w:val="a0"/>
    <w:link w:val="כותרת1תו"/>
    <w:next w:val="Normal"/>
    <w:qFormat/>
    <w:pPr>
      <w:keepNext/>
      <w:keepLines/>
      <w:spacing w:before="360" w:after="80"/>
      <w:outlineLvl w:val="0"/>
    </w:pPr>
    <w:rPr>
      <w:rFonts w:eastAsiaTheme="majorEastAsia" w:hAnsiTheme="majorHAnsi" w:cstheme="majorBidi" w:ascii="Aptos Display"/>
      <w:color w:val="0F4761"/>
      <w:sz w:val="40"/>
      <w:szCs w:val="40"/>
    </w:rPr>
  </w:style>
  <w:style w:type="paragraph" w:styleId="2">
    <w:name w:val="Heading 2"/>
    <w:basedOn w:val="a0"/>
    <w:link w:val="כותרת2תו"/>
    <w:next w:val="Normal"/>
    <w:semiHidden/>
    <w:unhideWhenUsed/>
    <w:qFormat/>
    <w:pPr>
      <w:keepNext/>
      <w:keepLines/>
      <w:spacing w:before="160" w:after="80"/>
      <w:outlineLvl w:val="1"/>
    </w:pPr>
    <w:rPr>
      <w:rFonts w:eastAsiaTheme="majorEastAsia" w:hAnsiTheme="majorHAnsi" w:cstheme="majorBidi" w:ascii="Aptos Display"/>
      <w:color w:val="0F4761"/>
      <w:sz w:val="32"/>
      <w:szCs w:val="32"/>
    </w:rPr>
  </w:style>
  <w:style w:type="paragraph" w:styleId="3">
    <w:name w:val="Heading 3"/>
    <w:basedOn w:val="a0"/>
    <w:link w:val="כותרת3תו"/>
    <w:next w:val="Normal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0"/>
    <w:link w:val="כותרת4תו"/>
    <w:next w:val="Normal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0"/>
    <w:link w:val="כותרת5תו"/>
    <w:next w:val="Normal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0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0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0"/>
    <w:link w:val="כותרת8תו"/>
    <w:next w:val="Normal"/>
    <w:semiHidden/>
    <w:unhideWhenUsed/>
    <w:qFormat/>
    <w:pPr>
      <w:keepNext/>
      <w:keepLines/>
      <w:spacing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0"/>
    <w:link w:val="כותרת9תו"/>
    <w:next w:val="Normal"/>
    <w:semiHidden/>
    <w:unhideWhenUsed/>
    <w:qFormat/>
    <w:pPr>
      <w:keepNext/>
      <w:keepLines/>
      <w:spacing/>
      <w:outlineLvl w:val="8"/>
    </w:pPr>
    <w:rPr>
      <w:rFonts w:eastAsiaTheme="majorEastAsia" w:cstheme="majorBidi"/>
      <w:color w:val="272727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1"/>
    <w:link w:val="Heading1"/>
    <w:rPr>
      <w:rFonts w:eastAsiaTheme="majorEastAsia" w:hAnsiTheme="majorHAnsi" w:cstheme="majorBidi" w:ascii="Aptos Display"/>
      <w:color w:val="0F4761"/>
      <w:sz w:val="40"/>
      <w:szCs w:val="40"/>
    </w:rPr>
  </w:style>
  <w:style w:type="character" w:styleId="20" w:customStyle="1">
    <w:name w:val="כותרת 2 תו"/>
    <w:basedOn w:val="a1"/>
    <w:link w:val="Heading2"/>
    <w:semiHidden/>
    <w:rPr>
      <w:rFonts w:eastAsiaTheme="majorEastAsia" w:hAnsiTheme="majorHAnsi" w:cstheme="majorBidi" w:ascii="Aptos Display"/>
      <w:color w:val="0F4761"/>
      <w:sz w:val="32"/>
      <w:szCs w:val="32"/>
    </w:rPr>
  </w:style>
  <w:style w:type="character" w:styleId="30" w:customStyle="1">
    <w:name w:val="כותרת 3 תו"/>
    <w:basedOn w:val="a1"/>
    <w:link w:val="Heading3"/>
    <w:semiHidden/>
    <w:rPr>
      <w:rFonts w:eastAsiaTheme="majorEastAsia" w:cstheme="majorBidi"/>
      <w:color w:val="0F4761"/>
      <w:sz w:val="28"/>
      <w:szCs w:val="28"/>
    </w:rPr>
  </w:style>
  <w:style w:type="character" w:styleId="40" w:customStyle="1">
    <w:name w:val="כותרת 4 תו"/>
    <w:basedOn w:val="a1"/>
    <w:link w:val="Heading4"/>
    <w:semiHidden/>
    <w:rPr>
      <w:rFonts w:eastAsiaTheme="majorEastAsia" w:cstheme="majorBidi"/>
      <w:i/>
      <w:iCs/>
      <w:color w:val="0F4761"/>
    </w:rPr>
  </w:style>
  <w:style w:type="character" w:styleId="50" w:customStyle="1">
    <w:name w:val="כותרת 5 תו"/>
    <w:basedOn w:val="a1"/>
    <w:link w:val="Heading5"/>
    <w:semiHidden/>
    <w:rPr>
      <w:rFonts w:eastAsiaTheme="majorEastAsia" w:cstheme="majorBidi"/>
      <w:color w:val="0F4761"/>
    </w:rPr>
  </w:style>
  <w:style w:type="character" w:styleId="60" w:customStyle="1">
    <w:name w:val="כותרת 6 תו"/>
    <w:basedOn w:val="a1"/>
    <w:link w:val="Heading6"/>
    <w:semiHidden/>
    <w:rPr>
      <w:rFonts w:eastAsiaTheme="majorEastAsia" w:cstheme="majorBidi"/>
      <w:i/>
      <w:iCs/>
      <w:color w:val="595959"/>
    </w:rPr>
  </w:style>
  <w:style w:type="character" w:styleId="70" w:customStyle="1">
    <w:name w:val="כותרת 7 תו"/>
    <w:basedOn w:val="a1"/>
    <w:link w:val="Heading7"/>
    <w:semiHidden/>
    <w:rPr>
      <w:rFonts w:eastAsiaTheme="majorEastAsia" w:cstheme="majorBidi"/>
      <w:color w:val="595959"/>
    </w:rPr>
  </w:style>
  <w:style w:type="character" w:styleId="80" w:customStyle="1">
    <w:name w:val="כותרת 8 תו"/>
    <w:basedOn w:val="a1"/>
    <w:link w:val="Heading8"/>
    <w:semiHidden/>
    <w:rPr>
      <w:rFonts w:eastAsiaTheme="majorEastAsia" w:cstheme="majorBidi"/>
      <w:i/>
      <w:iCs/>
      <w:color w:val="272727"/>
    </w:rPr>
  </w:style>
  <w:style w:type="character" w:styleId="90" w:customStyle="1">
    <w:name w:val="כותרת 9 תו"/>
    <w:basedOn w:val="a1"/>
    <w:link w:val="Heading9"/>
    <w:semiHidden/>
    <w:rPr>
      <w:rFonts w:eastAsiaTheme="majorEastAsia" w:cstheme="majorBidi"/>
      <w:color w:val="272727"/>
    </w:rPr>
  </w:style>
  <w:style w:type="paragraph" w:styleId="a4">
    <w:name w:val="Title"/>
    <w:basedOn w:val="a0"/>
    <w:link w:val="כותרתטקסטתו"/>
    <w:next w:val="Normal"/>
    <w:qFormat/>
    <w:pPr>
      <w:spacing w:after="80"/>
      <w:contextualSpacing/>
    </w:pPr>
    <w:rPr>
      <w:rFonts w:eastAsiaTheme="majorEastAsia" w:hAnsiTheme="majorHAnsi" w:cstheme="majorBidi" w:ascii="Aptos Display"/>
      <w:spacing w:val="-10"/>
      <w:sz w:val="56"/>
      <w:szCs w:val="56"/>
    </w:rPr>
  </w:style>
  <w:style w:type="character" w:styleId="a5" w:customStyle="1">
    <w:name w:val="כותרת טקסט תו"/>
    <w:basedOn w:val="a1"/>
    <w:link w:val="Title"/>
    <w:rPr>
      <w:rFonts w:eastAsiaTheme="majorEastAsia" w:hAnsiTheme="majorHAnsi" w:cstheme="majorBidi" w:ascii="Aptos Display"/>
      <w:spacing w:val="-10"/>
      <w:sz w:val="56"/>
      <w:szCs w:val="56"/>
    </w:rPr>
  </w:style>
  <w:style w:type="paragraph" w:styleId="a6">
    <w:name w:val="Subtitle"/>
    <w:basedOn w:val="a0"/>
    <w:link w:val="כותרתמשנהתו"/>
    <w:next w:val="Normal"/>
    <w:qFormat/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 w:customStyle="1">
    <w:name w:val="כותרת משנה תו"/>
    <w:basedOn w:val="a1"/>
    <w:link w:val="Subtitle"/>
    <w:rPr>
      <w:rFonts w:eastAsiaTheme="majorEastAsia" w:cstheme="majorBidi"/>
      <w:color w:val="595959"/>
      <w:spacing w:val="15"/>
      <w:sz w:val="28"/>
      <w:szCs w:val="28"/>
    </w:rPr>
  </w:style>
  <w:style w:type="paragraph" w:styleId="a8" w:customStyle="1">
    <w:name w:val="Quote"/>
    <w:basedOn w:val="a0"/>
    <w:link w:val="ציטוטתו"/>
    <w:next w:val="Normal"/>
    <w:qFormat/>
    <w:pPr>
      <w:spacing w:before="160"/>
      <w:jc w:val="center"/>
    </w:pPr>
    <w:rPr>
      <w:i/>
      <w:iCs/>
      <w:color w:val="404040"/>
    </w:rPr>
  </w:style>
  <w:style w:type="character" w:styleId="a9" w:customStyle="1">
    <w:name w:val="ציטוט תו"/>
    <w:basedOn w:val="a1"/>
    <w:link w:val="Quote"/>
    <w:rPr>
      <w:i/>
      <w:iCs/>
      <w:color w:val="404040"/>
    </w:rPr>
  </w:style>
  <w:style w:type="paragraph" w:styleId="aa" w:customStyle="1">
    <w:name w:val="List Paragraph"/>
    <w:basedOn w:val="a0"/>
    <w:qFormat/>
    <w:pPr>
      <w:spacing/>
      <w:ind w:left="720"/>
      <w:contextualSpacing/>
    </w:pPr>
    <w:rPr/>
  </w:style>
  <w:style w:type="character" w:styleId="ab" w:customStyle="1">
    <w:name w:val="Intense Emphasis"/>
    <w:basedOn w:val="a1"/>
    <w:qFormat/>
    <w:rPr>
      <w:i/>
      <w:iCs/>
      <w:color w:val="0F4761"/>
    </w:rPr>
  </w:style>
  <w:style w:type="paragraph" w:styleId="ac" w:customStyle="1">
    <w:name w:val="Intense Quote"/>
    <w:basedOn w:val="a0"/>
    <w:link w:val="ציטוטחזקתו"/>
    <w:next w:val="Normal"/>
    <w:qFormat/>
    <w:pPr>
      <w:pBdr>
        <w:top w:val="single" w:sz="4" w:space="8" w:color="0F4761"/>
        <w:bottom w:val="single" w:sz="4" w:space="8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d" w:customStyle="1">
    <w:name w:val="ציטוט חזק תו"/>
    <w:basedOn w:val="a1"/>
    <w:link w:val="IntenseQuote"/>
    <w:rPr>
      <w:i/>
      <w:iCs/>
      <w:color w:val="0F4761"/>
    </w:rPr>
  </w:style>
  <w:style w:type="character" w:styleId="ae" w:customStyle="1">
    <w:name w:val="Intense Reference"/>
    <w:basedOn w:val="a1"/>
    <w:qFormat/>
    <w:rPr>
      <w:b/>
      <w:bCs/>
      <w:smallCaps/>
      <w:color w:val="0F4761"/>
      <w:spacing w:val="5"/>
    </w:rPr>
  </w:style>
  <w:style w:type="paragraph" w:styleId="a" w:customStyle="1">
    <w:name w:val="תאורשירות"/>
    <w:basedOn w:val="a0"/>
    <w:next w:val="תאורשירות"/>
    <w:pPr>
      <w:numPr>
        <w:ilvl w:val="0"/>
        <w:numId w:val="5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fields" w:customStyle="1">
    <w:name w:val="fields"/>
    <w:basedOn w:val="a0"/>
    <w:next w:val="fields"/>
    <w:qFormat/>
    <w:pPr>
      <w:tabs>
        <w:tab w:pos="7226" w:val="left"/>
      </w:tabs>
      <w:bidi/>
      <w:spacing/>
      <w:ind w:left="26"/>
    </w:pPr>
    <w:rPr>
      <w:rFonts w:ascii="Arial" w:eastAsia="Arial" w:hAnsi="Arial" w:cs="Arial"/>
      <w:sz w:val="20"/>
      <w:szCs w:val="22"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bluetitle" w:customStyle="1">
    <w:name w:val="blue_title"/>
    <w:basedOn w:val="a0"/>
    <w:next w:val="blue_title"/>
    <w:qFormat/>
    <w:pPr>
      <w:shd w:fill="E8F1FC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luesubtitle" w:customStyle="1">
    <w:name w:val="blue_subtitle"/>
    <w:basedOn w:val="a0"/>
    <w:next w:val="blue_subtitle"/>
    <w:qFormat/>
    <w:pPr>
      <w:shd w:fill="E8F1FC" w:color="auto" w:val="clear"/>
      <w:bidi/>
      <w:spacing w:before="120"/>
      <w:outlineLvl w:val="0"/>
    </w:pPr>
    <w:rPr>
      <w:rFonts w:cs="Arial"/>
      <w:b/>
      <w:bCs/>
    </w:rPr>
  </w:style>
  <w:style w:type="character" w:styleId="Hyperlink">
    <w:name w:val="Hyperlink"/>
    <w:basedOn w:val="a1"/>
    <w:rPr>
      <w:color w:val="467886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alinbu25@gmail.com" TargetMode="External" /><Relationship Id="rIdZZJCGX" Type="http://schemas.openxmlformats.org/officeDocument/2006/relationships/image" Target="media/X4HWR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3</Pages>
  <Words>339</Words>
  <Characters>1697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Inbal Hershkovitz</dc:creator>
  <cp:keywords/>
  <dc:description/>
  <cp:lastModifiedBy>Inbal Hershkovitz</cp:lastModifiedBy>
  <cp:revision>2</cp:revision>
  <dcterms:created xsi:type="dcterms:W3CDTF">2024-05-01T07:23:00Z</dcterms:created>
  <dcterms:modified xsi:type="dcterms:W3CDTF">2024-05-01T07:23:00Z</dcterms:modified>
</cp:coreProperties>
</file>