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332"/>
                    <pic:cNvPicPr/>
                  </pic:nvPicPr>
                  <pic:blipFill>
                    <a:blip xmlns:r="http://schemas.openxmlformats.org/officeDocument/2006/relationships" r:embed="rIdXLUHR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74D0" w:rsidP="00CD74D0">
      <w:pPr>
        <w:pStyle w:val="Heading1"/>
        <w:spacing w:line="24" w:lineRule="atLeast"/>
        <w:rPr>
          <w:rFonts w:cs="Times New Roman"/>
          <w:sz w:val="40"/>
          <w:szCs w:val="40"/>
          <w:rtl/>
        </w:rPr>
      </w:pPr>
      <w:r>
        <w:rPr>
          <w:rFonts w:cs="Times New Roman" w:hint="cs"/>
          <w:sz w:val="40"/>
          <w:szCs w:val="40"/>
          <w:rtl/>
        </w:rPr>
        <w:t>דוד</w:t>
      </w:r>
      <w:r w:rsidR="00CC7BD9">
        <w:rPr>
          <w:rFonts w:cs="Times New Roman" w:hint="cs"/>
          <w:sz w:val="40"/>
          <w:szCs w:val="40"/>
          <w:rtl/>
        </w:rPr>
        <w:t xml:space="preserve"> </w:t>
      </w:r>
      <w:r>
        <w:rPr>
          <w:rFonts w:cs="Times New Roman" w:hint="cs"/>
          <w:sz w:val="40"/>
          <w:szCs w:val="40"/>
          <w:rtl/>
        </w:rPr>
        <w:t xml:space="preserve"> המנשין</w:t>
      </w:r>
      <w:r w:rsidR="00CC7BD9">
        <w:rPr>
          <w:rFonts w:cs="Times New Roman" w:hint="cs"/>
          <w:sz w:val="40"/>
          <w:szCs w:val="40"/>
          <w:rtl/>
        </w:rPr>
        <w:t xml:space="preserve">  </w:t>
      </w:r>
    </w:p>
    <w:p w:rsidR="00CD74D0" w:rsidP="00CD74D0">
      <w:pPr>
        <w:spacing w:line="24" w:lineRule="atLeast"/>
        <w:rPr>
          <w:rFonts w:cs="Times New Roman"/>
          <w:sz w:val="12"/>
          <w:szCs w:val="12"/>
          <w:rtl/>
        </w:rPr>
      </w:pPr>
    </w:p>
    <w:p w:rsidR="00CD74D0" w:rsidP="00CD74D0">
      <w:pPr>
        <w:spacing w:line="24" w:lineRule="atLeast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/>
          <w:b/>
          <w:bCs/>
          <w:szCs w:val="24"/>
          <w:u w:val="single"/>
          <w:rtl/>
        </w:rPr>
        <w:t>פרטים אישיים:</w:t>
      </w:r>
    </w:p>
    <w:p w:rsidR="00CD74D0" w:rsidP="00CD74D0">
      <w:pPr>
        <w:spacing w:line="24" w:lineRule="atLeast"/>
        <w:rPr>
          <w:rFonts w:cs="Times New Roman"/>
          <w:szCs w:val="24"/>
          <w:rtl/>
        </w:rPr>
        <w:sectPr>
          <w:headerReference w:type="default" r:id="rId5"/>
          <w:pgSz w:w="12240" w:h="15840"/>
          <w:pgMar w:top="851" w:right="1418" w:bottom="851" w:left="1418" w:header="720" w:footer="720" w:gutter="0"/>
          <w:cols w:space="720"/>
          <w:bidi/>
          <w:rtlGutter/>
          <w:docGrid w:linePitch="360"/>
        </w:sectPr>
      </w:pPr>
    </w:p>
    <w:p w:rsidR="00CD74D0" w:rsidP="0029715B">
      <w:pPr>
        <w:spacing w:line="24" w:lineRule="atLeast"/>
        <w:rPr>
          <w:rFonts w:cs="Times New Roman"/>
          <w:szCs w:val="24"/>
          <w:rtl/>
        </w:rPr>
      </w:pPr>
      <w:r>
        <w:rPr>
          <w:rFonts w:cs="Times New Roman"/>
          <w:b/>
          <w:bCs/>
          <w:szCs w:val="24"/>
          <w:rtl/>
        </w:rPr>
        <w:t>כתובת</w:t>
      </w:r>
      <w:r>
        <w:rPr>
          <w:rFonts w:cs="Times New Roman"/>
          <w:szCs w:val="24"/>
          <w:rtl/>
        </w:rPr>
        <w:t>:</w:t>
      </w:r>
      <w:r>
        <w:rPr>
          <w:rFonts w:cs="Times New Roman" w:hint="cs"/>
          <w:szCs w:val="24"/>
          <w:rtl/>
        </w:rPr>
        <w:t xml:space="preserve"> </w:t>
      </w:r>
      <w:r w:rsidR="0029715B">
        <w:rPr>
          <w:rFonts w:cs="Times New Roman"/>
          <w:szCs w:val="24"/>
          <w:rtl/>
        </w:rPr>
        <w:t>גולדה מאיר 21/4 נתניה</w:t>
      </w:r>
      <w:r w:rsidR="0029715B">
        <w:rPr>
          <w:rFonts w:cs="Times New Roman" w:hint="cs"/>
          <w:szCs w:val="24"/>
          <w:rtl/>
        </w:rPr>
        <w:t xml:space="preserve">       ת.ז.017627613</w:t>
      </w:r>
      <w:r w:rsidR="009C4F2E">
        <w:rPr>
          <w:rFonts w:cs="Times New Roman" w:hint="cs"/>
          <w:szCs w:val="24"/>
          <w:rtl/>
        </w:rPr>
        <w:t xml:space="preserve"> </w:t>
      </w:r>
    </w:p>
    <w:p w:rsidR="00CD74D0" w:rsidP="00F97923">
      <w:pPr>
        <w:spacing w:line="24" w:lineRule="atLeast"/>
        <w:rPr>
          <w:rFonts w:cs="Times New Roman"/>
          <w:szCs w:val="24"/>
          <w:rtl/>
        </w:rPr>
      </w:pPr>
      <w:r>
        <w:rPr>
          <w:rFonts w:cs="Times New Roman" w:hint="cs"/>
          <w:szCs w:val="24"/>
          <w:rtl/>
        </w:rPr>
        <w:t>דוא"ל</w:t>
      </w:r>
      <w:r w:rsidRPr="00F97923">
        <w:rPr>
          <w:rFonts w:cs="Times New Roman" w:hint="cs"/>
          <w:rtl/>
        </w:rPr>
        <w:t>:</w:t>
      </w:r>
      <w:r w:rsidRPr="00F97923" w:rsidR="009C4F2E">
        <w:t xml:space="preserve">  </w:t>
      </w:r>
      <w:r>
        <w:fldChar w:fldCharType="begin"/>
      </w:r>
      <w:r>
        <w:instrText xml:space="preserve"> HYPERLINK "mailto:dash18000@gmail.com" </w:instrText>
      </w:r>
      <w:r>
        <w:fldChar w:fldCharType="separate"/>
      </w:r>
      <w:r w:rsidRPr="00F97923" w:rsidR="0029715B">
        <w:rPr>
          <w:rStyle w:val="Hyperlink"/>
        </w:rPr>
        <w:t>dash18000@gmail.com</w:t>
      </w:r>
      <w:r>
        <w:fldChar w:fldCharType="end"/>
      </w:r>
      <w:r w:rsidR="009C4F2E">
        <w:rPr>
          <w:rFonts w:cs="Times New Roman" w:hint="cs"/>
          <w:szCs w:val="24"/>
          <w:rtl/>
        </w:rPr>
        <w:t xml:space="preserve">     </w:t>
      </w:r>
    </w:p>
    <w:p w:rsidR="00CD74D0" w:rsidP="0029715B">
      <w:pPr>
        <w:spacing w:line="24" w:lineRule="atLeast"/>
        <w:rPr>
          <w:rFonts w:cs="Times New Roman"/>
          <w:szCs w:val="24"/>
          <w:rtl/>
        </w:rPr>
      </w:pPr>
      <w:r>
        <w:rPr>
          <w:rFonts w:cs="Times New Roman" w:hint="cs"/>
          <w:szCs w:val="24"/>
          <w:rtl/>
        </w:rPr>
        <w:t xml:space="preserve">   </w:t>
      </w:r>
      <w:r w:rsidR="009C4F2E">
        <w:rPr>
          <w:rFonts w:cs="Times New Roman" w:hint="cs"/>
          <w:szCs w:val="24"/>
          <w:rtl/>
        </w:rPr>
        <w:t xml:space="preserve">      </w:t>
      </w:r>
      <w:r>
        <w:rPr>
          <w:rFonts w:cs="Times New Roman" w:hint="cs"/>
          <w:szCs w:val="24"/>
          <w:rtl/>
        </w:rPr>
        <w:t xml:space="preserve">  </w:t>
      </w:r>
      <w:r>
        <w:rPr>
          <w:rFonts w:cs="Times New Roman" w:hint="cs"/>
          <w:szCs w:val="24"/>
          <w:rtl/>
        </w:rPr>
        <w:t>טלפון:</w:t>
      </w:r>
      <w:r>
        <w:rPr>
          <w:rFonts w:cs="Times New Roman" w:hint="cs"/>
          <w:szCs w:val="24"/>
          <w:rtl/>
        </w:rPr>
        <w:t xml:space="preserve">  </w:t>
      </w:r>
      <w:r>
        <w:rPr>
          <w:rFonts w:cs="Times New Roman" w:hint="cs"/>
          <w:szCs w:val="24"/>
          <w:rtl/>
        </w:rPr>
        <w:tab/>
        <w:t>09-8350384</w:t>
      </w:r>
      <w:r>
        <w:rPr>
          <w:rFonts w:cs="Times New Roman"/>
          <w:szCs w:val="24"/>
          <w:rtl/>
        </w:rPr>
        <w:t xml:space="preserve"> </w:t>
      </w:r>
    </w:p>
    <w:p w:rsidR="00CD74D0" w:rsidP="009C4F2E">
      <w:pPr>
        <w:spacing w:line="24" w:lineRule="atLeast"/>
        <w:rPr>
          <w:rFonts w:cs="Times New Roman"/>
          <w:szCs w:val="24"/>
          <w:rtl/>
        </w:rPr>
      </w:pPr>
      <w:r>
        <w:rPr>
          <w:rFonts w:cs="Times New Roman" w:hint="cs"/>
          <w:szCs w:val="24"/>
          <w:rtl/>
        </w:rPr>
        <w:t xml:space="preserve">             </w:t>
      </w:r>
      <w:r>
        <w:rPr>
          <w:rFonts w:cs="Times New Roman"/>
          <w:szCs w:val="24"/>
          <w:rtl/>
        </w:rPr>
        <w:t>נייד:</w:t>
      </w:r>
      <w:r>
        <w:rPr>
          <w:rFonts w:cs="Times New Roman" w:hint="cs"/>
          <w:szCs w:val="24"/>
          <w:rtl/>
        </w:rPr>
        <w:t xml:space="preserve">     </w:t>
      </w:r>
      <w:r>
        <w:rPr>
          <w:rFonts w:cs="Times New Roman" w:hint="cs"/>
          <w:szCs w:val="24"/>
          <w:rtl/>
        </w:rPr>
        <w:t>052-2477578</w:t>
      </w:r>
    </w:p>
    <w:p w:rsidR="00CD74D0" w:rsidP="00CD74D0">
      <w:pPr>
        <w:spacing w:line="24" w:lineRule="atLeast"/>
        <w:rPr>
          <w:rFonts w:cs="Times New Roman"/>
          <w:szCs w:val="24"/>
          <w:rtl/>
        </w:rPr>
        <w:sectPr w:rsidSect="009C4F2E">
          <w:type w:val="continuous"/>
          <w:pgSz w:w="12240" w:h="15840"/>
          <w:pgMar w:top="1077" w:right="1183" w:bottom="1077" w:left="1247" w:header="720" w:footer="720" w:gutter="0"/>
          <w:cols w:num="2" w:space="720" w:equalWidth="0">
            <w:col w:w="4433" w:space="708"/>
            <w:col w:w="4669"/>
          </w:cols>
          <w:bidi/>
          <w:rtlGutter/>
          <w:docGrid w:linePitch="360"/>
        </w:sectPr>
      </w:pPr>
    </w:p>
    <w:p w:rsidR="00CD74D0" w:rsidRPr="00813E11" w:rsidP="00CD74D0">
      <w:pPr>
        <w:pStyle w:val="Heading3"/>
        <w:spacing w:line="24" w:lineRule="atLeast"/>
        <w:rPr>
          <w:sz w:val="12"/>
          <w:rtl/>
        </w:rPr>
      </w:pPr>
    </w:p>
    <w:p w:rsidR="00CD74D0" w:rsidP="00CD74D0">
      <w:pPr>
        <w:spacing w:line="24" w:lineRule="atLeast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/>
          <w:b/>
          <w:bCs/>
          <w:szCs w:val="24"/>
          <w:u w:val="single"/>
          <w:rtl/>
        </w:rPr>
        <w:t>ניסיון</w:t>
      </w:r>
      <w:r>
        <w:rPr>
          <w:rFonts w:cs="Times New Roman" w:hint="cs"/>
          <w:b/>
          <w:bCs/>
          <w:szCs w:val="24"/>
          <w:u w:val="single"/>
          <w:rtl/>
        </w:rPr>
        <w:t xml:space="preserve"> תעסוקתי</w:t>
      </w:r>
      <w:r>
        <w:rPr>
          <w:rFonts w:cs="Times New Roman"/>
          <w:b/>
          <w:bCs/>
          <w:szCs w:val="24"/>
          <w:u w:val="single"/>
          <w:rtl/>
        </w:rPr>
        <w:t>:</w:t>
      </w:r>
    </w:p>
    <w:p w:rsidR="00CD74D0" w:rsidP="00A667B3">
      <w:pPr>
        <w:spacing w:line="24" w:lineRule="atLeast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 w:hint="cs"/>
          <w:szCs w:val="24"/>
          <w:rtl/>
        </w:rPr>
        <w:t xml:space="preserve"> נוכחי </w:t>
      </w:r>
      <w:r>
        <w:rPr>
          <w:rFonts w:cs="Times New Roman"/>
          <w:szCs w:val="24"/>
          <w:rtl/>
        </w:rPr>
        <w:t>–</w:t>
      </w:r>
      <w:r>
        <w:rPr>
          <w:rFonts w:cs="Times New Roman" w:hint="cs"/>
          <w:szCs w:val="24"/>
          <w:rtl/>
        </w:rPr>
        <w:t xml:space="preserve"> 2019 </w:t>
      </w:r>
      <w:r>
        <w:rPr>
          <w:rFonts w:cs="Times New Roman" w:hint="cs"/>
          <w:szCs w:val="24"/>
          <w:rtl/>
        </w:rPr>
        <w:t xml:space="preserve">    </w:t>
      </w:r>
      <w:r>
        <w:rPr>
          <w:rFonts w:cs="Times New Roman"/>
          <w:szCs w:val="24"/>
          <w:rtl/>
        </w:rPr>
        <w:t xml:space="preserve"> </w:t>
      </w:r>
      <w:r>
        <w:rPr>
          <w:rFonts w:cs="Times New Roman"/>
          <w:b/>
          <w:bCs/>
          <w:szCs w:val="24"/>
          <w:u w:val="single"/>
          <w:rtl/>
        </w:rPr>
        <w:t xml:space="preserve">חברת </w:t>
      </w:r>
      <w:r>
        <w:rPr>
          <w:rFonts w:cs="Times New Roman" w:hint="cs"/>
          <w:b/>
          <w:bCs/>
          <w:szCs w:val="24"/>
          <w:u w:val="single"/>
          <w:rtl/>
        </w:rPr>
        <w:t>מטריקס</w:t>
      </w:r>
      <w:r>
        <w:rPr>
          <w:rFonts w:cs="Times New Roman"/>
          <w:b/>
          <w:bCs/>
          <w:szCs w:val="24"/>
          <w:u w:val="single"/>
          <w:rtl/>
        </w:rPr>
        <w:t xml:space="preserve"> –</w:t>
      </w:r>
      <w:r>
        <w:rPr>
          <w:rFonts w:cs="Times New Roman" w:hint="cs"/>
          <w:b/>
          <w:bCs/>
          <w:szCs w:val="24"/>
          <w:u w:val="single"/>
          <w:rtl/>
        </w:rPr>
        <w:t xml:space="preserve"> ייעוץ טכנולוגי</w:t>
      </w:r>
      <w:r>
        <w:rPr>
          <w:rFonts w:cs="Times New Roman" w:hint="cs"/>
          <w:b/>
          <w:bCs/>
          <w:szCs w:val="24"/>
          <w:u w:val="single"/>
          <w:rtl/>
        </w:rPr>
        <w:t xml:space="preserve"> </w:t>
      </w:r>
      <w:r>
        <w:rPr>
          <w:rFonts w:cs="Times New Roman" w:hint="cs"/>
          <w:b/>
          <w:bCs/>
          <w:szCs w:val="24"/>
          <w:u w:val="single"/>
          <w:rtl/>
        </w:rPr>
        <w:t>.</w:t>
      </w:r>
    </w:p>
    <w:p w:rsidR="00826A58" w:rsidP="00826A58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יועץ טכנולוגי</w:t>
      </w:r>
      <w:r w:rsidR="00CD74D0">
        <w:rPr>
          <w:rFonts w:cs="Times New Roman" w:hint="cs"/>
          <w:szCs w:val="24"/>
          <w:rtl/>
        </w:rPr>
        <w:t xml:space="preserve"> </w:t>
      </w:r>
      <w:r>
        <w:rPr>
          <w:rFonts w:cs="Times New Roman" w:hint="cs"/>
          <w:szCs w:val="24"/>
          <w:rtl/>
        </w:rPr>
        <w:t>במערך הרכש ולוגיסטיקה</w:t>
      </w:r>
      <w:r w:rsidR="00CD74D0">
        <w:rPr>
          <w:rFonts w:cs="Times New Roman" w:hint="cs"/>
          <w:szCs w:val="24"/>
          <w:rtl/>
        </w:rPr>
        <w:t xml:space="preserve"> </w:t>
      </w:r>
      <w:r>
        <w:rPr>
          <w:rFonts w:cs="Times New Roman" w:hint="cs"/>
          <w:szCs w:val="24"/>
          <w:rtl/>
        </w:rPr>
        <w:t>מטעם חברת מטריקס, הנותן מענה רחב למגוון רכיבים, פריטי חשמל, חיווט, חומרי גלם מסוגים שונים, מכשירים ומכונות בגדלים קטנים, בינוניים וגדולים</w:t>
      </w:r>
      <w:r w:rsidR="00CD74D0">
        <w:rPr>
          <w:rFonts w:cs="Times New Roman" w:hint="cs"/>
          <w:szCs w:val="24"/>
          <w:rtl/>
        </w:rPr>
        <w:t xml:space="preserve"> </w:t>
      </w:r>
      <w:r>
        <w:rPr>
          <w:rFonts w:cs="Times New Roman" w:hint="cs"/>
          <w:szCs w:val="24"/>
          <w:rtl/>
        </w:rPr>
        <w:t xml:space="preserve">בתחום רחב מאד, </w:t>
      </w:r>
      <w:r w:rsidR="00CD74D0">
        <w:rPr>
          <w:rFonts w:cs="Times New Roman" w:hint="cs"/>
          <w:szCs w:val="24"/>
          <w:rtl/>
        </w:rPr>
        <w:t xml:space="preserve">לפי דרישות המחלקות השונות </w:t>
      </w:r>
      <w:r>
        <w:rPr>
          <w:rFonts w:cs="Times New Roman" w:hint="cs"/>
          <w:szCs w:val="24"/>
          <w:rtl/>
        </w:rPr>
        <w:t xml:space="preserve">עבור מאות דורשים. והתאמות לאחר הרכש לפי צרכי הפרויקטים. </w:t>
      </w:r>
    </w:p>
    <w:p w:rsidR="00CD74D0" w:rsidP="00826A58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 w:rsidRPr="003414AC">
        <w:rPr>
          <w:rFonts w:cs="Times New Roman" w:hint="cs"/>
          <w:szCs w:val="24"/>
          <w:rtl/>
        </w:rPr>
        <w:t>הכנת קטלוג טכני וכללי .</w:t>
      </w:r>
    </w:p>
    <w:p w:rsidR="00826A58" w:rsidRPr="003414AC" w:rsidP="00826A58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  <w:rtl/>
        </w:rPr>
      </w:pPr>
      <w:r>
        <w:rPr>
          <w:rFonts w:cs="Times New Roman" w:hint="cs"/>
          <w:szCs w:val="24"/>
          <w:rtl/>
        </w:rPr>
        <w:t>ניתן להרחיב בראיון אישי.</w:t>
      </w:r>
    </w:p>
    <w:p w:rsidR="00CD74D0" w:rsidP="00CD74D0">
      <w:pPr>
        <w:spacing w:line="24" w:lineRule="atLeast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 w:hint="cs"/>
          <w:szCs w:val="24"/>
          <w:rtl/>
        </w:rPr>
        <w:t>2019</w:t>
      </w:r>
      <w:r>
        <w:rPr>
          <w:rFonts w:cs="Times New Roman"/>
          <w:szCs w:val="24"/>
          <w:rtl/>
        </w:rPr>
        <w:t xml:space="preserve"> – </w:t>
      </w:r>
      <w:r>
        <w:rPr>
          <w:rFonts w:cs="Times New Roman" w:hint="cs"/>
          <w:szCs w:val="24"/>
          <w:rtl/>
        </w:rPr>
        <w:t>2014</w:t>
      </w:r>
      <w:r>
        <w:rPr>
          <w:rFonts w:cs="Times New Roman"/>
          <w:szCs w:val="24"/>
          <w:rtl/>
        </w:rPr>
        <w:t xml:space="preserve">:   </w:t>
      </w:r>
      <w:r>
        <w:rPr>
          <w:rFonts w:cs="Times New Roman"/>
          <w:b/>
          <w:bCs/>
          <w:szCs w:val="24"/>
          <w:u w:val="single"/>
          <w:rtl/>
        </w:rPr>
        <w:t xml:space="preserve">מנהל </w:t>
      </w:r>
      <w:r>
        <w:rPr>
          <w:rFonts w:cs="Times New Roman" w:hint="cs"/>
          <w:b/>
          <w:bCs/>
          <w:szCs w:val="24"/>
          <w:u w:val="single"/>
          <w:rtl/>
        </w:rPr>
        <w:t xml:space="preserve">רכש ולוגיסטיקה </w:t>
      </w:r>
      <w:r w:rsidR="00A667B3">
        <w:rPr>
          <w:rFonts w:cs="Times New Roman" w:hint="cs"/>
          <w:b/>
          <w:bCs/>
          <w:szCs w:val="24"/>
          <w:u w:val="single"/>
          <w:rtl/>
        </w:rPr>
        <w:t>בחברת קאדרון טכנולוגיות תעופה</w:t>
      </w:r>
      <w:r>
        <w:rPr>
          <w:rFonts w:cs="Times New Roman" w:hint="cs"/>
          <w:b/>
          <w:bCs/>
          <w:szCs w:val="24"/>
          <w:u w:val="single"/>
          <w:rtl/>
        </w:rPr>
        <w:t>:</w:t>
      </w:r>
      <w:r>
        <w:rPr>
          <w:rFonts w:cs="Times New Roman"/>
          <w:b/>
          <w:bCs/>
          <w:szCs w:val="24"/>
          <w:u w:val="single"/>
          <w:rtl/>
        </w:rPr>
        <w:t xml:space="preserve">  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ניהול וביצוע רכש ל: ח"ג ,קשיחים מכאניים והידראוליים, רכיבי חשמל</w:t>
      </w:r>
      <w:r>
        <w:rPr>
          <w:rFonts w:cs="Times New Roman"/>
          <w:szCs w:val="24"/>
        </w:rPr>
        <w:t xml:space="preserve"> </w:t>
      </w:r>
      <w:r>
        <w:rPr>
          <w:rFonts w:cs="Times New Roman" w:hint="cs"/>
          <w:szCs w:val="24"/>
          <w:rtl/>
        </w:rPr>
        <w:t>וכבלים תעופתיים</w:t>
      </w:r>
    </w:p>
    <w:p w:rsidR="00CD74D0" w:rsidP="00CD74D0">
      <w:pPr>
        <w:spacing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 xml:space="preserve">תוך ניהול </w:t>
      </w:r>
      <w:r>
        <w:rPr>
          <w:rFonts w:cs="Times New Roman"/>
          <w:szCs w:val="24"/>
          <w:rtl/>
        </w:rPr>
        <w:t>משא ומתן על המחירים</w:t>
      </w:r>
      <w:r>
        <w:rPr>
          <w:rFonts w:cs="Times New Roman" w:hint="cs"/>
          <w:szCs w:val="24"/>
          <w:rtl/>
        </w:rPr>
        <w:t>,</w:t>
      </w:r>
      <w:r>
        <w:rPr>
          <w:rFonts w:cs="Times New Roman"/>
          <w:szCs w:val="24"/>
          <w:rtl/>
        </w:rPr>
        <w:t xml:space="preserve"> </w:t>
      </w:r>
      <w:r w:rsidR="00363E18">
        <w:rPr>
          <w:rFonts w:cs="Times New Roman" w:hint="cs"/>
          <w:szCs w:val="24"/>
          <w:rtl/>
        </w:rPr>
        <w:t>לשם צמצום מ</w:t>
      </w:r>
      <w:r>
        <w:rPr>
          <w:rFonts w:cs="Times New Roman" w:hint="cs"/>
          <w:szCs w:val="24"/>
          <w:rtl/>
        </w:rPr>
        <w:t xml:space="preserve">רבי בעלויות, יחד עם שמירה על טיב המוצר, ובהתאם לדרישות הלקוח.  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מתן מענה אונליין לצרכי הפרו</w:t>
      </w:r>
      <w:r>
        <w:rPr>
          <w:rFonts w:cs="Times New Roman" w:hint="cs"/>
          <w:szCs w:val="24"/>
          <w:rtl/>
        </w:rPr>
        <w:t xml:space="preserve">יקט; </w:t>
      </w:r>
      <w:r>
        <w:rPr>
          <w:rFonts w:cs="Times New Roman"/>
          <w:szCs w:val="24"/>
          <w:rtl/>
        </w:rPr>
        <w:t xml:space="preserve">צפי </w:t>
      </w:r>
      <w:r>
        <w:rPr>
          <w:rFonts w:cs="Times New Roman" w:hint="cs"/>
          <w:szCs w:val="24"/>
          <w:rtl/>
        </w:rPr>
        <w:t>תקלות</w:t>
      </w:r>
      <w:r>
        <w:rPr>
          <w:rFonts w:cs="Times New Roman"/>
          <w:szCs w:val="24"/>
          <w:rtl/>
        </w:rPr>
        <w:t xml:space="preserve"> </w:t>
      </w:r>
      <w:r>
        <w:rPr>
          <w:rFonts w:cs="Times New Roman" w:hint="cs"/>
          <w:szCs w:val="24"/>
          <w:rtl/>
        </w:rPr>
        <w:t xml:space="preserve">ומציאת פעולות מונעות; </w:t>
      </w:r>
      <w:r>
        <w:rPr>
          <w:rFonts w:cs="Times New Roman"/>
          <w:szCs w:val="24"/>
          <w:rtl/>
        </w:rPr>
        <w:t>טיפול בבעיות ומציאת פתרונות</w:t>
      </w:r>
      <w:r>
        <w:rPr>
          <w:rFonts w:cs="Times New Roman" w:hint="cs"/>
          <w:szCs w:val="24"/>
          <w:rtl/>
        </w:rPr>
        <w:t>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 xml:space="preserve">בחינת חלופות לפריטים/רכיבים הנדרשים תוך מתן הצעות אלטרנטיביות ותאום מול מהנדסי התכן בחברה, מחלקת ייצור ומול הלקוח </w:t>
      </w:r>
      <w:r w:rsidR="00F97923">
        <w:rPr>
          <w:rFonts w:cs="Times New Roman" w:hint="cs"/>
          <w:szCs w:val="24"/>
          <w:rtl/>
        </w:rPr>
        <w:t>ב</w:t>
      </w:r>
      <w:r>
        <w:rPr>
          <w:rFonts w:cs="Times New Roman" w:hint="cs"/>
          <w:szCs w:val="24"/>
          <w:rtl/>
        </w:rPr>
        <w:t>זמן הקצר ביותר.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ניהול הצעות מחיר/משא ומתן לביצוע תהליכי גימור שונים לפי דרישות השרטוט.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הקמת מחסן קשיחים, רכיבי חשמל, כלים ומוצרים נלווים, מזוהים בבר-קוד וממוקמים לפי נושא וסיווג הפריט, וניהול שוטף.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/>
          <w:szCs w:val="24"/>
          <w:rtl/>
        </w:rPr>
        <w:t>הנעת צוות עובדים להשגת יעדים תוך שמירה על אווירה טובה ושיתוף פעולה</w:t>
      </w:r>
      <w:r>
        <w:rPr>
          <w:rFonts w:cs="Times New Roman" w:hint="cs"/>
          <w:szCs w:val="24"/>
          <w:rtl/>
        </w:rPr>
        <w:t>.</w:t>
      </w:r>
    </w:p>
    <w:p w:rsidR="00CD74D0" w:rsidRPr="00813E11" w:rsidP="00CD74D0">
      <w:pPr>
        <w:spacing w:line="24" w:lineRule="atLeast"/>
        <w:ind w:left="1835"/>
        <w:rPr>
          <w:rFonts w:cs="Times New Roman"/>
          <w:sz w:val="12"/>
          <w:szCs w:val="12"/>
          <w:rtl/>
        </w:rPr>
      </w:pPr>
    </w:p>
    <w:p w:rsidR="00CD74D0" w:rsidP="00CD74D0">
      <w:pPr>
        <w:spacing w:line="24" w:lineRule="atLeast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 w:hint="cs"/>
          <w:szCs w:val="24"/>
          <w:rtl/>
        </w:rPr>
        <w:t>2014</w:t>
      </w:r>
      <w:r>
        <w:rPr>
          <w:rFonts w:cs="Times New Roman"/>
          <w:szCs w:val="24"/>
          <w:rtl/>
        </w:rPr>
        <w:t xml:space="preserve"> – 1997:   </w:t>
      </w:r>
      <w:r>
        <w:rPr>
          <w:rFonts w:cs="Times New Roman"/>
          <w:b/>
          <w:bCs/>
          <w:szCs w:val="24"/>
          <w:u w:val="single"/>
          <w:rtl/>
        </w:rPr>
        <w:t xml:space="preserve">מנהל </w:t>
      </w:r>
      <w:r>
        <w:rPr>
          <w:rFonts w:cs="Times New Roman" w:hint="cs"/>
          <w:b/>
          <w:bCs/>
          <w:szCs w:val="24"/>
          <w:u w:val="single"/>
          <w:rtl/>
        </w:rPr>
        <w:t>לוגיסטי ותפעולי ב</w:t>
      </w:r>
      <w:r>
        <w:rPr>
          <w:rFonts w:cs="Times New Roman"/>
          <w:b/>
          <w:bCs/>
          <w:szCs w:val="24"/>
          <w:u w:val="single"/>
          <w:rtl/>
        </w:rPr>
        <w:t>פרוייקטים</w:t>
      </w:r>
      <w:r>
        <w:rPr>
          <w:rFonts w:cs="Times New Roman" w:hint="cs"/>
          <w:b/>
          <w:bCs/>
          <w:szCs w:val="24"/>
          <w:u w:val="single"/>
          <w:rtl/>
        </w:rPr>
        <w:t>:</w:t>
      </w:r>
      <w:r>
        <w:rPr>
          <w:rFonts w:cs="Times New Roman"/>
          <w:b/>
          <w:bCs/>
          <w:szCs w:val="24"/>
          <w:u w:val="single"/>
          <w:rtl/>
        </w:rPr>
        <w:t xml:space="preserve">  "מערכות היגוי של התעשייה האוירית"</w:t>
      </w:r>
      <w:r>
        <w:rPr>
          <w:rFonts w:cs="Times New Roman" w:hint="cs"/>
          <w:b/>
          <w:bCs/>
          <w:szCs w:val="24"/>
          <w:u w:val="single"/>
          <w:rtl/>
        </w:rPr>
        <w:t xml:space="preserve"> +</w:t>
      </w:r>
      <w:r>
        <w:rPr>
          <w:rFonts w:cs="Times New Roman"/>
          <w:b/>
          <w:bCs/>
          <w:szCs w:val="24"/>
          <w:u w:val="single"/>
          <w:rtl/>
        </w:rPr>
        <w:t xml:space="preserve">"מכונות </w:t>
      </w:r>
    </w:p>
    <w:p w:rsidR="00CD74D0" w:rsidP="00CD74D0">
      <w:pPr>
        <w:spacing w:line="24" w:lineRule="atLeast"/>
        <w:ind w:left="755" w:firstLine="720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/>
          <w:b/>
          <w:bCs/>
          <w:szCs w:val="24"/>
          <w:u w:val="single"/>
          <w:rtl/>
        </w:rPr>
        <w:t>אריזה".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ביצוע מעקב צמוד והנעת המערך</w:t>
      </w:r>
      <w:r>
        <w:rPr>
          <w:rFonts w:cs="Times New Roman"/>
          <w:szCs w:val="24"/>
          <w:rtl/>
        </w:rPr>
        <w:t xml:space="preserve"> מתחילת תהליכי הייצור</w:t>
      </w:r>
      <w:r>
        <w:rPr>
          <w:rFonts w:cs="Times New Roman" w:hint="cs"/>
          <w:szCs w:val="24"/>
          <w:rtl/>
        </w:rPr>
        <w:t xml:space="preserve"> </w:t>
      </w:r>
      <w:r>
        <w:rPr>
          <w:rFonts w:cs="Times New Roman"/>
          <w:szCs w:val="24"/>
          <w:rtl/>
        </w:rPr>
        <w:t>ועד הגעת המוצר הסופי ליעד שנקבע</w:t>
      </w:r>
      <w:r>
        <w:rPr>
          <w:rFonts w:cs="Times New Roman" w:hint="cs"/>
          <w:szCs w:val="24"/>
          <w:rtl/>
        </w:rPr>
        <w:t>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ניהול ישיבות סטטוס וביצוע בקרת יישום.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/>
          <w:szCs w:val="24"/>
          <w:rtl/>
        </w:rPr>
        <w:t xml:space="preserve">ביצוע תיאומים לוגיסטיים מול גורמים </w:t>
      </w:r>
      <w:r>
        <w:rPr>
          <w:rFonts w:cs="Times New Roman" w:hint="cs"/>
          <w:szCs w:val="24"/>
          <w:rtl/>
        </w:rPr>
        <w:t xml:space="preserve">רלוונטיים </w:t>
      </w:r>
      <w:r>
        <w:rPr>
          <w:rFonts w:cs="Times New Roman"/>
          <w:szCs w:val="24"/>
          <w:rtl/>
        </w:rPr>
        <w:t>פנים וחוץ ארגוניים</w:t>
      </w:r>
      <w:r>
        <w:rPr>
          <w:rFonts w:cs="Times New Roman" w:hint="cs"/>
          <w:szCs w:val="24"/>
          <w:rtl/>
        </w:rPr>
        <w:t>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/>
          <w:szCs w:val="24"/>
          <w:rtl/>
        </w:rPr>
        <w:t>בקרת איכות ובדיקת כדאיות כלכלית לכל מוצר מוגמר</w:t>
      </w:r>
      <w:r>
        <w:rPr>
          <w:rFonts w:cs="Times New Roman" w:hint="cs"/>
          <w:szCs w:val="24"/>
          <w:rtl/>
        </w:rPr>
        <w:t>; לקיחת חלק ב</w:t>
      </w:r>
      <w:r>
        <w:rPr>
          <w:rFonts w:cs="Times New Roman"/>
          <w:szCs w:val="24"/>
          <w:rtl/>
        </w:rPr>
        <w:t xml:space="preserve">החלטות </w:t>
      </w:r>
      <w:r>
        <w:rPr>
          <w:rFonts w:cs="Times New Roman" w:hint="cs"/>
          <w:szCs w:val="24"/>
          <w:rtl/>
        </w:rPr>
        <w:t>ייצור או רכישה.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/>
          <w:szCs w:val="24"/>
          <w:rtl/>
        </w:rPr>
        <w:t>תכנון נכון של מלאי חומרי הגלם</w:t>
      </w:r>
      <w:r>
        <w:rPr>
          <w:rFonts w:cs="Times New Roman" w:hint="cs"/>
          <w:szCs w:val="24"/>
          <w:rtl/>
        </w:rPr>
        <w:t xml:space="preserve"> וקשיחים; </w:t>
      </w:r>
      <w:r>
        <w:rPr>
          <w:rFonts w:cs="Times New Roman"/>
          <w:szCs w:val="24"/>
          <w:rtl/>
        </w:rPr>
        <w:t xml:space="preserve">תכנון יעיל של הייצור </w:t>
      </w:r>
      <w:r>
        <w:rPr>
          <w:rFonts w:cs="Times New Roman" w:hint="cs"/>
          <w:szCs w:val="24"/>
          <w:rtl/>
        </w:rPr>
        <w:t>במטרה לעמוד</w:t>
      </w:r>
      <w:r>
        <w:rPr>
          <w:rFonts w:cs="Times New Roman"/>
          <w:szCs w:val="24"/>
          <w:rtl/>
        </w:rPr>
        <w:t xml:space="preserve"> ב</w:t>
      </w:r>
      <w:r>
        <w:rPr>
          <w:rFonts w:cs="Times New Roman" w:hint="cs"/>
          <w:szCs w:val="24"/>
          <w:rtl/>
        </w:rPr>
        <w:t>יע</w:t>
      </w:r>
      <w:r>
        <w:rPr>
          <w:rFonts w:cs="Times New Roman"/>
          <w:szCs w:val="24"/>
          <w:rtl/>
        </w:rPr>
        <w:t>די אספקה נדרשים</w:t>
      </w:r>
      <w:r>
        <w:rPr>
          <w:rFonts w:cs="Times New Roman" w:hint="cs"/>
          <w:szCs w:val="24"/>
          <w:rtl/>
        </w:rPr>
        <w:t>, לפי הזמנות הלקוחות</w:t>
      </w:r>
      <w:r>
        <w:rPr>
          <w:rFonts w:cs="Times New Roman"/>
          <w:szCs w:val="24"/>
          <w:rtl/>
        </w:rPr>
        <w:t>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הפעלת שיקול דעת בבחירת נותני שירותים / ספקים איכותיים וזולים, בהתאם לצורכי כל פריט.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 xml:space="preserve">בחינת </w:t>
      </w:r>
      <w:r>
        <w:rPr>
          <w:rFonts w:cs="Times New Roman"/>
          <w:szCs w:val="24"/>
          <w:rtl/>
        </w:rPr>
        <w:t>קבלני ייצור משנה בשט</w:t>
      </w:r>
      <w:r>
        <w:rPr>
          <w:rFonts w:cs="Times New Roman" w:hint="cs"/>
          <w:szCs w:val="24"/>
          <w:rtl/>
        </w:rPr>
        <w:t xml:space="preserve">ח; איתור ובדיקת ספקים ואשרורם; </w:t>
      </w:r>
      <w:r>
        <w:rPr>
          <w:rFonts w:cs="Times New Roman"/>
          <w:szCs w:val="24"/>
          <w:rtl/>
        </w:rPr>
        <w:t>מעקב אחר ביצועי הספקים והערכתם.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 xml:space="preserve">ביצוע חקר שווקים; </w:t>
      </w:r>
      <w:r>
        <w:rPr>
          <w:rFonts w:cs="Times New Roman"/>
          <w:szCs w:val="24"/>
          <w:rtl/>
        </w:rPr>
        <w:t>הנפקת בקשות להצעת מחיר</w:t>
      </w:r>
      <w:r>
        <w:rPr>
          <w:rFonts w:cs="Times New Roman" w:hint="cs"/>
          <w:szCs w:val="24"/>
          <w:rtl/>
        </w:rPr>
        <w:t xml:space="preserve">; </w:t>
      </w:r>
      <w:r>
        <w:rPr>
          <w:rFonts w:cs="Times New Roman"/>
          <w:szCs w:val="24"/>
          <w:rtl/>
        </w:rPr>
        <w:t xml:space="preserve">הערכת </w:t>
      </w:r>
      <w:r>
        <w:rPr>
          <w:rFonts w:cs="Times New Roman" w:hint="cs"/>
          <w:szCs w:val="24"/>
          <w:rtl/>
        </w:rPr>
        <w:t>ה</w:t>
      </w:r>
      <w:r>
        <w:rPr>
          <w:rFonts w:cs="Times New Roman"/>
          <w:szCs w:val="24"/>
          <w:rtl/>
        </w:rPr>
        <w:t>הצעות וקביעת הצעה זוכה</w:t>
      </w:r>
      <w:r>
        <w:rPr>
          <w:rFonts w:cs="Times New Roman" w:hint="cs"/>
          <w:szCs w:val="24"/>
          <w:rtl/>
        </w:rPr>
        <w:t>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  <w:rtl/>
        </w:rPr>
      </w:pPr>
      <w:r>
        <w:rPr>
          <w:rFonts w:cs="Times New Roman"/>
          <w:szCs w:val="24"/>
          <w:rtl/>
        </w:rPr>
        <w:t>בדיקה תקופתית של עלויות</w:t>
      </w:r>
      <w:r w:rsidR="00363E18">
        <w:rPr>
          <w:rFonts w:cs="Times New Roman" w:hint="cs"/>
          <w:szCs w:val="24"/>
          <w:rtl/>
        </w:rPr>
        <w:t xml:space="preserve"> ועמידה בתקציב הפרו</w:t>
      </w:r>
      <w:r>
        <w:rPr>
          <w:rFonts w:cs="Times New Roman" w:hint="cs"/>
          <w:szCs w:val="24"/>
          <w:rtl/>
        </w:rPr>
        <w:t>יקט.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  <w:rtl/>
        </w:rPr>
      </w:pPr>
      <w:r>
        <w:rPr>
          <w:rFonts w:cs="Times New Roman" w:hint="cs"/>
          <w:szCs w:val="24"/>
          <w:rtl/>
        </w:rPr>
        <w:t xml:space="preserve">הקמת מערכי מלאי ושיפור מערכים קיימים; </w:t>
      </w:r>
      <w:r>
        <w:rPr>
          <w:rFonts w:cs="Times New Roman"/>
          <w:szCs w:val="24"/>
          <w:rtl/>
        </w:rPr>
        <w:t>בקרה על המלאי וטיפול במלאי עומד</w:t>
      </w:r>
      <w:r>
        <w:rPr>
          <w:rFonts w:cs="Times New Roman" w:hint="cs"/>
          <w:szCs w:val="24"/>
          <w:rtl/>
        </w:rPr>
        <w:t>; שינוע ואחסון.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פיקוח</w:t>
      </w:r>
      <w:r>
        <w:rPr>
          <w:rFonts w:cs="Times New Roman"/>
          <w:szCs w:val="24"/>
          <w:rtl/>
        </w:rPr>
        <w:t xml:space="preserve"> על ארגון </w:t>
      </w:r>
      <w:r>
        <w:rPr>
          <w:rFonts w:cs="Times New Roman" w:hint="cs"/>
          <w:szCs w:val="24"/>
          <w:rtl/>
        </w:rPr>
        <w:t xml:space="preserve">ועדכון </w:t>
      </w:r>
      <w:r>
        <w:rPr>
          <w:rFonts w:cs="Times New Roman"/>
          <w:szCs w:val="24"/>
          <w:rtl/>
        </w:rPr>
        <w:t>תיקי מוצר</w:t>
      </w:r>
      <w:r>
        <w:rPr>
          <w:rFonts w:cs="Times New Roman" w:hint="cs"/>
          <w:szCs w:val="24"/>
          <w:rtl/>
        </w:rPr>
        <w:t>.</w:t>
      </w:r>
    </w:p>
    <w:p w:rsidR="00CD74D0" w:rsidRPr="00813E11" w:rsidP="00CD74D0">
      <w:pPr>
        <w:pStyle w:val="Heading3"/>
        <w:spacing w:line="24" w:lineRule="atLeast"/>
        <w:rPr>
          <w:sz w:val="12"/>
          <w:rtl/>
        </w:rPr>
      </w:pPr>
    </w:p>
    <w:p w:rsidR="00CD74D0" w:rsidP="00CD74D0">
      <w:pPr>
        <w:spacing w:line="24" w:lineRule="atLeast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/>
          <w:szCs w:val="24"/>
          <w:rtl/>
        </w:rPr>
        <w:t>1997-1991:</w:t>
      </w:r>
      <w:r>
        <w:rPr>
          <w:rFonts w:cs="Times New Roman" w:hint="cs"/>
          <w:szCs w:val="24"/>
          <w:rtl/>
        </w:rPr>
        <w:t xml:space="preserve">     </w:t>
      </w:r>
      <w:r>
        <w:rPr>
          <w:rFonts w:cs="Times New Roman"/>
          <w:szCs w:val="24"/>
          <w:rtl/>
        </w:rPr>
        <w:t xml:space="preserve"> </w:t>
      </w:r>
      <w:r>
        <w:rPr>
          <w:rFonts w:cs="Times New Roman"/>
          <w:b/>
          <w:bCs/>
          <w:szCs w:val="24"/>
          <w:u w:val="single"/>
          <w:rtl/>
        </w:rPr>
        <w:t>חברת אופנה ג'נסיס בע"מ –</w:t>
      </w:r>
      <w:r>
        <w:rPr>
          <w:rFonts w:cs="Times New Roman" w:hint="cs"/>
          <w:b/>
          <w:bCs/>
          <w:szCs w:val="24"/>
          <w:u w:val="single"/>
          <w:rtl/>
        </w:rPr>
        <w:t xml:space="preserve"> </w:t>
      </w:r>
      <w:r>
        <w:rPr>
          <w:rFonts w:cs="Times New Roman"/>
          <w:b/>
          <w:bCs/>
          <w:szCs w:val="24"/>
          <w:u w:val="single"/>
          <w:rtl/>
        </w:rPr>
        <w:t>מנהל רכש</w:t>
      </w:r>
      <w:r>
        <w:rPr>
          <w:rFonts w:cs="Times New Roman" w:hint="cs"/>
          <w:b/>
          <w:bCs/>
          <w:szCs w:val="24"/>
          <w:u w:val="single"/>
          <w:rtl/>
        </w:rPr>
        <w:t xml:space="preserve"> </w:t>
      </w:r>
      <w:r>
        <w:rPr>
          <w:rFonts w:cs="Times New Roman"/>
          <w:b/>
          <w:bCs/>
          <w:szCs w:val="24"/>
          <w:u w:val="single"/>
          <w:rtl/>
        </w:rPr>
        <w:t>תפ"י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ניהול רכש חומר</w:t>
      </w:r>
      <w:r w:rsidR="00363E18">
        <w:rPr>
          <w:rFonts w:cs="Times New Roman" w:hint="cs"/>
          <w:szCs w:val="24"/>
          <w:rtl/>
        </w:rPr>
        <w:t xml:space="preserve">י גלם, ייצור פנים חוץ, שיווק בחנויות מפעל וסוכנים </w:t>
      </w:r>
      <w:r>
        <w:rPr>
          <w:rFonts w:cs="Times New Roman" w:hint="cs"/>
          <w:szCs w:val="24"/>
          <w:rtl/>
        </w:rPr>
        <w:t>ברחבי הארץ.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תיאום בין מחלקות שיווק ומכירות, רכש, גזירה, תפירה, מחסן ואספקה.</w:t>
      </w:r>
    </w:p>
    <w:p w:rsidR="00CD74D0" w:rsidP="00CD74D0">
      <w:pPr>
        <w:numPr>
          <w:ilvl w:val="1"/>
          <w:numId w:val="1"/>
        </w:numPr>
        <w:tabs>
          <w:tab w:val="num" w:pos="1835"/>
          <w:tab w:val="clear" w:pos="2880"/>
        </w:tabs>
        <w:spacing w:after="0" w:line="24" w:lineRule="atLeast"/>
        <w:ind w:left="1835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 xml:space="preserve">חקירת </w:t>
      </w:r>
      <w:r>
        <w:rPr>
          <w:rFonts w:cs="Times New Roman"/>
          <w:szCs w:val="24"/>
          <w:rtl/>
        </w:rPr>
        <w:t>מגמות התפתחות בבתי אופנה</w:t>
      </w:r>
      <w:r>
        <w:rPr>
          <w:rFonts w:cs="Times New Roman" w:hint="cs"/>
          <w:szCs w:val="24"/>
          <w:rtl/>
        </w:rPr>
        <w:t xml:space="preserve"> שונים</w:t>
      </w:r>
      <w:r>
        <w:rPr>
          <w:rFonts w:cs="Times New Roman"/>
          <w:szCs w:val="24"/>
          <w:rtl/>
        </w:rPr>
        <w:t xml:space="preserve"> ירחוני האופנה</w:t>
      </w:r>
      <w:r>
        <w:rPr>
          <w:rFonts w:cs="Times New Roman" w:hint="cs"/>
          <w:szCs w:val="24"/>
          <w:rtl/>
        </w:rPr>
        <w:t>, לשם פיתוח מוצרים.</w:t>
      </w:r>
    </w:p>
    <w:p w:rsidR="00CD74D0" w:rsidP="00CD74D0">
      <w:pPr>
        <w:tabs>
          <w:tab w:val="num" w:pos="1835"/>
        </w:tabs>
        <w:spacing w:after="0" w:line="24" w:lineRule="atLeast"/>
        <w:ind w:left="1835"/>
        <w:rPr>
          <w:rFonts w:cs="Times New Roman"/>
          <w:szCs w:val="24"/>
        </w:rPr>
      </w:pPr>
    </w:p>
    <w:p w:rsidR="00CD74D0" w:rsidRPr="00813E11" w:rsidP="00CD74D0">
      <w:pPr>
        <w:spacing w:line="24" w:lineRule="atLeast"/>
        <w:rPr>
          <w:rFonts w:cs="Times New Roman"/>
          <w:sz w:val="12"/>
          <w:szCs w:val="12"/>
          <w:rtl/>
        </w:rPr>
      </w:pPr>
    </w:p>
    <w:p w:rsidR="00CD74D0" w:rsidP="00CD74D0">
      <w:pPr>
        <w:spacing w:line="24" w:lineRule="atLeast"/>
        <w:rPr>
          <w:rFonts w:cs="Times New Roman"/>
          <w:szCs w:val="24"/>
          <w:rtl/>
        </w:rPr>
      </w:pPr>
      <w:r>
        <w:rPr>
          <w:rFonts w:cs="Times New Roman"/>
          <w:b/>
          <w:bCs/>
          <w:szCs w:val="24"/>
          <w:u w:val="single"/>
          <w:rtl/>
        </w:rPr>
        <w:t>ידע במחשבים:</w:t>
      </w:r>
      <w:r>
        <w:rPr>
          <w:rFonts w:cs="Times New Roman" w:hint="cs"/>
          <w:b/>
          <w:bCs/>
          <w:szCs w:val="24"/>
          <w:u w:val="single"/>
          <w:rtl/>
        </w:rPr>
        <w:t xml:space="preserve">  </w:t>
      </w:r>
      <w:r>
        <w:rPr>
          <w:rFonts w:cs="Times New Roman"/>
          <w:b/>
          <w:szCs w:val="24"/>
        </w:rPr>
        <w:t>Office</w:t>
      </w:r>
      <w:r>
        <w:rPr>
          <w:rFonts w:cs="Times New Roman" w:hint="cs"/>
          <w:b/>
          <w:szCs w:val="24"/>
          <w:rtl/>
        </w:rPr>
        <w:t xml:space="preserve"> ואינטרנט</w:t>
      </w:r>
      <w:r>
        <w:rPr>
          <w:rFonts w:cs="Times New Roman"/>
          <w:b/>
          <w:szCs w:val="24"/>
          <w:rtl/>
        </w:rPr>
        <w:t>.</w:t>
      </w:r>
      <w:r>
        <w:rPr>
          <w:rFonts w:cs="Times New Roman" w:hint="cs"/>
          <w:b/>
          <w:szCs w:val="24"/>
          <w:rtl/>
        </w:rPr>
        <w:t xml:space="preserve"> </w:t>
      </w:r>
      <w:r>
        <w:rPr>
          <w:szCs w:val="24"/>
        </w:rPr>
        <w:t>Geosoft Kitron ERP</w:t>
      </w:r>
      <w:r>
        <w:rPr>
          <w:rFonts w:cs="Times New Roman"/>
          <w:szCs w:val="24"/>
          <w:rtl/>
        </w:rPr>
        <w:t xml:space="preserve"> </w:t>
      </w:r>
      <w:r>
        <w:rPr>
          <w:rFonts w:cs="Times New Roman" w:hint="cs"/>
          <w:szCs w:val="24"/>
          <w:rtl/>
        </w:rPr>
        <w:t xml:space="preserve">, </w:t>
      </w:r>
      <w:r>
        <w:rPr>
          <w:rFonts w:cs="Times New Roman"/>
          <w:szCs w:val="24"/>
        </w:rPr>
        <w:t xml:space="preserve"> Priority ERP</w:t>
      </w:r>
      <w:r>
        <w:rPr>
          <w:rFonts w:cs="Times New Roman" w:hint="cs"/>
          <w:szCs w:val="24"/>
          <w:rtl/>
        </w:rPr>
        <w:t>,</w:t>
      </w:r>
      <w:r w:rsidR="00A667B3">
        <w:rPr>
          <w:rFonts w:cs="Times New Roman" w:hint="cs"/>
          <w:szCs w:val="24"/>
          <w:rtl/>
        </w:rPr>
        <w:t xml:space="preserve"> </w:t>
      </w:r>
      <w:r w:rsidR="0029715B">
        <w:rPr>
          <w:rFonts w:cs="Times New Roman"/>
          <w:szCs w:val="24"/>
        </w:rPr>
        <w:t>,</w:t>
      </w:r>
      <w:r w:rsidR="00A667B3">
        <w:rPr>
          <w:rFonts w:cs="Times New Roman" w:hint="cs"/>
          <w:szCs w:val="24"/>
        </w:rPr>
        <w:t>SAP</w:t>
      </w:r>
      <w:r>
        <w:rPr>
          <w:rFonts w:cs="Times New Roman" w:hint="cs"/>
          <w:szCs w:val="24"/>
          <w:rtl/>
        </w:rPr>
        <w:t xml:space="preserve"> חשבשבת ונהלים.</w:t>
      </w:r>
    </w:p>
    <w:p w:rsidR="00CD74D0" w:rsidRPr="00813E11" w:rsidP="00CD74D0">
      <w:pPr>
        <w:spacing w:line="24" w:lineRule="atLeast"/>
        <w:rPr>
          <w:rFonts w:cs="Times New Roman"/>
          <w:sz w:val="12"/>
          <w:szCs w:val="12"/>
          <w:rtl/>
        </w:rPr>
      </w:pPr>
    </w:p>
    <w:p w:rsidR="00CD74D0" w:rsidP="00CD74D0">
      <w:pPr>
        <w:spacing w:line="24" w:lineRule="atLeast"/>
        <w:rPr>
          <w:rFonts w:cs="Times New Roman"/>
          <w:szCs w:val="24"/>
          <w:rtl/>
        </w:rPr>
      </w:pPr>
      <w:r w:rsidRPr="00813E11">
        <w:rPr>
          <w:rFonts w:cs="Times New Roman" w:hint="cs"/>
          <w:b/>
          <w:bCs/>
          <w:szCs w:val="24"/>
          <w:u w:val="single"/>
          <w:rtl/>
        </w:rPr>
        <w:t>כישורים אישיים:</w:t>
      </w:r>
      <w:r>
        <w:rPr>
          <w:rFonts w:cs="Times New Roman" w:hint="cs"/>
          <w:szCs w:val="24"/>
          <w:rtl/>
        </w:rPr>
        <w:t xml:space="preserve"> רצינות, אחריות, ראש גדול, מסירות,</w:t>
      </w:r>
      <w:r w:rsidR="009C4F2E">
        <w:rPr>
          <w:rFonts w:cs="Times New Roman" w:hint="cs"/>
          <w:szCs w:val="24"/>
          <w:rtl/>
        </w:rPr>
        <w:t xml:space="preserve"> למידה מהירה,</w:t>
      </w:r>
      <w:r>
        <w:rPr>
          <w:rFonts w:cs="Times New Roman" w:hint="cs"/>
          <w:szCs w:val="24"/>
          <w:rtl/>
        </w:rPr>
        <w:t xml:space="preserve"> הבנה טכנית ויכולת קריאת שרטוטים.</w:t>
      </w:r>
    </w:p>
    <w:p w:rsidR="00CD74D0" w:rsidP="00CD74D0">
      <w:pPr>
        <w:pStyle w:val="Heading3"/>
        <w:spacing w:line="24" w:lineRule="atLeast"/>
        <w:rPr>
          <w:sz w:val="12"/>
          <w:rtl/>
        </w:rPr>
      </w:pPr>
    </w:p>
    <w:p w:rsidR="00CD74D0" w:rsidP="00CD74D0">
      <w:pPr>
        <w:spacing w:line="24" w:lineRule="atLeast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/>
          <w:b/>
          <w:bCs/>
          <w:szCs w:val="24"/>
          <w:u w:val="single"/>
          <w:rtl/>
        </w:rPr>
        <w:t>השכלה:</w:t>
      </w:r>
    </w:p>
    <w:p w:rsidR="00CD74D0" w:rsidP="00CD74D0">
      <w:pPr>
        <w:spacing w:line="24" w:lineRule="atLeast"/>
        <w:rPr>
          <w:rFonts w:cs="Times New Roman"/>
          <w:szCs w:val="24"/>
          <w:rtl/>
        </w:rPr>
        <w:sectPr>
          <w:type w:val="continuous"/>
          <w:pgSz w:w="12240" w:h="15840"/>
          <w:pgMar w:top="1077" w:right="1418" w:bottom="1077" w:left="1247" w:header="720" w:footer="720" w:gutter="0"/>
          <w:cols w:space="720"/>
          <w:bidi/>
          <w:rtlGutter/>
          <w:docGrid w:linePitch="360"/>
        </w:sectPr>
      </w:pPr>
      <w:r>
        <w:rPr>
          <w:rFonts w:cs="Times New Roman"/>
          <w:szCs w:val="24"/>
          <w:rtl/>
        </w:rPr>
        <w:t>199</w:t>
      </w:r>
      <w:r>
        <w:rPr>
          <w:rFonts w:cs="Times New Roman" w:hint="cs"/>
          <w:szCs w:val="24"/>
          <w:rtl/>
        </w:rPr>
        <w:t>8</w:t>
      </w:r>
      <w:r>
        <w:rPr>
          <w:rFonts w:cs="Times New Roman"/>
          <w:szCs w:val="24"/>
          <w:rtl/>
        </w:rPr>
        <w:t>-199</w:t>
      </w:r>
      <w:r>
        <w:rPr>
          <w:rFonts w:cs="Times New Roman" w:hint="cs"/>
          <w:szCs w:val="24"/>
          <w:rtl/>
        </w:rPr>
        <w:t>5</w:t>
      </w:r>
      <w:r>
        <w:rPr>
          <w:rFonts w:cs="Times New Roman" w:hint="cs"/>
          <w:szCs w:val="24"/>
          <w:rtl/>
        </w:rPr>
        <w:tab/>
      </w:r>
      <w:r>
        <w:rPr>
          <w:rFonts w:cs="Times New Roman"/>
          <w:szCs w:val="24"/>
          <w:u w:val="single"/>
          <w:rtl/>
        </w:rPr>
        <w:t xml:space="preserve">קורסים </w:t>
      </w:r>
      <w:r>
        <w:rPr>
          <w:rFonts w:cs="Times New Roman" w:hint="cs"/>
          <w:szCs w:val="24"/>
          <w:u w:val="single"/>
          <w:rtl/>
        </w:rPr>
        <w:t>להעשרת ידע</w:t>
      </w:r>
      <w:r>
        <w:rPr>
          <w:rFonts w:cs="Times New Roman" w:hint="cs"/>
          <w:szCs w:val="24"/>
          <w:rtl/>
        </w:rPr>
        <w:t xml:space="preserve"> </w:t>
      </w:r>
      <w:r>
        <w:rPr>
          <w:rFonts w:cs="Times New Roman"/>
          <w:szCs w:val="24"/>
          <w:rtl/>
        </w:rPr>
        <w:t>–</w:t>
      </w:r>
      <w:r>
        <w:rPr>
          <w:rFonts w:cs="Times New Roman" w:hint="cs"/>
          <w:szCs w:val="24"/>
          <w:rtl/>
        </w:rPr>
        <w:t xml:space="preserve"> מכללת רמת גן</w:t>
      </w:r>
    </w:p>
    <w:p w:rsidR="00CD74D0" w:rsidRPr="004E1713" w:rsidP="00CD74D0">
      <w:pPr>
        <w:numPr>
          <w:ilvl w:val="1"/>
          <w:numId w:val="1"/>
        </w:numPr>
        <w:tabs>
          <w:tab w:val="num" w:pos="532"/>
          <w:tab w:val="clear" w:pos="2880"/>
        </w:tabs>
        <w:spacing w:after="0" w:line="24" w:lineRule="atLeast"/>
        <w:ind w:left="532"/>
        <w:rPr>
          <w:rFonts w:cs="Times New Roman"/>
          <w:szCs w:val="24"/>
          <w:rtl/>
        </w:rPr>
      </w:pPr>
      <w:r w:rsidRPr="004E1713">
        <w:rPr>
          <w:rFonts w:cs="Times New Roman"/>
          <w:szCs w:val="24"/>
          <w:rtl/>
        </w:rPr>
        <w:t>תעשיה וניהול.</w:t>
      </w:r>
    </w:p>
    <w:p w:rsidR="00CD74D0" w:rsidP="00CD74D0">
      <w:pPr>
        <w:numPr>
          <w:ilvl w:val="1"/>
          <w:numId w:val="1"/>
        </w:numPr>
        <w:tabs>
          <w:tab w:val="num" w:pos="532"/>
          <w:tab w:val="clear" w:pos="2880"/>
        </w:tabs>
        <w:spacing w:after="0" w:line="24" w:lineRule="atLeast"/>
        <w:ind w:left="532"/>
        <w:rPr>
          <w:rFonts w:cs="Times New Roman"/>
          <w:szCs w:val="24"/>
        </w:rPr>
      </w:pPr>
      <w:r w:rsidRPr="004E1713">
        <w:rPr>
          <w:rFonts w:cs="Times New Roman"/>
          <w:szCs w:val="24"/>
          <w:rtl/>
        </w:rPr>
        <w:t>כלכלה ושוק ההון</w:t>
      </w:r>
      <w:r>
        <w:rPr>
          <w:rFonts w:cs="Times New Roman"/>
          <w:szCs w:val="24"/>
          <w:rtl/>
        </w:rPr>
        <w:t>.</w:t>
      </w:r>
    </w:p>
    <w:p w:rsidR="00CD74D0" w:rsidP="00CD74D0">
      <w:pPr>
        <w:numPr>
          <w:ilvl w:val="1"/>
          <w:numId w:val="1"/>
        </w:numPr>
        <w:tabs>
          <w:tab w:val="num" w:pos="532"/>
          <w:tab w:val="clear" w:pos="2880"/>
        </w:tabs>
        <w:spacing w:after="0" w:line="24" w:lineRule="atLeast"/>
        <w:ind w:left="532"/>
        <w:rPr>
          <w:rFonts w:cs="Times New Roman"/>
          <w:szCs w:val="24"/>
          <w:rtl/>
        </w:rPr>
      </w:pPr>
      <w:r>
        <w:rPr>
          <w:rFonts w:cs="Times New Roman"/>
          <w:szCs w:val="24"/>
          <w:rtl/>
        </w:rPr>
        <w:t xml:space="preserve">ביקורת חברות. </w:t>
      </w:r>
    </w:p>
    <w:p w:rsidR="00CD74D0" w:rsidP="00CD74D0">
      <w:pPr>
        <w:numPr>
          <w:ilvl w:val="1"/>
          <w:numId w:val="1"/>
        </w:numPr>
        <w:tabs>
          <w:tab w:val="num" w:pos="532"/>
          <w:tab w:val="clear" w:pos="2880"/>
        </w:tabs>
        <w:spacing w:after="0" w:line="24" w:lineRule="atLeast"/>
        <w:ind w:left="532"/>
        <w:rPr>
          <w:rFonts w:cs="Times New Roman"/>
          <w:szCs w:val="24"/>
          <w:rtl/>
        </w:rPr>
      </w:pPr>
      <w:r>
        <w:rPr>
          <w:rFonts w:cs="Times New Roman"/>
          <w:szCs w:val="24"/>
          <w:rtl/>
        </w:rPr>
        <w:t xml:space="preserve">משפטים. </w:t>
      </w:r>
    </w:p>
    <w:p w:rsidR="00CD74D0" w:rsidP="00CD74D0">
      <w:pPr>
        <w:numPr>
          <w:ilvl w:val="1"/>
          <w:numId w:val="1"/>
        </w:numPr>
        <w:tabs>
          <w:tab w:val="num" w:pos="532"/>
          <w:tab w:val="clear" w:pos="2880"/>
        </w:tabs>
        <w:spacing w:after="0" w:line="24" w:lineRule="atLeast"/>
        <w:ind w:left="532"/>
        <w:rPr>
          <w:rFonts w:cs="Times New Roman"/>
          <w:szCs w:val="24"/>
          <w:rtl/>
        </w:rPr>
      </w:pPr>
      <w:r>
        <w:rPr>
          <w:rFonts w:cs="Times New Roman"/>
          <w:szCs w:val="24"/>
          <w:rtl/>
        </w:rPr>
        <w:t xml:space="preserve">חשבונאות מסחרית. </w:t>
      </w:r>
    </w:p>
    <w:p w:rsidR="00CD74D0" w:rsidP="00CD74D0">
      <w:pPr>
        <w:numPr>
          <w:ilvl w:val="1"/>
          <w:numId w:val="1"/>
        </w:numPr>
        <w:tabs>
          <w:tab w:val="num" w:pos="532"/>
          <w:tab w:val="clear" w:pos="2880"/>
        </w:tabs>
        <w:spacing w:after="0" w:line="24" w:lineRule="atLeast"/>
        <w:ind w:left="532"/>
        <w:rPr>
          <w:rFonts w:cs="Times New Roman"/>
          <w:szCs w:val="24"/>
        </w:rPr>
      </w:pPr>
      <w:r>
        <w:rPr>
          <w:rFonts w:cs="Times New Roman"/>
          <w:szCs w:val="24"/>
          <w:rtl/>
        </w:rPr>
        <w:t>אנגלית טכנית</w:t>
      </w:r>
    </w:p>
    <w:p w:rsidR="00CD74D0" w:rsidP="00CD74D0">
      <w:pPr>
        <w:tabs>
          <w:tab w:val="num" w:pos="532"/>
        </w:tabs>
        <w:spacing w:line="24" w:lineRule="atLeast"/>
        <w:ind w:left="532" w:hanging="360"/>
        <w:rPr>
          <w:rFonts w:cs="Times New Roman"/>
          <w:b/>
          <w:bCs/>
          <w:szCs w:val="24"/>
          <w:u w:val="single"/>
          <w:rtl/>
        </w:rPr>
      </w:pPr>
    </w:p>
    <w:p w:rsidR="0029715B" w:rsidP="00CD74D0">
      <w:pPr>
        <w:tabs>
          <w:tab w:val="num" w:pos="532"/>
        </w:tabs>
        <w:spacing w:line="24" w:lineRule="atLeast"/>
        <w:ind w:left="532" w:hanging="360"/>
        <w:rPr>
          <w:rFonts w:cs="Times New Roman"/>
          <w:b/>
          <w:bCs/>
          <w:szCs w:val="24"/>
          <w:u w:val="single"/>
          <w:rtl/>
        </w:rPr>
      </w:pPr>
    </w:p>
    <w:p w:rsidR="0029715B" w:rsidP="00CD74D0">
      <w:pPr>
        <w:tabs>
          <w:tab w:val="num" w:pos="532"/>
        </w:tabs>
        <w:spacing w:line="24" w:lineRule="atLeast"/>
        <w:ind w:left="532" w:hanging="360"/>
        <w:rPr>
          <w:rFonts w:cs="Times New Roman"/>
          <w:b/>
          <w:bCs/>
          <w:szCs w:val="24"/>
          <w:u w:val="single"/>
          <w:rtl/>
        </w:rPr>
        <w:sectPr>
          <w:type w:val="continuous"/>
          <w:pgSz w:w="12240" w:h="15840"/>
          <w:pgMar w:top="1077" w:right="2700" w:bottom="1077" w:left="1247" w:header="720" w:footer="720" w:gutter="0"/>
          <w:cols w:num="3" w:space="720" w:equalWidth="0">
            <w:col w:w="2159" w:space="360"/>
            <w:col w:w="1980" w:space="180"/>
            <w:col w:w="3613"/>
          </w:cols>
          <w:bidi/>
          <w:rtlGutter/>
          <w:docGrid w:linePitch="360"/>
        </w:sectPr>
      </w:pPr>
    </w:p>
    <w:p w:rsidR="00CD74D0" w:rsidP="00CD74D0">
      <w:pPr>
        <w:spacing w:line="24" w:lineRule="atLeast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1985-1983</w:t>
      </w:r>
      <w:r>
        <w:rPr>
          <w:rFonts w:cs="Times New Roman" w:hint="cs"/>
          <w:szCs w:val="24"/>
          <w:rtl/>
        </w:rPr>
        <w:tab/>
        <w:t xml:space="preserve">תעודת </w:t>
      </w:r>
      <w:r>
        <w:rPr>
          <w:rFonts w:cs="Times New Roman"/>
          <w:szCs w:val="24"/>
          <w:rtl/>
        </w:rPr>
        <w:t>הנדס</w:t>
      </w:r>
      <w:r>
        <w:rPr>
          <w:rFonts w:cs="Times New Roman" w:hint="cs"/>
          <w:szCs w:val="24"/>
          <w:rtl/>
        </w:rPr>
        <w:t>אי</w:t>
      </w:r>
      <w:r>
        <w:rPr>
          <w:rFonts w:cs="Times New Roman"/>
          <w:szCs w:val="24"/>
          <w:rtl/>
        </w:rPr>
        <w:t xml:space="preserve"> מכשור ובקרה</w:t>
      </w:r>
      <w:r>
        <w:rPr>
          <w:rFonts w:cs="Times New Roman" w:hint="cs"/>
          <w:szCs w:val="24"/>
          <w:rtl/>
        </w:rPr>
        <w:t xml:space="preserve"> </w:t>
      </w:r>
      <w:r>
        <w:rPr>
          <w:rFonts w:cs="Times New Roman"/>
          <w:szCs w:val="24"/>
          <w:rtl/>
        </w:rPr>
        <w:t>–</w:t>
      </w:r>
      <w:r>
        <w:rPr>
          <w:rFonts w:cs="Times New Roman" w:hint="cs"/>
          <w:szCs w:val="24"/>
          <w:rtl/>
        </w:rPr>
        <w:t xml:space="preserve"> מכללת "אורט" נתניה.</w:t>
      </w:r>
    </w:p>
    <w:p w:rsidR="00CD74D0" w:rsidP="00CD74D0">
      <w:pPr>
        <w:spacing w:line="24" w:lineRule="atLeast"/>
        <w:rPr>
          <w:rFonts w:cs="Times New Roman"/>
          <w:szCs w:val="24"/>
        </w:rPr>
      </w:pPr>
      <w:r>
        <w:rPr>
          <w:rFonts w:cs="Times New Roman" w:hint="cs"/>
          <w:szCs w:val="24"/>
          <w:rtl/>
        </w:rPr>
        <w:t>1991</w:t>
      </w:r>
      <w:r>
        <w:rPr>
          <w:rFonts w:cs="Times New Roman" w:hint="cs"/>
          <w:szCs w:val="24"/>
          <w:rtl/>
        </w:rPr>
        <w:tab/>
      </w:r>
      <w:r>
        <w:rPr>
          <w:rFonts w:cs="Times New Roman" w:hint="cs"/>
          <w:szCs w:val="24"/>
          <w:rtl/>
        </w:rPr>
        <w:tab/>
        <w:t xml:space="preserve">לימודי חשבונאות ולוגיסטיקה  </w:t>
      </w:r>
      <w:r>
        <w:rPr>
          <w:rFonts w:cs="Times New Roman"/>
          <w:szCs w:val="24"/>
          <w:rtl/>
        </w:rPr>
        <w:t>–</w:t>
      </w:r>
      <w:r>
        <w:rPr>
          <w:rFonts w:cs="Times New Roman" w:hint="cs"/>
          <w:szCs w:val="24"/>
          <w:rtl/>
        </w:rPr>
        <w:t xml:space="preserve"> מכללת רמת גן.</w:t>
      </w:r>
    </w:p>
    <w:p w:rsidR="00CD74D0" w:rsidP="00CD74D0">
      <w:pPr>
        <w:spacing w:line="24" w:lineRule="atLeast"/>
        <w:rPr>
          <w:rFonts w:cs="Times New Roman"/>
          <w:szCs w:val="24"/>
          <w:rtl/>
        </w:rPr>
      </w:pPr>
      <w:r>
        <w:rPr>
          <w:rFonts w:cs="Times New Roman" w:hint="cs"/>
          <w:szCs w:val="24"/>
          <w:rtl/>
        </w:rPr>
        <w:t>1987</w:t>
      </w:r>
      <w:r>
        <w:rPr>
          <w:rFonts w:cs="Times New Roman" w:hint="cs"/>
          <w:szCs w:val="24"/>
          <w:rtl/>
        </w:rPr>
        <w:tab/>
      </w:r>
      <w:r>
        <w:rPr>
          <w:rFonts w:cs="Times New Roman" w:hint="cs"/>
          <w:szCs w:val="24"/>
          <w:rtl/>
        </w:rPr>
        <w:tab/>
      </w:r>
      <w:r>
        <w:rPr>
          <w:rFonts w:cs="Times New Roman"/>
          <w:szCs w:val="24"/>
          <w:rtl/>
        </w:rPr>
        <w:t>בטיחות בעבודה – המוסד לבטיחות וגהות</w:t>
      </w:r>
      <w:r>
        <w:rPr>
          <w:rFonts w:cs="Times New Roman" w:hint="cs"/>
          <w:szCs w:val="24"/>
          <w:rtl/>
        </w:rPr>
        <w:t>.</w:t>
      </w:r>
    </w:p>
    <w:p w:rsidR="00CD74D0" w:rsidP="00CD74D0">
      <w:pPr>
        <w:pStyle w:val="Heading3"/>
        <w:spacing w:line="24" w:lineRule="atLeast"/>
        <w:rPr>
          <w:sz w:val="12"/>
          <w:rtl/>
        </w:rPr>
      </w:pPr>
    </w:p>
    <w:p w:rsidR="00CD74D0" w:rsidP="00CD74D0">
      <w:pPr>
        <w:pStyle w:val="Heading3"/>
        <w:spacing w:line="24" w:lineRule="atLeast"/>
        <w:rPr>
          <w:sz w:val="12"/>
          <w:rtl/>
        </w:rPr>
      </w:pPr>
    </w:p>
    <w:p w:rsidR="00CD74D0" w:rsidP="00CD74D0">
      <w:pPr>
        <w:spacing w:line="24" w:lineRule="atLeast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/>
          <w:b/>
          <w:bCs/>
          <w:szCs w:val="24"/>
          <w:u w:val="single"/>
          <w:rtl/>
        </w:rPr>
        <w:t>שרות צבאי</w:t>
      </w:r>
    </w:p>
    <w:p w:rsidR="00CD74D0" w:rsidP="00CD74D0">
      <w:pPr>
        <w:spacing w:line="24" w:lineRule="atLeast"/>
        <w:ind w:left="1440" w:hanging="1440"/>
        <w:rPr>
          <w:rFonts w:cs="Times New Roman"/>
          <w:szCs w:val="24"/>
          <w:rtl/>
        </w:rPr>
      </w:pPr>
      <w:r>
        <w:rPr>
          <w:rFonts w:cs="Times New Roman"/>
          <w:szCs w:val="24"/>
          <w:rtl/>
        </w:rPr>
        <w:t xml:space="preserve">1991 - 1985 </w:t>
      </w:r>
      <w:r>
        <w:rPr>
          <w:rFonts w:cs="Times New Roman"/>
          <w:szCs w:val="24"/>
          <w:rtl/>
        </w:rPr>
        <w:tab/>
      </w:r>
      <w:r>
        <w:rPr>
          <w:rFonts w:cs="Times New Roman" w:hint="cs"/>
          <w:szCs w:val="24"/>
          <w:rtl/>
        </w:rPr>
        <w:t xml:space="preserve">שירות חובה ובנוסף 3 שנים שירות קבע בחיל האוויר. במסגרת התפקיד: מנהל מחלקת מכשירי טיסה; טכנאי </w:t>
      </w:r>
      <w:r>
        <w:rPr>
          <w:rFonts w:cs="Times New Roman"/>
          <w:szCs w:val="24"/>
          <w:rtl/>
        </w:rPr>
        <w:t>מחשוב טיסה</w:t>
      </w:r>
      <w:r>
        <w:rPr>
          <w:rFonts w:cs="Times New Roman" w:hint="cs"/>
          <w:szCs w:val="24"/>
          <w:rtl/>
        </w:rPr>
        <w:t>; ניהול צוות הכולל 8 חיילים; אחראי על תיקי הצעות ייעו</w:t>
      </w:r>
      <w:r>
        <w:rPr>
          <w:rFonts w:cs="Times New Roman" w:hint="eastAsia"/>
          <w:szCs w:val="24"/>
          <w:rtl/>
        </w:rPr>
        <w:t>ל</w:t>
      </w:r>
      <w:r>
        <w:rPr>
          <w:rFonts w:cs="Times New Roman" w:hint="cs"/>
          <w:szCs w:val="24"/>
          <w:rtl/>
        </w:rPr>
        <w:t xml:space="preserve"> ותיקי בטיחות.</w:t>
      </w:r>
    </w:p>
    <w:p w:rsidR="00CD74D0" w:rsidP="00CD74D0">
      <w:pPr>
        <w:pStyle w:val="Heading3"/>
        <w:spacing w:line="24" w:lineRule="atLeast"/>
        <w:rPr>
          <w:sz w:val="12"/>
          <w:rtl/>
        </w:rPr>
      </w:pPr>
    </w:p>
    <w:p w:rsidR="00CD74D0" w:rsidP="00CD74D0">
      <w:pPr>
        <w:spacing w:line="24" w:lineRule="atLeast"/>
        <w:rPr>
          <w:rFonts w:cs="Times New Roman"/>
          <w:b/>
          <w:bCs/>
          <w:szCs w:val="24"/>
          <w:u w:val="single"/>
          <w:rtl/>
        </w:rPr>
      </w:pPr>
      <w:r>
        <w:rPr>
          <w:rFonts w:cs="Times New Roman"/>
          <w:b/>
          <w:bCs/>
          <w:szCs w:val="24"/>
          <w:u w:val="single"/>
          <w:rtl/>
        </w:rPr>
        <w:t>שפות:</w:t>
      </w:r>
      <w:r>
        <w:rPr>
          <w:rFonts w:cs="Times New Roman" w:hint="cs"/>
          <w:b/>
          <w:bCs/>
          <w:szCs w:val="24"/>
          <w:u w:val="single"/>
          <w:rtl/>
        </w:rPr>
        <w:t xml:space="preserve"> </w:t>
      </w:r>
    </w:p>
    <w:p w:rsidR="00CD74D0" w:rsidP="00CD74D0">
      <w:pPr>
        <w:spacing w:line="24" w:lineRule="atLeast"/>
        <w:rPr>
          <w:rFonts w:cs="Times New Roman"/>
          <w:szCs w:val="24"/>
          <w:rtl/>
        </w:rPr>
      </w:pPr>
      <w:r>
        <w:rPr>
          <w:rFonts w:cs="Times New Roman"/>
          <w:szCs w:val="24"/>
          <w:rtl/>
        </w:rPr>
        <w:t>עברית –</w:t>
      </w:r>
      <w:r>
        <w:rPr>
          <w:rFonts w:cs="Times New Roman" w:hint="cs"/>
          <w:szCs w:val="24"/>
          <w:rtl/>
        </w:rPr>
        <w:t xml:space="preserve"> </w:t>
      </w:r>
      <w:r>
        <w:rPr>
          <w:rFonts w:cs="Times New Roman"/>
          <w:szCs w:val="24"/>
          <w:rtl/>
        </w:rPr>
        <w:t>שפת אם.</w:t>
      </w:r>
    </w:p>
    <w:p w:rsidR="0029715B" w:rsidP="00CD74D0">
      <w:pPr>
        <w:spacing w:line="24" w:lineRule="atLeast"/>
        <w:rPr>
          <w:rFonts w:cs="Times New Roman"/>
          <w:szCs w:val="24"/>
          <w:rtl/>
        </w:rPr>
      </w:pPr>
      <w:r>
        <w:rPr>
          <w:rFonts w:cs="Times New Roman" w:hint="cs"/>
          <w:szCs w:val="24"/>
          <w:rtl/>
        </w:rPr>
        <w:t xml:space="preserve">פרסית </w:t>
      </w:r>
      <w:r>
        <w:rPr>
          <w:rFonts w:cs="Times New Roman"/>
          <w:szCs w:val="24"/>
          <w:rtl/>
        </w:rPr>
        <w:t>–</w:t>
      </w:r>
      <w:r>
        <w:rPr>
          <w:rFonts w:cs="Times New Roman"/>
          <w:szCs w:val="24"/>
        </w:rPr>
        <w:t xml:space="preserve"> </w:t>
      </w:r>
      <w:r>
        <w:rPr>
          <w:rFonts w:cs="Times New Roman" w:hint="cs"/>
          <w:szCs w:val="24"/>
          <w:rtl/>
        </w:rPr>
        <w:t>שפת אם.</w:t>
      </w:r>
    </w:p>
    <w:p w:rsidR="00CD74D0" w:rsidP="00CD74D0">
      <w:pPr>
        <w:spacing w:line="24" w:lineRule="atLeast"/>
        <w:rPr>
          <w:rFonts w:cs="Times New Roman"/>
          <w:szCs w:val="24"/>
          <w:rtl/>
        </w:rPr>
      </w:pPr>
      <w:r>
        <w:rPr>
          <w:rFonts w:cs="Times New Roman"/>
          <w:szCs w:val="24"/>
          <w:rtl/>
        </w:rPr>
        <w:t>אנגלית –</w:t>
      </w:r>
      <w:r>
        <w:rPr>
          <w:rFonts w:cs="Times New Roman" w:hint="cs"/>
          <w:szCs w:val="24"/>
          <w:rtl/>
        </w:rPr>
        <w:t xml:space="preserve"> רמה טובה.</w:t>
      </w:r>
    </w:p>
    <w:p w:rsidR="0042798B"/>
    <w:sectPr w:rsidSect="0095184A">
      <w:type w:val="continuous"/>
      <w:pgSz w:w="12240" w:h="15840"/>
      <w:pgMar w:top="1021" w:right="1021" w:bottom="1021" w:left="102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4F57">
    <w:pPr>
      <w:pStyle w:val="Header"/>
      <w:rPr>
        <w:rFonts w:cs="Times New Roman"/>
        <w:sz w:val="20"/>
        <w:szCs w:val="20"/>
        <w:rtl/>
      </w:rPr>
    </w:pPr>
    <w:r>
      <w:rPr>
        <w:rFonts w:cs="Times New Roman" w:hint="cs"/>
        <w:sz w:val="20"/>
        <w:szCs w:val="20"/>
        <w:rtl/>
      </w:rPr>
    </w:r>
    <w:r>
      <w:rPr>
        <w:rFonts w:cs="Times New Roman" w:hint="cs"/>
        <w:sz w:val="20"/>
        <w:szCs w:val="20"/>
        <w:rtl/>
      </w:rPr>
      <w:t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22CB3"/>
    <w:multiLevelType w:val="hybridMultilevel"/>
    <w:tmpl w:val="16FE93E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CD74D0"/>
    <w:rsid w:val="0028708F"/>
    <w:rsid w:val="0029715B"/>
    <w:rsid w:val="003414AC"/>
    <w:rsid w:val="00363E18"/>
    <w:rsid w:val="0042798B"/>
    <w:rsid w:val="004E1713"/>
    <w:rsid w:val="006A5074"/>
    <w:rsid w:val="007C1A5B"/>
    <w:rsid w:val="00813E11"/>
    <w:rsid w:val="00826A58"/>
    <w:rsid w:val="0095184A"/>
    <w:rsid w:val="009C4F2E"/>
    <w:rsid w:val="00A42300"/>
    <w:rsid w:val="00A667B3"/>
    <w:rsid w:val="00BE0E4D"/>
    <w:rsid w:val="00C04F57"/>
    <w:rsid w:val="00CC7BD9"/>
    <w:rsid w:val="00CD74D0"/>
    <w:rsid w:val="00D6517C"/>
    <w:rsid w:val="00EC20CC"/>
    <w:rsid w:val="00EC6D6E"/>
    <w:rsid w:val="00F15C95"/>
    <w:rsid w:val="00F9792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84A"/>
    <w:pPr>
      <w:bidi/>
    </w:pPr>
  </w:style>
  <w:style w:type="paragraph" w:styleId="Heading1">
    <w:name w:val="heading 1"/>
    <w:basedOn w:val="Normal"/>
    <w:next w:val="Normal"/>
    <w:link w:val="1"/>
    <w:qFormat/>
    <w:rsid w:val="00CD74D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Narkisim"/>
      <w:b/>
      <w:bCs/>
      <w:sz w:val="36"/>
      <w:szCs w:val="36"/>
      <w:u w:val="single"/>
      <w:lang w:eastAsia="he-IL"/>
    </w:rPr>
  </w:style>
  <w:style w:type="paragraph" w:styleId="Heading3">
    <w:name w:val="heading 3"/>
    <w:basedOn w:val="Normal"/>
    <w:next w:val="Normal"/>
    <w:link w:val="3"/>
    <w:qFormat/>
    <w:rsid w:val="00CD74D0"/>
    <w:pPr>
      <w:keepNext/>
      <w:spacing w:after="0" w:line="288" w:lineRule="auto"/>
      <w:outlineLvl w:val="2"/>
    </w:pPr>
    <w:rPr>
      <w:rFonts w:ascii="Times New Roman" w:eastAsia="Times New Roman" w:hAnsi="Times New Roman" w:cs="Times New Roman"/>
      <w:b/>
      <w:bCs/>
      <w:sz w:val="10"/>
      <w:szCs w:val="12"/>
      <w:u w:val="single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rsid w:val="00CD74D0"/>
    <w:rPr>
      <w:rFonts w:ascii="Times New Roman" w:eastAsia="Times New Roman" w:hAnsi="Times New Roman" w:cs="Narkisim"/>
      <w:b/>
      <w:bCs/>
      <w:sz w:val="36"/>
      <w:szCs w:val="36"/>
      <w:u w:val="single"/>
      <w:lang w:eastAsia="he-IL"/>
    </w:rPr>
  </w:style>
  <w:style w:type="character" w:customStyle="1" w:styleId="3">
    <w:name w:val="כותרת 3 תו"/>
    <w:basedOn w:val="DefaultParagraphFont"/>
    <w:link w:val="Heading3"/>
    <w:rsid w:val="00CD74D0"/>
    <w:rPr>
      <w:rFonts w:ascii="Times New Roman" w:eastAsia="Times New Roman" w:hAnsi="Times New Roman" w:cs="Times New Roman"/>
      <w:b/>
      <w:bCs/>
      <w:sz w:val="10"/>
      <w:szCs w:val="12"/>
      <w:u w:val="single"/>
      <w:lang w:eastAsia="he-IL"/>
    </w:rPr>
  </w:style>
  <w:style w:type="paragraph" w:styleId="Header">
    <w:name w:val="header"/>
    <w:basedOn w:val="Normal"/>
    <w:link w:val="a"/>
    <w:semiHidden/>
    <w:rsid w:val="00CD74D0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David"/>
      <w:sz w:val="24"/>
      <w:szCs w:val="28"/>
      <w:lang w:eastAsia="he-IL"/>
    </w:rPr>
  </w:style>
  <w:style w:type="character" w:customStyle="1" w:styleId="a">
    <w:name w:val="כותרת עליונה תו"/>
    <w:basedOn w:val="DefaultParagraphFont"/>
    <w:link w:val="Header"/>
    <w:semiHidden/>
    <w:rsid w:val="00CD74D0"/>
    <w:rPr>
      <w:rFonts w:ascii="Times New Roman" w:eastAsia="Times New Roman" w:hAnsi="Times New Roman" w:cs="David"/>
      <w:sz w:val="24"/>
      <w:szCs w:val="28"/>
      <w:lang w:eastAsia="he-IL"/>
    </w:rPr>
  </w:style>
  <w:style w:type="character" w:styleId="Hyperlink">
    <w:name w:val="Hyperlink"/>
    <w:basedOn w:val="DefaultParagraphFont"/>
    <w:uiPriority w:val="99"/>
    <w:unhideWhenUsed/>
    <w:rsid w:val="0029715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XLUHRB" Type="http://schemas.openxmlformats.org/officeDocument/2006/relationships/image" Target="media/CHUD6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2045F-F3AA-4BD0-8CD5-1E8215BFD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538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דויד</dc:creator>
  <cp:lastModifiedBy>דויד</cp:lastModifiedBy>
  <cp:revision>2</cp:revision>
  <cp:lastPrinted>2024-06-16T21:47:00Z</cp:lastPrinted>
  <dcterms:created xsi:type="dcterms:W3CDTF">2024-06-17T14:31:00Z</dcterms:created>
  <dcterms:modified xsi:type="dcterms:W3CDTF">2024-06-17T14:31:00Z</dcterms:modified>
</cp:coreProperties>
</file>