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726"/>
                    <pic:cNvPicPr/>
                  </pic:nvPicPr>
                  <pic:blipFill>
                    <a:blip xmlns:r="http://schemas.openxmlformats.org/officeDocument/2006/relationships" r:embed="rIdLSDK8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bidi/>
        <w:spacing/>
        <w:jc w:val="both"/>
        <w:rPr>
          <w:rFonts w:ascii="David" w:eastAsia="David" w:hAnsi="David" w:cs="David" w:hint="cs"/>
          <w:sz w:val="22"/>
          <w:szCs w:val="22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דליה בן נון</w:t>
      </w:r>
    </w:p>
    <w:p>
      <w:pPr>
        <w:pStyle w:val="Normal1"/>
        <w:bidi/>
        <w:spacing/>
        <w:jc w:val="both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 w:hint="cs"/>
          <w:sz w:val="22"/>
          <w:szCs w:val="22"/>
          <w:rtl/>
        </w:rPr>
        <w:t xml:space="preserve">שנת לידה: </w:t>
      </w:r>
      <w:r>
        <w:rPr>
          <w:rFonts w:ascii="David" w:eastAsia="David" w:hAnsi="David" w:cs="David" w:hint="cs"/>
          <w:sz w:val="22"/>
          <w:szCs w:val="22"/>
          <w:rtl/>
        </w:rPr>
        <w:t xml:space="preserve"> 1969</w:t>
      </w:r>
    </w:p>
    <w:p>
      <w:pPr>
        <w:pStyle w:val="Normal1"/>
        <w:bidi/>
        <w:spacing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כתובת: שמעון בן צבי 39, גבעתיים</w:t>
      </w:r>
    </w:p>
    <w:p>
      <w:pPr>
        <w:pStyle w:val="Normal1"/>
        <w:bidi/>
        <w:spacing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טלפון: </w:t>
      </w:r>
      <w:r>
        <w:rPr>
          <w:rFonts w:ascii="David" w:eastAsia="David" w:hAnsi="David" w:cs="David"/>
          <w:rtl/>
        </w:rPr>
        <w:t xml:space="preserve">0507921130</w:t>
      </w:r>
    </w:p>
    <w:p>
      <w:pPr>
        <w:pStyle w:val="Normal1"/>
        <w:bidi/>
        <w:spacing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מספר זהות: </w:t>
      </w:r>
      <w:r>
        <w:rPr>
          <w:rFonts w:ascii="David" w:eastAsia="David" w:hAnsi="David" w:cs="David"/>
          <w:rtl/>
        </w:rPr>
        <w:t xml:space="preserve">024325854</w:t>
      </w:r>
    </w:p>
    <w:p>
      <w:pPr>
        <w:pStyle w:val="Normal1"/>
        <w:bidi/>
        <w:spacing w:after="24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דוא"ל: </w:t>
      </w:r>
      <w:r>
        <w:rPr>
          <w:rFonts w:ascii="David" w:eastAsia="David" w:hAnsi="David" w:cs="David"/>
        </w:rPr>
        <w:t xml:space="preserve">daliabennun1@gmail.com</w:t>
      </w:r>
    </w:p>
    <w:p>
      <w:pPr>
        <w:pStyle w:val="Normal1"/>
        <w:bidi/>
        <w:spacing w:after="240"/>
        <w:jc w:val="both"/>
        <w:rPr>
          <w:rFonts w:ascii="David" w:eastAsia="Arial" w:hAnsi="David" w:cs="David"/>
          <w:b/>
          <w:bCs/>
          <w:color w:val="231F20"/>
          <w:u w:val="single"/>
        </w:rPr>
      </w:pPr>
      <w:r>
        <w:rPr>
          <w:rFonts w:ascii="David" w:eastAsia="Arial" w:hAnsi="David" w:cs="David"/>
          <w:b/>
          <w:bCs/>
          <w:color w:val="231F20"/>
          <w:u w:val="single"/>
          <w:rtl/>
        </w:rPr>
        <w:t xml:space="preserve">תמצית</w:t>
      </w:r>
    </w:p>
    <w:p>
      <w:pPr>
        <w:pStyle w:val="Normal1"/>
        <w:bidi/>
        <w:spacing w:after="24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rtl/>
        </w:rPr>
        <w:t xml:space="preserve">בעלת תקשורת בין אישית </w:t>
      </w:r>
      <w:r>
        <w:rPr>
          <w:rFonts w:ascii="David" w:eastAsia="Arial" w:hAnsi="David" w:cs="David"/>
          <w:rtl/>
        </w:rPr>
        <w:t xml:space="preserve">מצויינת</w:t>
      </w:r>
      <w:r>
        <w:rPr>
          <w:rFonts w:ascii="David" w:eastAsia="Arial" w:hAnsi="David" w:cs="David"/>
          <w:rtl/>
        </w:rPr>
        <w:t xml:space="preserve"> ותודעת שירות גבוהה</w:t>
      </w:r>
      <w:r>
        <w:rPr>
          <w:rFonts w:ascii="David" w:eastAsia="Arial" w:hAnsi="David" w:cs="David"/>
          <w:color w:val="231F20"/>
          <w:rtl/>
        </w:rPr>
        <w:t xml:space="preserve">,</w:t>
      </w:r>
      <w:r>
        <w:rPr>
          <w:rFonts w:ascii="David" w:eastAsia="Arial" w:hAnsi="David" w:cs="David"/>
          <w:color w:val="231F20"/>
          <w:rtl/>
        </w:rPr>
        <w:t xml:space="preserve"> </w:t>
      </w:r>
      <w:r>
        <w:rPr>
          <w:rFonts w:ascii="David" w:eastAsia="Arial" w:hAnsi="David" w:cs="David"/>
          <w:color w:val="231F20"/>
          <w:rtl/>
        </w:rPr>
        <w:t xml:space="preserve">יכולת</w:t>
      </w:r>
      <w:r>
        <w:rPr>
          <w:rFonts w:ascii="David" w:eastAsia="Arial" w:hAnsi="David" w:cs="David"/>
          <w:color w:val="231F20"/>
          <w:rtl/>
        </w:rPr>
        <w:t xml:space="preserve"> עבודה </w:t>
      </w:r>
      <w:r>
        <w:rPr>
          <w:rFonts w:ascii="David" w:eastAsia="Arial" w:hAnsi="David" w:cs="David"/>
          <w:color w:val="231F20"/>
          <w:rtl/>
        </w:rPr>
        <w:t xml:space="preserve">בסביבה מרובת משימות</w:t>
      </w:r>
      <w:r>
        <w:rPr>
          <w:rFonts w:ascii="David" w:eastAsia="Arial" w:hAnsi="David" w:cs="David"/>
          <w:color w:val="231F20"/>
          <w:rtl/>
        </w:rPr>
        <w:t xml:space="preserve"> ,</w:t>
      </w:r>
      <w:r>
        <w:rPr>
          <w:rFonts w:ascii="David" w:eastAsia="Arial" w:hAnsi="David" w:cs="David"/>
          <w:color w:val="231F20"/>
          <w:rtl/>
        </w:rPr>
        <w:t xml:space="preserve"> בעל</w:t>
      </w:r>
      <w:r>
        <w:rPr>
          <w:rFonts w:ascii="David" w:eastAsia="Arial" w:hAnsi="David" w:cs="David"/>
          <w:color w:val="231F20"/>
          <w:rtl/>
        </w:rPr>
        <w:t xml:space="preserve">ת</w:t>
      </w:r>
      <w:r>
        <w:rPr>
          <w:rFonts w:ascii="David" w:eastAsia="Arial" w:hAnsi="David" w:cs="David"/>
          <w:color w:val="231F20"/>
          <w:rtl/>
        </w:rPr>
        <w:t xml:space="preserve"> ראיה מרחבית, מולטי-</w:t>
      </w:r>
      <w:r>
        <w:rPr>
          <w:rFonts w:ascii="David" w:eastAsia="Arial" w:hAnsi="David" w:cs="David"/>
          <w:color w:val="231F20"/>
          <w:rtl/>
        </w:rPr>
        <w:t xml:space="preserve">טאסקי</w:t>
      </w:r>
      <w:r>
        <w:rPr>
          <w:rFonts w:ascii="David" w:eastAsia="Arial" w:hAnsi="David" w:cs="David"/>
          <w:color w:val="231F20"/>
          <w:rtl/>
        </w:rPr>
        <w:t xml:space="preserve">, יסודית</w:t>
      </w:r>
      <w:r>
        <w:rPr>
          <w:rFonts w:ascii="David" w:eastAsia="Arial" w:hAnsi="David" w:cs="David"/>
          <w:color w:val="231F20"/>
          <w:rtl/>
        </w:rPr>
        <w:t xml:space="preserve"> </w:t>
      </w:r>
      <w:r>
        <w:rPr>
          <w:rFonts w:ascii="David" w:eastAsia="Arial" w:hAnsi="David" w:cs="David"/>
          <w:color w:val="231F20"/>
          <w:rtl/>
        </w:rPr>
        <w:t xml:space="preserve">ומקצועית. המלצות יתקבלו לפי דרישה</w:t>
      </w:r>
      <w:r>
        <w:rPr>
          <w:rFonts w:ascii="David" w:eastAsia="Arial" w:hAnsi="David" w:cs="David"/>
          <w:color w:val="231F20"/>
          <w:rtl/>
        </w:rPr>
        <w:t xml:space="preserve">.</w:t>
      </w:r>
    </w:p>
    <w:p>
      <w:pPr>
        <w:pStyle w:val="Normal1"/>
        <w:bidi/>
        <w:spacing w:after="240"/>
        <w:jc w:val="both"/>
        <w:rPr>
          <w:rFonts w:ascii="David" w:eastAsia="Arial" w:hAnsi="David" w:cs="David"/>
          <w:b/>
          <w:bCs/>
          <w:color w:val="231F20"/>
          <w:u w:val="single"/>
          <w:rtl/>
        </w:rPr>
      </w:pPr>
      <w:r>
        <w:rPr>
          <w:rFonts w:ascii="David" w:eastAsia="Arial" w:hAnsi="David" w:cs="David"/>
          <w:b/>
          <w:bCs/>
          <w:color w:val="231F20"/>
          <w:u w:val="single"/>
          <w:rtl/>
        </w:rPr>
        <w:t xml:space="preserve">ניסיון תעסוקתי</w:t>
      </w:r>
    </w:p>
    <w:p>
      <w:pPr>
        <w:pStyle w:val="Normal1"/>
        <w:bidi/>
        <w:spacing w:after="240"/>
        <w:jc w:val="both"/>
        <w:rPr>
          <w:rFonts w:ascii="David" w:eastAsia="Arial" w:hAnsi="David" w:cs="David"/>
          <w:color w:val="231F20"/>
          <w:rtl/>
        </w:rPr>
      </w:pPr>
      <w:r>
        <w:rPr>
          <w:rFonts w:ascii="David" w:eastAsia="Arial" w:hAnsi="David" w:cs="David"/>
          <w:color w:val="231F20"/>
          <w:rtl/>
        </w:rPr>
        <w:t xml:space="preserve">2005 –</w:t>
      </w:r>
      <w:r>
        <w:rPr>
          <w:rFonts w:ascii="David" w:eastAsia="Arial" w:hAnsi="David" w:cs="David"/>
          <w:color w:val="231F20"/>
          <w:rtl/>
        </w:rPr>
        <w:t xml:space="preserve">2023: אחראית ניהול הרשאות </w:t>
      </w:r>
      <w:r>
        <w:rPr>
          <w:rFonts w:ascii="David" w:eastAsia="Arial" w:hAnsi="David" w:cs="David"/>
          <w:color w:val="231F20"/>
          <w:rtl/>
        </w:rPr>
        <w:t xml:space="preserve">- אגף הסייבר חברת </w:t>
      </w:r>
      <w:r>
        <w:rPr>
          <w:rFonts w:ascii="David" w:eastAsia="Arial" w:hAnsi="David" w:cs="David" w:hint="cs"/>
          <w:color w:val="231F20"/>
          <w:rtl/>
        </w:rPr>
        <w:t xml:space="preserve">מנורה מבטחים </w:t>
      </w:r>
      <w:r>
        <w:rPr>
          <w:rFonts w:ascii="David" w:eastAsia="Arial" w:hAnsi="David" w:cs="David"/>
          <w:color w:val="231F20"/>
          <w:rtl/>
        </w:rPr>
        <w:t xml:space="preserve">– ניהול מערך ההרשאות לכלל סוכני ועובדי החברה. </w:t>
      </w:r>
    </w:p>
    <w:p>
      <w:pPr>
        <w:pStyle w:val="a5"/>
        <w:numPr>
          <w:ilvl w:val="0"/>
          <w:numId w:val="4"/>
        </w:numPr>
        <w:bidi/>
        <w:spacing w:line="300" w:lineRule="auto"/>
        <w:ind w:left="1522" w:right="-426" w:hanging="22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מערך הרשאות של משתמשי החברה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בפריסה ארצית החל בקליטת העובד לחברה ועד עזיבה </w:t>
      </w:r>
    </w:p>
    <w:p>
      <w:pPr>
        <w:pStyle w:val="a5"/>
        <w:numPr>
          <w:ilvl w:val="0"/>
          <w:numId w:val="4"/>
        </w:numPr>
        <w:bidi/>
        <w:spacing w:line="300" w:lineRule="auto"/>
        <w:ind w:left="1522" w:right="-426" w:hanging="22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מערך ההרשאות לכלל הסוכנויות והספקים של החברה </w:t>
      </w:r>
    </w:p>
    <w:p>
      <w:pPr>
        <w:pStyle w:val="a5"/>
        <w:numPr>
          <w:ilvl w:val="0"/>
          <w:numId w:val="4"/>
        </w:numPr>
        <w:bidi/>
        <w:spacing w:line="300" w:lineRule="auto"/>
        <w:ind w:left="1522" w:hanging="22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והגדרת רולים מסוג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RBAC</w:t>
      </w:r>
      <w:r>
        <w:rPr>
          <w:rFonts w:ascii="David" w:eastAsia="David" w:hAnsi="David" w:cs="David"/>
          <w:sz w:val="24"/>
          <w:szCs w:val="24"/>
          <w:rtl/>
        </w:rPr>
        <w:t xml:space="preserve">במערכת ה </w:t>
      </w:r>
      <w:r>
        <w:rPr>
          <w:rFonts w:ascii="David" w:eastAsia="David" w:hAnsi="David" w:cs="David"/>
          <w:sz w:val="24"/>
          <w:szCs w:val="24"/>
        </w:rPr>
        <w:t xml:space="preserve">IDM</w:t>
      </w:r>
      <w:r>
        <w:rPr>
          <w:rFonts w:ascii="David" w:eastAsia="David" w:hAnsi="David" w:cs="David"/>
          <w:sz w:val="24"/>
          <w:szCs w:val="24"/>
          <w:rtl/>
        </w:rPr>
        <w:t xml:space="preserve"> של </w:t>
      </w:r>
      <w:r>
        <w:rPr>
          <w:rFonts w:ascii="David" w:eastAsia="David" w:hAnsi="David" w:cs="David"/>
          <w:sz w:val="24"/>
          <w:szCs w:val="24"/>
          <w:rtl/>
        </w:rPr>
        <w:t xml:space="preserve">האירגון</w:t>
      </w:r>
      <w:r>
        <w:rPr>
          <w:rFonts w:ascii="David" w:eastAsia="David" w:hAnsi="David" w:cs="David"/>
          <w:sz w:val="24"/>
          <w:szCs w:val="24"/>
          <w:rtl/>
        </w:rPr>
        <w:t xml:space="preserve">, לטובת מתן הרשאות </w:t>
      </w:r>
      <w:r>
        <w:rPr>
          <w:rFonts w:ascii="David" w:eastAsia="David" w:hAnsi="David" w:cs="David"/>
          <w:sz w:val="24"/>
          <w:szCs w:val="24"/>
          <w:rtl/>
        </w:rPr>
        <w:t xml:space="preserve">לפי ד</w:t>
      </w:r>
      <w:r>
        <w:rPr>
          <w:rFonts w:ascii="David" w:eastAsia="David" w:hAnsi="David" w:cs="David"/>
          <w:sz w:val="24"/>
          <w:szCs w:val="24"/>
          <w:rtl/>
        </w:rPr>
        <w:t xml:space="preserve">רישות התפקיד. </w:t>
      </w:r>
    </w:p>
    <w:p>
      <w:pPr>
        <w:pStyle w:val="a5"/>
        <w:numPr>
          <w:ilvl w:val="0"/>
          <w:numId w:val="4"/>
        </w:numPr>
        <w:bidi/>
        <w:spacing w:line="300" w:lineRule="auto"/>
        <w:ind w:left="1522" w:hanging="22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תחזוקה שוטפת של ההרשאות, שדרוג והעברת משתמשים בין המערכות בהתאם לצרכי הפעילות.</w:t>
      </w:r>
      <w:r>
        <w:rPr>
          <w:rFonts w:ascii="David" w:eastAsia="David" w:hAnsi="David" w:cs="David"/>
          <w:sz w:val="24"/>
          <w:szCs w:val="24"/>
          <w:rtl/>
        </w:rPr>
        <w:t xml:space="preserve">עידכון </w:t>
      </w:r>
      <w:r>
        <w:rPr>
          <w:rFonts w:ascii="David" w:eastAsia="David" w:hAnsi="David" w:cs="David"/>
          <w:sz w:val="24"/>
          <w:szCs w:val="24"/>
        </w:rPr>
        <w:t xml:space="preserve">Owners </w:t>
      </w:r>
      <w:r>
        <w:rPr>
          <w:rFonts w:ascii="David" w:eastAsia="David" w:hAnsi="David" w:cs="David"/>
          <w:sz w:val="24"/>
          <w:szCs w:val="24"/>
          <w:rtl/>
        </w:rPr>
        <w:t xml:space="preserve"> של הרשאות לטובת תהליכי האישורים</w:t>
      </w:r>
    </w:p>
    <w:p>
      <w:pPr>
        <w:pStyle w:val="a5"/>
        <w:numPr>
          <w:ilvl w:val="0"/>
          <w:numId w:val="4"/>
        </w:numPr>
        <w:bidi/>
        <w:spacing w:line="300" w:lineRule="auto"/>
        <w:ind w:left="1522" w:hanging="224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תמיכת 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Tier 2</w:t>
      </w:r>
      <w:r>
        <w:rPr>
          <w:rFonts w:ascii="David" w:eastAsia="David" w:hAnsi="David" w:cs="David"/>
          <w:sz w:val="24"/>
          <w:szCs w:val="24"/>
          <w:rtl/>
        </w:rPr>
        <w:t xml:space="preserve">ומתן מענה לתקלות.</w:t>
      </w:r>
    </w:p>
    <w:p>
      <w:pPr>
        <w:pStyle w:val="a5"/>
        <w:numPr>
          <w:ilvl w:val="0"/>
          <w:numId w:val="4"/>
        </w:numPr>
        <w:bidi/>
        <w:spacing w:line="300" w:lineRule="auto"/>
        <w:ind w:left="1522" w:right="-426" w:hanging="22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השתתפות במגוון פרויקטים בתחום מערכות המידע כגון: הטמעת מערכת , ביצוע בדיקות תוכנה </w:t>
      </w:r>
    </w:p>
    <w:p>
      <w:pPr>
        <w:pStyle w:val="a5"/>
        <w:bidi/>
        <w:spacing w:line="300" w:lineRule="auto"/>
        <w:ind w:left="1522" w:right="-426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בהתאם לתוכנית הבדיקות והכנת דיווחי </w:t>
      </w:r>
      <w:r>
        <w:rPr>
          <w:rFonts w:ascii="David" w:eastAsia="David" w:hAnsi="David" w:cs="David"/>
          <w:sz w:val="24"/>
          <w:szCs w:val="24"/>
          <w:rtl/>
        </w:rPr>
        <w:t xml:space="preserve">האגפים</w:t>
      </w:r>
      <w:r>
        <w:rPr>
          <w:rFonts w:ascii="David" w:eastAsia="David" w:hAnsi="David" w:cs="David"/>
          <w:sz w:val="24"/>
          <w:szCs w:val="24"/>
          <w:rtl/>
        </w:rPr>
        <w:t xml:space="preserve">, הדרכת משתמשים לשימוש במערכת.</w:t>
      </w:r>
    </w:p>
    <w:p>
      <w:pPr>
        <w:pStyle w:val="Normal1"/>
        <w:bidi/>
        <w:spacing w:after="120"/>
        <w:jc w:val="both"/>
        <w:rPr>
          <w:rFonts w:ascii="David" w:eastAsia="Arial" w:hAnsi="David" w:cs="David"/>
          <w:color w:val="231F20"/>
          <w:rtl/>
        </w:rPr>
      </w:pPr>
      <w:r>
        <w:rPr>
          <w:rFonts w:ascii="David" w:eastAsia="David" w:hAnsi="David" w:cs="David"/>
          <w:rtl/>
        </w:rPr>
        <w:t xml:space="preserve">1997</w:t>
      </w:r>
      <w:r>
        <w:rPr>
          <w:rFonts w:ascii="David" w:eastAsia="Arial" w:hAnsi="David" w:cs="David"/>
          <w:color w:val="231F20"/>
          <w:rtl/>
        </w:rPr>
        <w:t xml:space="preserve">- 2005 </w:t>
      </w:r>
      <w:r>
        <w:rPr>
          <w:rFonts w:ascii="David" w:eastAsia="Arial" w:hAnsi="David" w:cs="David"/>
          <w:color w:val="231F20"/>
          <w:rtl/>
        </w:rPr>
        <w:t xml:space="preserve">:</w:t>
      </w:r>
      <w:r>
        <w:rPr>
          <w:rFonts w:ascii="David" w:eastAsia="Arial" w:hAnsi="David" w:cs="David"/>
          <w:color w:val="231F20"/>
          <w:rtl/>
        </w:rPr>
        <w:t xml:space="preserve"> רכזת משאבי אנוש בזק בינלאומי</w:t>
      </w:r>
    </w:p>
    <w:p>
      <w:pPr>
        <w:pStyle w:val="Normal1"/>
        <w:bidi/>
        <w:spacing w:after="120"/>
        <w:jc w:val="both"/>
        <w:rPr>
          <w:rFonts w:ascii="David" w:eastAsia="Arial" w:hAnsi="David" w:cs="David"/>
          <w:color w:val="231F20"/>
          <w:rtl/>
        </w:rPr>
      </w:pPr>
      <w:r>
        <w:rPr>
          <w:rFonts w:ascii="David" w:eastAsia="Arial" w:hAnsi="David" w:cs="David"/>
          <w:color w:val="231F20"/>
          <w:rtl/>
        </w:rPr>
        <w:t xml:space="preserve">1996-1997 </w:t>
      </w:r>
      <w:r>
        <w:rPr>
          <w:rFonts w:ascii="David" w:eastAsia="Arial" w:hAnsi="David" w:cs="David"/>
          <w:color w:val="231F20"/>
          <w:rtl/>
        </w:rPr>
        <w:t xml:space="preserve">: </w:t>
      </w:r>
      <w:r>
        <w:rPr>
          <w:rFonts w:ascii="David" w:eastAsia="Arial" w:hAnsi="David" w:cs="David"/>
          <w:color w:val="231F20"/>
          <w:rtl/>
        </w:rPr>
        <w:t xml:space="preserve">רכזת משאבי אנוש קופת חולים מכבי</w:t>
      </w:r>
    </w:p>
    <w:p>
      <w:pPr>
        <w:pStyle w:val="Normal1"/>
        <w:bidi/>
        <w:spacing w:after="12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color w:val="231F20"/>
          <w:rtl/>
        </w:rPr>
        <w:t xml:space="preserve">1996-1996</w:t>
      </w:r>
      <w:r>
        <w:rPr>
          <w:rFonts w:ascii="David" w:eastAsia="Arial" w:hAnsi="David" w:cs="David"/>
          <w:color w:val="231F20"/>
          <w:rtl/>
        </w:rPr>
        <w:t xml:space="preserve">: </w:t>
      </w:r>
      <w:r>
        <w:rPr>
          <w:rFonts w:ascii="David" w:eastAsia="Arial" w:hAnsi="David" w:cs="David"/>
          <w:color w:val="231F20"/>
          <w:rtl/>
        </w:rPr>
        <w:t xml:space="preserve">מזכירה רפואית בכירה – קופת חולים מאוחדת</w:t>
      </w:r>
    </w:p>
    <w:p>
      <w:pPr>
        <w:pStyle w:val="Normal1"/>
        <w:bidi/>
        <w:spacing w:after="12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color w:val="231F20"/>
          <w:rtl/>
        </w:rPr>
        <w:t xml:space="preserve">1993-1995 </w:t>
      </w:r>
      <w:r>
        <w:rPr>
          <w:rFonts w:ascii="David" w:eastAsia="Arial" w:hAnsi="David" w:cs="David"/>
          <w:color w:val="231F20"/>
          <w:rtl/>
        </w:rPr>
        <w:t xml:space="preserve">: </w:t>
      </w:r>
      <w:r>
        <w:rPr>
          <w:rFonts w:ascii="David" w:eastAsia="Arial" w:hAnsi="David" w:cs="David"/>
          <w:color w:val="231F20"/>
          <w:rtl/>
        </w:rPr>
        <w:t xml:space="preserve">רכזת משאבי אנוש, בנק דיסקונט</w:t>
      </w:r>
    </w:p>
    <w:p>
      <w:pPr>
        <w:pStyle w:val="Normal1"/>
        <w:bidi/>
        <w:spacing/>
        <w:ind w:left="720" w:hanging="720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 </w:t>
      </w:r>
    </w:p>
    <w:p>
      <w:pPr>
        <w:pStyle w:val="Normal1"/>
        <w:bidi/>
        <w:spacing w:after="240"/>
        <w:jc w:val="both"/>
        <w:rPr>
          <w:rFonts w:ascii="David" w:eastAsia="Arial" w:hAnsi="David" w:cs="David"/>
          <w:b/>
          <w:bCs/>
          <w:color w:val="231F20"/>
          <w:u w:val="single"/>
          <w:rtl/>
        </w:rPr>
      </w:pPr>
      <w:r>
        <w:rPr>
          <w:rFonts w:ascii="David" w:eastAsia="Arial" w:hAnsi="David" w:cs="David"/>
          <w:b/>
          <w:bCs/>
          <w:color w:val="231F20"/>
          <w:u w:val="single"/>
          <w:rtl/>
        </w:rPr>
        <w:t xml:space="preserve">סביבת עבודה ותוכנות</w:t>
      </w:r>
    </w:p>
    <w:p>
      <w:pPr>
        <w:pStyle w:val="Normal1"/>
        <w:numPr>
          <w:ilvl w:val="0"/>
          <w:numId w:val="5"/>
        </w:numPr>
        <w:bidi/>
        <w:spacing w:after="12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color w:val="231F20"/>
          <w:rtl/>
        </w:rPr>
        <w:t xml:space="preserve">מערכת לניהול זהויות - </w:t>
      </w:r>
      <w:hyperlink r:id="rId1" w:history="1">
        <w:r>
          <w:rPr>
            <w:rFonts w:ascii="David" w:eastAsia="Arial" w:hAnsi="David" w:cs="David"/>
            <w:color w:val="231F20"/>
          </w:rPr>
          <w:t xml:space="preserve">RSA Governance &amp; Lifecycle</w:t>
        </w:r>
      </w:hyperlink>
    </w:p>
    <w:p>
      <w:pPr>
        <w:pStyle w:val="Normal1"/>
        <w:numPr>
          <w:ilvl w:val="0"/>
          <w:numId w:val="5"/>
        </w:numPr>
        <w:bidi/>
        <w:spacing w:after="12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color w:val="231F20"/>
        </w:rPr>
        <w:t xml:space="preserve">As400</w:t>
      </w:r>
    </w:p>
    <w:p>
      <w:pPr>
        <w:pStyle w:val="Normal1"/>
        <w:numPr>
          <w:ilvl w:val="0"/>
          <w:numId w:val="5"/>
        </w:numPr>
        <w:bidi/>
        <w:spacing w:after="12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color w:val="231F20"/>
        </w:rPr>
        <w:t xml:space="preserve">Outlook, teams</w:t>
      </w:r>
      <w:r>
        <w:rPr>
          <w:rFonts w:ascii="David" w:eastAsia="Arial" w:hAnsi="David" w:cs="David"/>
          <w:color w:val="231F20"/>
          <w:rtl/>
        </w:rPr>
        <w:t xml:space="preserve">, </w:t>
      </w:r>
      <w:r>
        <w:rPr>
          <w:rFonts w:ascii="David" w:eastAsia="Arial" w:hAnsi="David" w:cs="David"/>
          <w:color w:val="231F20"/>
        </w:rPr>
        <w:t xml:space="preserve">Office</w:t>
      </w:r>
    </w:p>
    <w:p>
      <w:pPr>
        <w:pStyle w:val="a5"/>
        <w:numPr>
          <w:ilvl w:val="0"/>
          <w:numId w:val="5"/>
        </w:numPr>
        <w:shd w:fill="auto" w:color="auto" w:val="clear"/>
        <w:bidi/>
        <w:spacing w:line="312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</w:rPr>
        <w:t xml:space="preserve">Cisco 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jaber</w:t>
      </w:r>
    </w:p>
    <w:p>
      <w:pPr>
        <w:pStyle w:val="a5"/>
        <w:numPr>
          <w:ilvl w:val="0"/>
          <w:numId w:val="5"/>
        </w:numPr>
        <w:shd w:fill="auto" w:color="auto" w:val="clear"/>
        <w:bidi/>
        <w:spacing w:line="312" w:lineRule="auto"/>
        <w:rPr>
          <w:rFonts w:ascii="David" w:eastAsia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מערכות 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CRM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 - 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Remedyforce</w:t>
      </w:r>
    </w:p>
    <w:p>
      <w:pPr>
        <w:pStyle w:val="Normal1"/>
        <w:bidi/>
        <w:spacing w:after="120"/>
        <w:ind w:left="720"/>
        <w:jc w:val="both"/>
        <w:rPr>
          <w:rFonts w:ascii="David" w:eastAsia="Arial" w:hAnsi="David" w:cs="David"/>
          <w:color w:val="231F20"/>
        </w:rPr>
      </w:pPr>
    </w:p>
    <w:p>
      <w:pPr>
        <w:pStyle w:val="Normal1"/>
        <w:bidi/>
        <w:spacing w:after="240"/>
        <w:jc w:val="both"/>
        <w:rPr>
          <w:rFonts w:ascii="David" w:eastAsia="Arial" w:hAnsi="David" w:cs="David"/>
          <w:b/>
          <w:bCs/>
          <w:color w:val="231F20"/>
          <w:u w:val="single"/>
          <w:rtl/>
        </w:rPr>
      </w:pPr>
    </w:p>
    <w:p>
      <w:pPr>
        <w:pStyle w:val="Normal1"/>
        <w:bidi/>
        <w:spacing w:after="240"/>
        <w:jc w:val="both"/>
        <w:rPr>
          <w:rFonts w:ascii="David" w:eastAsia="Arial" w:hAnsi="David" w:cs="David"/>
          <w:b/>
          <w:bCs/>
          <w:color w:val="231F20"/>
          <w:u w:val="single"/>
          <w:rtl/>
        </w:rPr>
      </w:pPr>
    </w:p>
    <w:p>
      <w:pPr>
        <w:pStyle w:val="Normal1"/>
        <w:bidi/>
        <w:spacing w:after="240"/>
        <w:jc w:val="both"/>
        <w:rPr>
          <w:rFonts w:ascii="David" w:eastAsia="Arial" w:hAnsi="David" w:cs="David"/>
          <w:b/>
          <w:bCs/>
          <w:color w:val="231F20"/>
          <w:u w:val="single"/>
          <w:rtl/>
        </w:rPr>
      </w:pPr>
      <w:r>
        <w:rPr>
          <w:rFonts w:ascii="David" w:eastAsia="Arial" w:hAnsi="David" w:cs="David"/>
          <w:b/>
          <w:bCs/>
          <w:color w:val="231F20"/>
          <w:u w:val="single"/>
          <w:rtl/>
        </w:rPr>
        <w:t xml:space="preserve">השכלה</w:t>
      </w:r>
    </w:p>
    <w:p>
      <w:pPr>
        <w:pStyle w:val="Normal1"/>
        <w:numPr>
          <w:ilvl w:val="0"/>
          <w:numId w:val="3"/>
        </w:numPr>
        <w:bidi/>
        <w:spacing w:after="24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color w:val="231F20"/>
          <w:rtl/>
        </w:rPr>
        <w:t xml:space="preserve">1991-1994- אוניברסיטת בר אילן , </w:t>
      </w:r>
      <w:r>
        <w:rPr>
          <w:rFonts w:ascii="David" w:eastAsia="Arial" w:hAnsi="David" w:cs="David"/>
          <w:color w:val="231F20"/>
        </w:rPr>
        <w:t xml:space="preserve">B.A </w:t>
      </w:r>
      <w:r>
        <w:rPr>
          <w:rFonts w:ascii="David" w:eastAsia="Arial" w:hAnsi="David" w:cs="David"/>
          <w:color w:val="231F20"/>
          <w:rtl/>
        </w:rPr>
        <w:t xml:space="preserve"> במדעי החברה בהצטיינות.</w:t>
      </w:r>
    </w:p>
    <w:p>
      <w:pPr>
        <w:pStyle w:val="Normal1"/>
        <w:numPr>
          <w:ilvl w:val="0"/>
          <w:numId w:val="3"/>
        </w:numPr>
        <w:bidi/>
        <w:spacing w:after="240"/>
        <w:jc w:val="both"/>
        <w:rPr>
          <w:rFonts w:ascii="David" w:eastAsia="Arial" w:hAnsi="David" w:cs="David"/>
          <w:color w:val="231F20"/>
          <w:rtl/>
        </w:rPr>
      </w:pPr>
      <w:r>
        <w:rPr>
          <w:rFonts w:ascii="David" w:eastAsia="Arial" w:hAnsi="David" w:cs="David"/>
          <w:color w:val="231F20"/>
        </w:rPr>
        <w:t xml:space="preserve">1983-1988 </w:t>
      </w:r>
      <w:r>
        <w:rPr>
          <w:rFonts w:ascii="David" w:eastAsia="Arial" w:hAnsi="David" w:cs="David"/>
          <w:color w:val="231F20"/>
          <w:rtl/>
        </w:rPr>
        <w:t xml:space="preserve"> -השכלה תיכונית - בגרות מלאה בית הספר מקי</w:t>
      </w:r>
      <w:r>
        <w:rPr>
          <w:rFonts w:ascii="David" w:eastAsia="Arial" w:hAnsi="David" w:cs="David"/>
          <w:color w:val="231F20"/>
          <w:rtl/>
        </w:rPr>
        <w:t xml:space="preserve">ף</w:t>
      </w:r>
      <w:r>
        <w:rPr>
          <w:rFonts w:ascii="David" w:eastAsia="Arial" w:hAnsi="David" w:cs="David"/>
          <w:color w:val="231F20"/>
          <w:rtl/>
        </w:rPr>
        <w:t xml:space="preserve"> תל גיבורים</w:t>
      </w:r>
    </w:p>
    <w:p>
      <w:pPr>
        <w:pStyle w:val="Normal1"/>
        <w:bidi/>
        <w:spacing w:after="240"/>
        <w:ind w:left="720"/>
        <w:jc w:val="both"/>
        <w:rPr>
          <w:rFonts w:ascii="David" w:eastAsia="Arial" w:hAnsi="David" w:cs="David"/>
          <w:color w:val="231F20"/>
        </w:rPr>
      </w:pPr>
    </w:p>
    <w:p>
      <w:pPr>
        <w:pStyle w:val="Normal1"/>
        <w:bidi/>
        <w:spacing w:after="120"/>
        <w:jc w:val="both"/>
        <w:rPr>
          <w:rFonts w:ascii="David" w:eastAsia="Arial" w:hAnsi="David" w:cs="David"/>
          <w:b/>
          <w:bCs/>
          <w:color w:val="231F20"/>
          <w:u w:val="single"/>
        </w:rPr>
      </w:pPr>
    </w:p>
    <w:p>
      <w:pPr>
        <w:pStyle w:val="Normal1"/>
        <w:bidi/>
        <w:spacing w:after="120"/>
        <w:jc w:val="both"/>
        <w:rPr>
          <w:rFonts w:ascii="David" w:eastAsia="Arial" w:hAnsi="David" w:cs="David"/>
          <w:b/>
          <w:bCs/>
          <w:color w:val="231F20"/>
          <w:u w:val="single"/>
        </w:rPr>
      </w:pPr>
      <w:r>
        <w:rPr>
          <w:rFonts w:ascii="David" w:eastAsia="Arial" w:hAnsi="David" w:cs="David"/>
          <w:b/>
          <w:bCs/>
          <w:color w:val="231F20"/>
          <w:u w:val="single"/>
        </w:rPr>
        <w:t xml:space="preserve"> </w:t>
      </w:r>
      <w:r>
        <w:rPr>
          <w:rFonts w:ascii="David" w:eastAsia="Arial" w:hAnsi="David" w:cs="David"/>
          <w:b/>
          <w:bCs/>
          <w:color w:val="231F20"/>
          <w:u w:val="single"/>
          <w:rtl/>
        </w:rPr>
        <w:t xml:space="preserve">שירות צבאי</w:t>
      </w:r>
    </w:p>
    <w:p>
      <w:pPr>
        <w:pStyle w:val="Normal1"/>
        <w:bidi/>
        <w:spacing w:after="120"/>
        <w:jc w:val="both"/>
        <w:rPr>
          <w:rFonts w:ascii="David" w:eastAsia="Arial" w:hAnsi="David" w:cs="David"/>
          <w:color w:val="231F20"/>
        </w:rPr>
      </w:pPr>
      <w:r>
        <w:rPr>
          <w:rFonts w:ascii="David" w:eastAsia="Arial" w:hAnsi="David" w:cs="David"/>
          <w:color w:val="231F20"/>
          <w:rtl/>
        </w:rPr>
        <w:t xml:space="preserve">1988-1990–חיל רפואה–מזכירה רפואית  בר"מ 2 בית חולים העמק עפולה </w:t>
      </w:r>
    </w:p>
    <w:p>
      <w:pPr>
        <w:pStyle w:val="Normal1"/>
        <w:bidi/>
        <w:spacing w:after="120"/>
        <w:jc w:val="both"/>
        <w:rPr>
          <w:rFonts w:ascii="David" w:eastAsia="Arial" w:hAnsi="David" w:cs="David"/>
          <w:b/>
          <w:bCs/>
          <w:color w:val="231F20"/>
          <w:u w:val="single"/>
          <w:rtl/>
        </w:rPr>
      </w:pPr>
    </w:p>
    <w:p>
      <w:pPr>
        <w:pStyle w:val="Normal1"/>
        <w:bidi/>
        <w:spacing w:after="120"/>
        <w:jc w:val="both"/>
        <w:rPr>
          <w:rFonts w:ascii="David" w:eastAsia="Arial" w:hAnsi="David" w:cs="David"/>
          <w:b/>
          <w:bCs/>
          <w:color w:val="231F20"/>
          <w:u w:val="single"/>
        </w:rPr>
      </w:pPr>
      <w:r>
        <w:rPr>
          <w:rFonts w:ascii="David" w:eastAsia="Arial" w:hAnsi="David" w:cs="David"/>
          <w:b/>
          <w:bCs/>
          <w:color w:val="231F20"/>
          <w:u w:val="single"/>
          <w:rtl/>
        </w:rPr>
        <w:t xml:space="preserve">שפות</w:t>
      </w:r>
    </w:p>
    <w:p>
      <w:pPr>
        <w:pStyle w:val="Normal1"/>
        <w:bidi/>
        <w:spacing/>
        <w:jc w:val="both"/>
        <w:rPr>
          <w:rFonts w:ascii="David" w:eastAsia="Arial" w:hAnsi="David" w:cs="David"/>
          <w:color w:val="231F20"/>
          <w:rtl/>
        </w:rPr>
      </w:pPr>
      <w:r>
        <w:rPr>
          <w:rFonts w:ascii="David" w:eastAsia="Arial" w:hAnsi="David" w:cs="David"/>
          <w:color w:val="231F20"/>
          <w:rtl/>
        </w:rPr>
        <w:t xml:space="preserve">עברית</w:t>
      </w:r>
      <w:r>
        <w:rPr>
          <w:rFonts w:ascii="David" w:eastAsia="Arial" w:hAnsi="David" w:cs="David"/>
          <w:color w:val="231F20"/>
          <w:rtl/>
        </w:rPr>
        <w:t xml:space="preserve"> , </w:t>
      </w:r>
      <w:r>
        <w:rPr>
          <w:rFonts w:ascii="David" w:eastAsia="Arial" w:hAnsi="David" w:cs="David"/>
          <w:color w:val="231F20"/>
          <w:rtl/>
        </w:rPr>
        <w:t xml:space="preserve">אנגלית</w:t>
      </w:r>
    </w:p>
    <w:p>
      <w:pPr>
        <w:pStyle w:val="Normal1"/>
        <w:bidi/>
        <w:spacing/>
        <w:jc w:val="both"/>
        <w:rPr>
          <w:rFonts w:ascii="David" w:eastAsia="Arial" w:hAnsi="David" w:cs="David"/>
          <w:color w:val="231F20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778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Normal1"/>
    <w:next w:val="Normal1"/>
    <w:pPr>
      <w:keepNext/>
      <w:keepLines/>
      <w:spacing w:before="240"/>
      <w:outlineLvl w:val="0"/>
    </w:pPr>
    <w:rPr>
      <w:rFonts w:ascii="Calibri" w:eastAsia="Calibri" w:hAnsi="Calibri" w:cs="Calibri"/>
      <w:b/>
      <w:color w:val="2F5496"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40"/>
      <w:outlineLvl w:val="1"/>
    </w:pPr>
    <w:rPr>
      <w:rFonts w:ascii="Calibri" w:eastAsia="Calibri" w:hAnsi="Calibri" w:cs="Calibri"/>
      <w:b/>
      <w:color w:val="2F5496"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40"/>
      <w:outlineLvl w:val="2"/>
    </w:pPr>
    <w:rPr>
      <w:rFonts w:ascii="Calibri" w:eastAsia="Calibri" w:hAnsi="Calibri" w:cs="Calibri"/>
      <w:b/>
      <w:color w:val="1F3763"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40"/>
      <w:outlineLvl w:val="3"/>
    </w:pPr>
    <w:rPr>
      <w:rFonts w:ascii="Calibri" w:eastAsia="Calibri" w:hAnsi="Calibri" w:cs="Calibri"/>
      <w:b/>
      <w:color w:val="2F5496"/>
    </w:rPr>
  </w:style>
  <w:style w:type="paragraph" w:styleId="5">
    <w:name w:val="Heading 5"/>
    <w:basedOn w:val="Normal1"/>
    <w:next w:val="Normal1"/>
    <w:pPr>
      <w:keepNext/>
      <w:keepLines/>
      <w:spacing w:before="40"/>
      <w:outlineLvl w:val="4"/>
    </w:pPr>
    <w:rPr>
      <w:rFonts w:ascii="Calibri" w:eastAsia="Calibri" w:hAnsi="Calibri" w:cs="Calibri"/>
      <w:b/>
      <w:color w:val="2F5496"/>
      <w:sz w:val="20"/>
      <w:szCs w:val="20"/>
    </w:rPr>
  </w:style>
  <w:style w:type="paragraph" w:styleId="6">
    <w:name w:val="Heading 6"/>
    <w:basedOn w:val="Normal1"/>
    <w:next w:val="Normal1"/>
    <w:pPr>
      <w:keepNext/>
      <w:keepLines/>
      <w:spacing w:before="40"/>
      <w:outlineLvl w:val="5"/>
    </w:pPr>
    <w:rPr>
      <w:rFonts w:ascii="Calibri" w:eastAsia="Calibri" w:hAnsi="Calibri" w:cs="Calibri"/>
      <w:b/>
      <w:color w:val="1F3763"/>
      <w:sz w:val="16"/>
      <w:szCs w:val="1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1" w:customStyle="1">
    <w:name w:val="Normal1"/>
    <w:next w:val="Normal1"/>
    <w:pPr>
      <w:spacing/>
    </w:pPr>
    <w:rPr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 w:customStyle="1">
    <w:name w:val="List Paragraph"/>
    <w:basedOn w:val="a"/>
    <w:next w:val="ListParagraph"/>
    <w:qFormat/>
    <w:pPr>
      <w:widowControl w:val="false"/>
      <w:autoSpaceDE w:val="false"/>
      <w:autoSpaceDN w:val="false"/>
      <w:bidi w:val="false"/>
      <w:spacing w:line="312" w:lineRule="auto"/>
    </w:pPr>
    <w:rPr>
      <w:rFonts w:ascii="Calibri" w:eastAsia="Arial" w:hAnsi="Calibri" w:cs="Calibri"/>
      <w:color w:val="231F20"/>
      <w:sz w:val="18"/>
      <w:szCs w:val="16"/>
    </w:rPr>
  </w:style>
  <w:style w:type="character" w:styleId="Hyperlink">
    <w:name w:val="Hyperlink"/>
    <w:basedOn w:val="a0"/>
    <w:semiHidden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https://www.bing.com/ck/a?!&amp;&amp;p=ba9dcdcd4ff5eb9fJmltdHM9MTcwMTY0ODAwMCZpZ3VpZD0zMzZhOWU3Ni1hYWM2LTY4ZmEtMGNlOC04ZGI0YWVjNjY2ZDEmaW5zaWQ9NTI4Ng&amp;ptn=3&amp;ver=2&amp;hsh=3&amp;fclid=336a9e76-aac6-68fa-0ce8-8db4aec666d1&amp;psq=rsa+life+cycle&amp;u=a1aHR0cHM6Ly9jb21tdW5pdHkucnNhLmNvbS90NS9yc2EtZ292ZXJuYW5jZS1saWZlY3ljbGUvY3QtcC9pZGVudGl0eS1nb3Zlcm5hbmNlLWxpZmVjeWNsZQ&amp;ntb=1" TargetMode="External" /><Relationship Id="rIdLSDK84" Type="http://schemas.openxmlformats.org/officeDocument/2006/relationships/image" Target="media/CK4T7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2</Pages>
  <Words>313</Words>
  <Characters>1565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‏‏משתמש Windows</cp:lastModifiedBy>
  <cp:revision>10</cp:revision>
  <dcterms:created xsi:type="dcterms:W3CDTF">2023-12-26T18:34:00Z</dcterms:created>
  <dcterms:modified xsi:type="dcterms:W3CDTF">2024-01-08T06:40:00Z</dcterms:modified>
</cp:coreProperties>
</file>