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061"/>
                    <pic:cNvPicPr/>
                  </pic:nvPicPr>
                  <pic:blipFill>
                    <a:blip xmlns:r="http://schemas.openxmlformats.org/officeDocument/2006/relationships" r:embed="rId49L62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tLeast"/>
        <w:jc w:val="center"/>
        <w:rPr>
          <w:rFonts w:ascii="Arial" w:eastAsia="Arial" w:hAnsi="Arial" w:cs="Arial"/>
          <w:b/>
          <w:bCs/>
          <w:sz w:val="36"/>
          <w:szCs w:val="36"/>
          <w:rtl/>
        </w:rPr>
      </w:pPr>
    </w:p>
    <w:p>
      <w:pPr>
        <w:spacing w:after="0" w:line="240" w:lineRule="atLeast"/>
        <w:jc w:val="center"/>
        <w:rPr>
          <w:rFonts w:ascii="Arial" w:eastAsia="Arial" w:hAnsi="Arial" w:cs="Arial"/>
          <w:b/>
          <w:bCs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זיינב עיסווי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      ת.ז: 313360174</w:t>
      </w:r>
    </w:p>
    <w:p>
      <w:pPr>
        <w:spacing w:after="0" w:line="240" w:lineRule="atLeast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6A9279E5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4" o:spid="_x0000_s1026" type="#_x0000_t32" style="position:absolute;left:0;text-align:left;margin-left:-16.3pt;margin-top:26.25pt;width:470.15pt;height: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" strokecolor="#92d050" strokeweight="3pt">
            <v:shadow color="#7f7f7f" opacity=".5" offset="1pt"/>
          </v:shape>
        </w:pict>
      </w:r>
      <w:r>
        <w:rPr>
          <w:rFonts w:ascii="Arial" w:eastAsia="Arial" w:hAnsi="Arial" w:cs="Arial" w:hint="cs"/>
          <w:sz w:val="24"/>
          <w:szCs w:val="24"/>
          <w:rtl/>
        </w:rPr>
        <w:t xml:space="preserve">עיר: </w:t>
      </w:r>
      <w:r>
        <w:rPr>
          <w:rFonts w:ascii="Arial" w:eastAsia="Arial" w:hAnsi="Arial" w:cs="Arial" w:hint="cs"/>
          <w:sz w:val="24"/>
          <w:szCs w:val="24"/>
          <w:rtl/>
        </w:rPr>
        <w:t xml:space="preserve">טייבה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|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ניידת </w:t>
      </w:r>
      <w:r>
        <w:rPr>
          <w:rFonts w:ascii="Arial" w:eastAsia="Arial" w:hAnsi="Arial" w:cs="Arial" w:hint="cs"/>
          <w:sz w:val="24"/>
          <w:szCs w:val="24"/>
          <w:rtl/>
        </w:rPr>
        <w:t xml:space="preserve">| </w:t>
      </w:r>
      <w:r>
        <w:rPr>
          <w:rFonts w:ascii="Arial" w:eastAsia="Arial" w:hAnsi="Arial" w:cs="Arial" w:hint="cs"/>
          <w:sz w:val="24"/>
          <w:szCs w:val="24"/>
          <w:rtl/>
        </w:rPr>
        <w:t xml:space="preserve">ש.</w:t>
      </w:r>
      <w:r>
        <w:rPr>
          <w:rFonts w:ascii="Arial" w:eastAsia="Arial" w:hAnsi="Arial" w:cs="Arial"/>
          <w:sz w:val="24"/>
          <w:szCs w:val="24"/>
          <w:rtl/>
        </w:rPr>
        <w:t xml:space="preserve"> לידה</w:t>
      </w:r>
      <w:r>
        <w:rPr>
          <w:rFonts w:ascii="Arial" w:eastAsia="Arial" w:hAnsi="Arial" w:cs="Arial" w:hint="cs"/>
          <w:sz w:val="24"/>
          <w:szCs w:val="24"/>
          <w:rtl/>
        </w:rPr>
        <w:t xml:space="preserve">: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199</w:t>
      </w:r>
      <w:r>
        <w:rPr>
          <w:rFonts w:ascii="Arial" w:eastAsia="Arial" w:hAnsi="Arial" w:cs="Arial" w:hint="cs"/>
          <w:sz w:val="24"/>
          <w:szCs w:val="24"/>
          <w:rtl/>
        </w:rPr>
        <w:t xml:space="preserve">5</w:t>
      </w:r>
      <w:r>
        <w:rPr>
          <w:rFonts w:ascii="Arial" w:eastAsia="Arial" w:hAnsi="Arial" w:cs="Arial" w:hint="cs"/>
          <w:sz w:val="24"/>
          <w:szCs w:val="24"/>
          <w:rtl/>
        </w:rPr>
        <w:t xml:space="preserve"> | </w:t>
      </w:r>
      <w:r>
        <w:rPr>
          <w:rFonts w:ascii="Arial" w:eastAsia="Arial" w:hAnsi="Arial" w:cs="Arial" w:hint="cs"/>
          <w:sz w:val="24"/>
          <w:szCs w:val="24"/>
          <w:rtl/>
        </w:rPr>
        <w:t xml:space="preserve">נייד: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054-4248266</w:t>
      </w:r>
      <w:r>
        <w:rPr>
          <w:rFonts w:ascii="Arial" w:eastAsia="Arial" w:hAnsi="Arial" w:cs="Arial" w:hint="cs"/>
          <w:sz w:val="24"/>
          <w:szCs w:val="24"/>
          <w:rtl/>
        </w:rPr>
        <w:t xml:space="preserve"> |</w:t>
      </w:r>
      <w:r>
        <w:rPr>
          <w:rFonts w:ascii="Arial" w:eastAsia="Arial" w:hAnsi="Arial" w:cs="Arial" w:hint="cs"/>
          <w:sz w:val="24"/>
          <w:szCs w:val="24"/>
          <w:rtl/>
        </w:rPr>
        <w:t xml:space="preserve"> מייל: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  <w:sz w:val="24"/>
            <w:szCs w:val="24"/>
          </w:rPr>
          <w:t xml:space="preserve">zainabme1995@gmail.com</w:t>
        </w:r>
      </w:hyperlink>
    </w:p>
    <w:p>
      <w:pPr>
        <w:spacing w:line="240" w:lineRule="atLeast"/>
        <w:jc w:val="both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tLeast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השכלה</w:t>
      </w:r>
    </w:p>
    <w:p>
      <w:pPr>
        <w:spacing w:after="0" w:line="240" w:lineRule="atLeast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2020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2020: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קורס </w:t>
      </w:r>
      <w:r>
        <w:rPr>
          <w:rFonts w:ascii="Arial" w:eastAsia="Arial" w:hAnsi="Arial" w:cs="Arial" w:hint="cs"/>
          <w:b/>
          <w:bCs/>
          <w:sz w:val="24"/>
          <w:szCs w:val="24"/>
        </w:rPr>
        <w:t xml:space="preserve">QA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במכללת </w:t>
      </w:r>
      <w:r>
        <w:rPr>
          <w:rFonts w:ascii="Arial" w:eastAsia="Arial" w:hAnsi="Arial" w:cs="Arial" w:hint="cs"/>
          <w:b/>
          <w:bCs/>
          <w:sz w:val="24"/>
          <w:szCs w:val="24"/>
        </w:rPr>
        <w:t xml:space="preserve">HACKER U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, רמת גן</w:t>
      </w:r>
    </w:p>
    <w:p>
      <w:pPr>
        <w:spacing w:after="0" w:line="240" w:lineRule="atLeast"/>
        <w:jc w:val="both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      תכני קורס: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ידע עם מתודולוגייות ושיטות העבודה </w:t>
      </w:r>
      <w:r>
        <w:rPr>
          <w:rFonts w:ascii="Arial" w:eastAsia="Arial" w:hAnsi="Arial" w:cs="Arial" w:hint="cs"/>
          <w:sz w:val="24"/>
          <w:szCs w:val="24"/>
        </w:rPr>
        <w:t xml:space="preserve">AGILE, SCRUM, WATERFALL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ני</w:t>
      </w:r>
      <w:r>
        <w:rPr>
          <w:rFonts w:ascii="Arial" w:eastAsia="Arial" w:hAnsi="Arial" w:cs="Arial" w:hint="cs"/>
          <w:sz w:val="24"/>
          <w:szCs w:val="24"/>
          <w:rtl/>
        </w:rPr>
        <w:t xml:space="preserve">סיון בכתיבת מסמכי איפיון ובדיקו</w:t>
      </w:r>
      <w:r>
        <w:rPr>
          <w:rFonts w:ascii="Arial" w:eastAsia="Arial" w:hAnsi="Arial" w:cs="Arial" w:hint="cs"/>
          <w:sz w:val="24"/>
          <w:szCs w:val="24"/>
          <w:rtl/>
        </w:rPr>
        <w:t xml:space="preserve">ת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STR,</w:t>
      </w:r>
      <w:r>
        <w:rPr>
          <w:rFonts w:ascii="Arial" w:eastAsia="Arial" w:hAnsi="Arial" w:cs="Arial"/>
          <w:sz w:val="24"/>
          <w:szCs w:val="24"/>
        </w:rPr>
        <w:t xml:space="preserve"> STD, STP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ניסי</w:t>
      </w:r>
      <w:r>
        <w:rPr>
          <w:rFonts w:ascii="Arial" w:eastAsia="Arial" w:hAnsi="Arial" w:cs="Arial" w:hint="cs"/>
          <w:sz w:val="24"/>
          <w:szCs w:val="24"/>
          <w:rtl/>
        </w:rPr>
        <w:t xml:space="preserve">ו</w:t>
      </w:r>
      <w:r>
        <w:rPr>
          <w:rFonts w:ascii="Arial" w:eastAsia="Arial" w:hAnsi="Arial" w:cs="Arial" w:hint="cs"/>
          <w:sz w:val="24"/>
          <w:szCs w:val="24"/>
          <w:rtl/>
        </w:rPr>
        <w:t xml:space="preserve">ן מעשי</w:t>
      </w:r>
      <w:r>
        <w:rPr>
          <w:rFonts w:ascii="Arial" w:eastAsia="Arial" w:hAnsi="Arial" w:cs="Arial" w:hint="cs"/>
          <w:sz w:val="24"/>
          <w:szCs w:val="24"/>
          <w:rtl/>
        </w:rPr>
        <w:t xml:space="preserve"> בתוכנת </w:t>
      </w:r>
      <w:r>
        <w:rPr>
          <w:rFonts w:ascii="Arial" w:eastAsia="Arial" w:hAnsi="Arial" w:cs="Arial"/>
          <w:sz w:val="24"/>
          <w:szCs w:val="24"/>
        </w:rPr>
        <w:t xml:space="preserve">(QC)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QUALITY CENTER 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פרויקט בדיקות </w:t>
      </w:r>
      <w:r>
        <w:rPr>
          <w:rFonts w:ascii="Arial" w:eastAsia="Arial" w:hAnsi="Arial" w:cs="Arial" w:hint="cs"/>
          <w:sz w:val="24"/>
          <w:szCs w:val="24"/>
        </w:rPr>
        <w:t xml:space="preserve">WEB</w:t>
      </w:r>
      <w:r>
        <w:rPr>
          <w:rFonts w:ascii="Arial" w:eastAsia="Arial" w:hAnsi="Arial" w:cs="Arial" w:hint="cs"/>
          <w:sz w:val="24"/>
          <w:szCs w:val="24"/>
          <w:rtl/>
        </w:rPr>
        <w:t xml:space="preserve"> על אתר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VIMEO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ניסיון בכלים לניהול בדיקות </w:t>
      </w:r>
      <w:r>
        <w:rPr>
          <w:rFonts w:ascii="Arial" w:eastAsia="Arial" w:hAnsi="Arial" w:cs="Arial" w:hint="cs"/>
          <w:sz w:val="24"/>
          <w:szCs w:val="24"/>
        </w:rPr>
        <w:t xml:space="preserve">TESTRAIL, JIRA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פרויקט מובייל</w:t>
      </w:r>
      <w:r>
        <w:rPr>
          <w:rFonts w:ascii="Arial" w:eastAsia="Arial" w:hAnsi="Arial" w:cs="Arial" w:hint="cs"/>
          <w:sz w:val="24"/>
          <w:szCs w:val="24"/>
          <w:rtl/>
        </w:rPr>
        <w:t xml:space="preserve"> על אפליקצייה </w:t>
      </w:r>
      <w:r>
        <w:rPr>
          <w:rFonts w:ascii="Arial" w:eastAsia="Arial" w:hAnsi="Arial" w:cs="Arial" w:hint="cs"/>
          <w:sz w:val="24"/>
          <w:szCs w:val="24"/>
        </w:rPr>
        <w:t xml:space="preserve">ME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מסדי נתונים </w:t>
      </w:r>
      <w:r>
        <w:rPr>
          <w:rFonts w:ascii="Arial" w:eastAsia="Arial" w:hAnsi="Arial" w:cs="Arial" w:hint="cs"/>
          <w:sz w:val="24"/>
          <w:szCs w:val="24"/>
        </w:rPr>
        <w:t xml:space="preserve">SQL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מבוא לתכנות ופיתוח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טכנולוגיית </w:t>
      </w:r>
      <w:r>
        <w:rPr>
          <w:rFonts w:ascii="Arial" w:eastAsia="Arial" w:hAnsi="Arial" w:cs="Arial" w:hint="cs"/>
          <w:sz w:val="24"/>
          <w:szCs w:val="24"/>
        </w:rPr>
        <w:t xml:space="preserve">WEB</w:t>
      </w:r>
      <w:r>
        <w:rPr>
          <w:rFonts w:ascii="Arial" w:eastAsia="Arial" w:hAnsi="Arial" w:cs="Arial" w:hint="cs"/>
          <w:sz w:val="24"/>
          <w:szCs w:val="24"/>
          <w:rtl/>
        </w:rPr>
        <w:t xml:space="preserve">: </w:t>
      </w:r>
      <w:r>
        <w:rPr>
          <w:rFonts w:ascii="Arial" w:eastAsia="Arial" w:hAnsi="Arial" w:cs="Arial" w:hint="cs"/>
          <w:sz w:val="24"/>
          <w:szCs w:val="24"/>
        </w:rPr>
        <w:t xml:space="preserve">JAVA SCRIPT, CSS, HTML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יסודות במחשוב ותקשוב</w:t>
      </w:r>
    </w:p>
    <w:p>
      <w:pPr>
        <w:pStyle w:val="a7"/>
        <w:numPr>
          <w:ilvl w:val="0"/>
          <w:numId w:val="8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הכנה למבחן הסמכה </w:t>
      </w:r>
      <w:r>
        <w:rPr>
          <w:rFonts w:ascii="Arial" w:eastAsia="Arial" w:hAnsi="Arial" w:cs="Arial" w:hint="cs"/>
          <w:sz w:val="24"/>
          <w:szCs w:val="24"/>
        </w:rPr>
        <w:t xml:space="preserve">ISTQB</w:t>
      </w:r>
    </w:p>
    <w:p>
      <w:pPr>
        <w:spacing w:after="0" w:line="240" w:lineRule="atLeast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2018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2018: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קורס הנהלת חשבונות בכירים </w:t>
      </w:r>
    </w:p>
    <w:p>
      <w:pPr>
        <w:spacing w:after="0" w:line="240" w:lineRule="atLeast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</w:t>
      </w:r>
      <w:r>
        <w:rPr>
          <w:rFonts w:ascii="Arial" w:eastAsia="Arial" w:hAnsi="Arial" w:cs="Arial" w:hint="cs"/>
          <w:sz w:val="24"/>
          <w:szCs w:val="24"/>
          <w:rtl/>
        </w:rPr>
        <w:t xml:space="preserve">5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2019</w:t>
      </w:r>
      <w:r>
        <w:rPr>
          <w:rFonts w:ascii="Arial" w:eastAsia="Arial" w:hAnsi="Arial" w:cs="Arial" w:hint="cs"/>
          <w:sz w:val="24"/>
          <w:szCs w:val="24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בוגרת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לתואר ראשון במנהל עסקים התמחות בניתוח מערכות מידע, הקריה האקדמית אונו </w:t>
      </w:r>
    </w:p>
    <w:p>
      <w:p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2010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2013: תעודת בגרות במגמת כימ</w:t>
      </w:r>
      <w:r>
        <w:rPr>
          <w:rFonts w:ascii="Arial" w:eastAsia="Arial" w:hAnsi="Arial" w:cs="Arial" w:hint="cs"/>
          <w:sz w:val="24"/>
          <w:szCs w:val="24"/>
          <w:rtl/>
        </w:rPr>
        <w:t xml:space="preserve">יה, ביולוגיה ומדעי הסביבה, בית ס</w:t>
      </w:r>
      <w:r>
        <w:rPr>
          <w:rFonts w:ascii="Arial" w:eastAsia="Arial" w:hAnsi="Arial" w:cs="Arial" w:hint="cs"/>
          <w:sz w:val="24"/>
          <w:szCs w:val="24"/>
          <w:rtl/>
        </w:rPr>
        <w:t xml:space="preserve">פר התיכון עמל 1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>
      <w:pPr>
        <w:numPr>
          <w:ilvl w:val="0"/>
          <w:numId w:val="9"/>
        </w:num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סיום בממוצע 92</w:t>
      </w:r>
    </w:p>
    <w:p>
      <w:pPr>
        <w:spacing w:after="0" w:line="240" w:lineRule="atLeast"/>
        <w:rPr>
          <w:rFonts w:ascii="Arial" w:eastAsia="Arial" w:hAnsi="Arial" w:cs="Arial"/>
          <w:sz w:val="32"/>
          <w:szCs w:val="32"/>
          <w:rtl/>
        </w:rPr>
      </w:pPr>
    </w:p>
    <w:p>
      <w:pPr>
        <w:spacing w:after="0" w:line="240" w:lineRule="atLeast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ניסיון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תעסוקתי </w:t>
      </w: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</w:t>
      </w:r>
    </w:p>
    <w:p>
      <w:pPr>
        <w:spacing w:after="0" w:line="240" w:lineRule="atLeast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2022- </w:t>
      </w:r>
      <w:r>
        <w:rPr>
          <w:rFonts w:ascii="Arial" w:eastAsia="Arial" w:hAnsi="Arial" w:cs="Arial" w:hint="cs"/>
          <w:sz w:val="24"/>
          <w:szCs w:val="24"/>
          <w:rtl/>
        </w:rPr>
        <w:t xml:space="preserve">2023</w:t>
      </w:r>
      <w:r>
        <w:rPr>
          <w:rFonts w:ascii="Arial" w:eastAsia="Arial" w:hAnsi="Arial" w:cs="Arial" w:hint="cs"/>
          <w:sz w:val="24"/>
          <w:szCs w:val="24"/>
          <w:rtl/>
        </w:rPr>
        <w:t xml:space="preserve">    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שירות לקוחות, טריא</w:t>
      </w:r>
    </w:p>
    <w:p>
      <w:pPr>
        <w:pStyle w:val="a7"/>
        <w:numPr>
          <w:ilvl w:val="0"/>
          <w:numId w:val="3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מתן מענה למשקיעים עבור התיקים שלהם</w:t>
      </w:r>
    </w:p>
    <w:p>
      <w:pPr>
        <w:pStyle w:val="a7"/>
        <w:numPr>
          <w:ilvl w:val="0"/>
          <w:numId w:val="3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מתן </w:t>
      </w:r>
      <w:r>
        <w:rPr>
          <w:rFonts w:ascii="Arial" w:eastAsia="Arial" w:hAnsi="Arial" w:cs="Arial" w:hint="cs"/>
          <w:sz w:val="24"/>
          <w:szCs w:val="24"/>
          <w:rtl/>
        </w:rPr>
        <w:t xml:space="preserve">מענה</w:t>
      </w:r>
      <w:r>
        <w:rPr>
          <w:rFonts w:ascii="Arial" w:eastAsia="Arial" w:hAnsi="Arial" w:cs="Arial" w:hint="cs"/>
          <w:sz w:val="24"/>
          <w:szCs w:val="24"/>
          <w:rtl/>
        </w:rPr>
        <w:t xml:space="preserve"> ללווים עבור ההלוואות הקיימות שלהם</w:t>
      </w:r>
    </w:p>
    <w:p>
      <w:pPr>
        <w:pStyle w:val="a7"/>
        <w:numPr>
          <w:ilvl w:val="0"/>
          <w:numId w:val="3"/>
        </w:numPr>
        <w:spacing w:after="0" w:line="240" w:lineRule="atLeast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גבית  חובות ללווים בפיגור </w:t>
      </w:r>
    </w:p>
    <w:p>
      <w:pPr>
        <w:spacing w:after="0" w:line="240" w:lineRule="atLeast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bookmarkStart w:id="2" w:name="_GoBack"/>
      <w:bookmarkEnd w:id="2"/>
    </w:p>
    <w:p>
      <w:pPr>
        <w:spacing w:after="0" w:line="240" w:lineRule="atLeast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2018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2020</w:t>
      </w:r>
      <w:r>
        <w:rPr>
          <w:rFonts w:ascii="Arial" w:eastAsia="Arial" w:hAnsi="Arial" w:cs="Arial" w:hint="cs"/>
          <w:sz w:val="24"/>
          <w:szCs w:val="24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תמיכה טכנית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באינטרנט ביתי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, אקספון</w:t>
      </w:r>
    </w:p>
    <w:p>
      <w:pPr>
        <w:pStyle w:val="a7"/>
        <w:numPr>
          <w:ilvl w:val="0"/>
          <w:numId w:val="10"/>
        </w:numPr>
        <w:spacing w:after="0" w:line="240" w:lineRule="atLeas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מתן שירות ללקוחות בתמיכה טכנית באינטרנט (פתרון תקלות באינטרנט)</w:t>
      </w:r>
    </w:p>
    <w:p>
      <w:pPr>
        <w:pStyle w:val="a7"/>
        <w:numPr>
          <w:ilvl w:val="0"/>
          <w:numId w:val="10"/>
        </w:numPr>
        <w:spacing w:after="0" w:line="240" w:lineRule="atLeas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הזמנת טכנאיים</w:t>
      </w:r>
    </w:p>
    <w:p>
      <w:pPr>
        <w:pStyle w:val="a7"/>
        <w:numPr>
          <w:ilvl w:val="0"/>
          <w:numId w:val="10"/>
        </w:numPr>
        <w:spacing w:after="0" w:line="240" w:lineRule="atLeas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שימור לקוחות ושיחות מנהל </w:t>
      </w:r>
    </w:p>
    <w:p>
      <w:pPr>
        <w:pStyle w:val="a7"/>
        <w:numPr>
          <w:ilvl w:val="0"/>
          <w:numId w:val="10"/>
        </w:num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סגירת פניות טכני</w:t>
      </w:r>
    </w:p>
    <w:p>
      <w:p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2017</w:t>
      </w:r>
      <w:r>
        <w:rPr>
          <w:rFonts w:ascii="Arial" w:eastAsia="Arial" w:hAnsi="Arial" w:cs="Arial" w:hint="cs"/>
          <w:sz w:val="24"/>
          <w:szCs w:val="24"/>
          <w:rtl/>
        </w:rPr>
        <w:t xml:space="preserve"> - 2017</w:t>
      </w:r>
      <w:r>
        <w:rPr>
          <w:rFonts w:ascii="Arial" w:eastAsia="Arial" w:hAnsi="Arial" w:cs="Arial" w:hint="cs"/>
          <w:sz w:val="24"/>
          <w:szCs w:val="24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טלרית, בנק לאומי 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>
      <w:pPr>
        <w:numPr>
          <w:ilvl w:val="0"/>
          <w:numId w:val="12"/>
        </w:numPr>
        <w:spacing w:after="0" w:line="240" w:lineRule="atLeast"/>
        <w:ind w:firstLine="4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מתן שרות ללקוחות הסניף, הפקדה ומשיכת כספים וצ'קים, ביצוע העברות בנקאים</w:t>
      </w:r>
    </w:p>
    <w:p>
      <w:pPr>
        <w:numPr>
          <w:ilvl w:val="0"/>
          <w:numId w:val="12"/>
        </w:numPr>
        <w:spacing w:after="0" w:line="240" w:lineRule="atLeast"/>
        <w:ind w:firstLine="4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הזמנת כרטיסי אשראי/פנקסי צ'קים והעברתם ללקוחות</w:t>
      </w:r>
    </w:p>
    <w:p>
      <w:pPr>
        <w:numPr>
          <w:ilvl w:val="0"/>
          <w:numId w:val="12"/>
        </w:numPr>
        <w:spacing w:after="0" w:line="240" w:lineRule="atLeast"/>
        <w:ind w:firstLine="4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ספירת קופה בכניסה למשמרות </w:t>
      </w:r>
      <w:r>
        <w:rPr>
          <w:rFonts w:ascii="Arial" w:eastAsia="Arial" w:hAnsi="Arial" w:cs="Arial" w:hint="cs"/>
          <w:sz w:val="24"/>
          <w:szCs w:val="24"/>
          <w:rtl/>
        </w:rPr>
        <w:t xml:space="preserve">ובסיומה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>
      <w:pPr>
        <w:numPr>
          <w:ilvl w:val="0"/>
          <w:numId w:val="12"/>
        </w:numPr>
        <w:spacing w:after="0" w:line="240" w:lineRule="atLeast"/>
        <w:ind w:firstLine="4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ביצוע מסלקות צ'קים בסניפים ללא טלרים </w:t>
      </w:r>
    </w:p>
    <w:p>
      <w:pPr>
        <w:spacing w:after="0" w:line="240" w:lineRule="atLeast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</w:p>
    <w:p>
      <w:pPr>
        <w:spacing w:after="0" w:line="240" w:lineRule="atLeast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התנדבות</w:t>
      </w:r>
    </w:p>
    <w:p>
      <w:pPr>
        <w:spacing w:after="0" w:line="240" w:lineRule="atLeast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2016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2017: 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עוזרת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לספרנית, ספריה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ציבורית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בג'לג'וליה</w:t>
      </w:r>
      <w:r>
        <w:rPr>
          <w:rFonts w:ascii="Arial" w:eastAsia="Arial" w:hAnsi="Arial" w:cs="Arial" w:hint="cs"/>
          <w:b/>
          <w:bCs/>
          <w:color w:val="FF0000"/>
          <w:sz w:val="24"/>
          <w:szCs w:val="24"/>
          <w:u w:val="single"/>
          <w:rtl/>
        </w:rPr>
        <w:t xml:space="preserve"> </w:t>
      </w:r>
    </w:p>
    <w:p>
      <w:pPr>
        <w:numPr>
          <w:ilvl w:val="0"/>
          <w:numId w:val="12"/>
        </w:numPr>
        <w:spacing w:after="0" w:line="240" w:lineRule="atLeast"/>
        <w:ind w:firstLine="4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סיוע לילדים בעבודה על מחשבים </w:t>
      </w:r>
    </w:p>
    <w:p>
      <w:pPr>
        <w:numPr>
          <w:ilvl w:val="0"/>
          <w:numId w:val="12"/>
        </w:numPr>
        <w:spacing w:after="0" w:line="240" w:lineRule="atLeast"/>
        <w:ind w:firstLine="457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סידור ספרים על מדפים </w:t>
      </w:r>
      <w:r>
        <w:br/>
      </w:r>
    </w:p>
    <w:p>
      <w:p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4"/>
          <w:szCs w:val="24"/>
          <w:rtl/>
        </w:rPr>
        <w:t xml:space="preserve">  </w:t>
      </w:r>
    </w:p>
    <w:p>
      <w:p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ערבית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שפת אם | </w:t>
      </w:r>
      <w:r>
        <w:rPr>
          <w:rFonts w:ascii="Arial" w:eastAsia="Arial" w:hAnsi="Arial" w:cs="Arial" w:hint="cs"/>
          <w:sz w:val="24"/>
          <w:szCs w:val="24"/>
          <w:rtl/>
        </w:rPr>
        <w:t xml:space="preserve">עברית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ברמת שפת אם | אנגלית </w:t>
      </w:r>
      <w:r>
        <w:rPr>
          <w:rFonts w:ascii="Arial" w:eastAsia="Arial" w:hAnsi="Arial" w:cs="Arial"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רמה טובה </w:t>
      </w:r>
    </w:p>
    <w:p>
      <w:p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</w:p>
    <w:p>
      <w:pPr>
        <w:spacing w:after="0" w:line="240" w:lineRule="atLeast"/>
        <w:rPr>
          <w:rFonts w:ascii="Arial" w:eastAsia="Arial" w:hAnsi="Arial" w:cs="Arial"/>
          <w:sz w:val="6"/>
          <w:szCs w:val="6"/>
          <w:rtl/>
        </w:rPr>
      </w:pPr>
    </w:p>
    <w:p>
      <w:pPr>
        <w:spacing w:after="0" w:line="240" w:lineRule="atLeast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יישומי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מחשב</w:t>
      </w:r>
    </w:p>
    <w:p>
      <w:pPr>
        <w:spacing w:after="0" w:line="240" w:lineRule="atLeas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שליטה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</w:rPr>
        <w:t xml:space="preserve">ב</w:t>
      </w:r>
      <w:r>
        <w:rPr>
          <w:rFonts w:ascii="Arial" w:eastAsia="Arial" w:hAnsi="Arial" w:cs="Arial"/>
          <w:sz w:val="24"/>
          <w:szCs w:val="24"/>
          <w:rtl/>
        </w:rPr>
        <w:t xml:space="preserve">תוכנות </w:t>
      </w:r>
      <w:r>
        <w:rPr>
          <w:rFonts w:ascii="Arial" w:eastAsia="Arial" w:hAnsi="Arial" w:cs="Arial"/>
          <w:sz w:val="24"/>
          <w:szCs w:val="24"/>
        </w:rPr>
        <w:t xml:space="preserve">Office</w:t>
      </w:r>
      <w:r>
        <w:br/>
      </w:r>
      <w:r>
        <w:rPr>
          <w:rFonts w:ascii="Arial" w:eastAsia="Arial" w:hAnsi="Arial" w:cs="Arial" w:hint="cs"/>
          <w:sz w:val="24"/>
          <w:szCs w:val="24"/>
          <w:rtl/>
        </w:rPr>
        <w:t xml:space="preserve">ידע טוב ב -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</w:rPr>
        <w:t xml:space="preserve">SAP</w:t>
      </w:r>
      <w:r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 w:hint="cs"/>
          <w:sz w:val="24"/>
          <w:szCs w:val="24"/>
        </w:rPr>
        <w:t xml:space="preserve">SQL</w:t>
      </w:r>
      <w:r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 w:hint="cs"/>
          <w:sz w:val="24"/>
          <w:szCs w:val="24"/>
        </w:rPr>
        <w:t xml:space="preserve">ERP</w:t>
      </w:r>
      <w:r>
        <w:rPr>
          <w:rFonts w:ascii="Arial" w:eastAsia="Arial" w:hAnsi="Arial" w:cs="Arial" w:hint="cs"/>
          <w:sz w:val="24"/>
          <w:szCs w:val="24"/>
          <w:rtl/>
        </w:rPr>
        <w:t xml:space="preserve">, חשבשבת, </w:t>
      </w:r>
      <w:r>
        <w:rPr>
          <w:rFonts w:ascii="Arial" w:eastAsia="Arial" w:hAnsi="Arial" w:cs="Arial" w:hint="cs"/>
          <w:sz w:val="24"/>
          <w:szCs w:val="24"/>
        </w:rPr>
        <w:t xml:space="preserve">CRM</w:t>
      </w:r>
      <w:r>
        <w:rPr>
          <w:rFonts w:ascii="Arial" w:eastAsia="Arial" w:hAnsi="Arial" w:cs="Arial" w:hint="cs"/>
          <w:sz w:val="24"/>
          <w:szCs w:val="24"/>
          <w:rtl/>
        </w:rPr>
        <w:t xml:space="preserve">     </w:t>
      </w:r>
    </w:p>
    <w:p>
      <w:pPr>
        <w:spacing w:after="0" w:line="240" w:lineRule="atLeast"/>
        <w:ind w:right="-851"/>
        <w:jc w:val="righ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>
      <w:pPr>
        <w:spacing w:after="0" w:line="240" w:lineRule="atLeast"/>
        <w:ind w:right="-851"/>
        <w:jc w:val="right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ab/>
      </w:r>
    </w:p>
    <w:p>
      <w:pPr>
        <w:spacing w:after="0" w:line="240" w:lineRule="atLeast"/>
        <w:ind w:right="-85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** המלצות תינתנה עפ"י בקשה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568" w:right="991" w:bottom="426" w:left="1800" w:footer="708" w:header="28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49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1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3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5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7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9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1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3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54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Times New Roman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49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1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3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5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7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9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1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3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54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Times New Roman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20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18"/>
      <w:numFmt w:val="bullet"/>
      <w:suff w:val="tab"/>
      <w:lvlText w:val=""/>
      <w:pPr>
        <w:spacing/>
        <w:ind w:left="1488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pPr>
        <w:spacing/>
        <w:ind w:left="22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48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bCs/>
        <w:color w:val="auto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"/>
      <w:pPr>
        <w:spacing/>
        <w:ind w:left="77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9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1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3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5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7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9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1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36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"/>
      <w:numFmt w:val="bullet"/>
      <w:suff w:val="tab"/>
      <w:lvlText w:val=""/>
      <w:pPr>
        <w:tabs>
          <w:tab w:pos="310" w:val="num"/>
        </w:tabs>
        <w:spacing/>
        <w:ind w:left="0" w:firstLine="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hideSpellingErrors xmlns:w="http://schemas.openxmlformats.org/wordprocessingml/2006/main"/>
  <w:hideGrammaticalError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EEB4019"/>
  <w15:chartTrackingRefBased xmlns:w15="http://schemas.microsoft.com/office/word/2012/wordml"/>
  <w15:docId xmlns:w15="http://schemas.microsoft.com/office/word/2012/wordml" w15:val="{5D70862A-6696-4C53-8C98-98EE18F6828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nhideWhenUsed/>
    <w:rPr>
      <w:color w:val="0000FF"/>
      <w:u w:val="single"/>
    </w:r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4" w:customStyle="1">
    <w:name w:val="כותרת עליונה תו"/>
    <w:link w:val="Header"/>
    <w:rPr>
      <w:sz w:val="22"/>
      <w:szCs w:val="22"/>
    </w:rPr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תחתונה תו"/>
    <w:link w:val="Footer"/>
    <w:rPr>
      <w:sz w:val="22"/>
      <w:szCs w:val="22"/>
    </w:rPr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zainabme1995@gmail.com" TargetMode="External" /><Relationship Id="rId49L62M" Type="http://schemas.openxmlformats.org/officeDocument/2006/relationships/image" Target="media/WHJ7C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</TotalTime>
  <Pages>2</Pages>
  <Words>280</Words>
  <Characters>1401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123uahcv1234567</dc:creator>
  <cp:keywords/>
  <cp:lastModifiedBy>hp</cp:lastModifiedBy>
  <cp:lastPrinted>2014-01-09T09:24:00Z</cp:lastPrinted>
  <cp:revision>8</cp:revision>
  <dcterms:created xsi:type="dcterms:W3CDTF">2020-07-02T07:19:00Z</dcterms:created>
  <dcterms:modified xsi:type="dcterms:W3CDTF">2024-03-05T11:28:00Z</dcterms:modified>
</cp:coreProperties>
</file>