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3.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30897"/>
            <a:graphic xmlns:a="http://schemas.openxmlformats.org/drawingml/2006/main">
              <a:graphicData uri="http://schemas.openxmlformats.org/drawingml/2006/picture">
                <pic:pic xmlns:pic="http://schemas.openxmlformats.org/drawingml/2006/picture">
                  <pic:nvPicPr>
                    <pic:cNvPr name="" id="189427"/>
                    <pic:cNvPicPr/>
                  </pic:nvPicPr>
                  <pic:blipFill>
                    <a:blip xmlns:r="http://schemas.openxmlformats.org/officeDocument/2006/relationships" r:embed="rIdH5YY6J"/>
                    <a:stretch>
                      <a:fillRect/>
                    </a:stretch>
                  </pic:blipFill>
                  <pic:spPr>
                    <a:xfrm>
                      <a:off y="0" x="0"/>
                      <a:ext cy="400000" cx="400000"/>
                    </a:xfrm>
                    <a:prstGeom prst="rect">
                      <a:avLst/>
                    </a:prstGeom>
                  </pic:spPr>
                </pic:pic>
              </a:graphicData>
            </a:graphic>
          </wp:anchor>
        </w:drawing>
      </w:r>
    </w:p>
    <w:p>
      <w:pPr>
        <w:bidi w:val="false"/>
        <w:spacing w:line="288" w:lineRule="auto"/>
        <w:jc w:val="center"/>
        <w:rPr>
          <w:rFonts w:ascii="Arial" w:eastAsia="Arial" w:hAnsi="Arial" w:cs="Arial"/>
          <w:color w:val="7030A0"/>
          <w:sz w:val="52"/>
          <w:szCs w:val="52"/>
        </w:rPr>
      </w:pPr>
      <w:r>
        <w:rPr>
          <w:rFonts w:ascii="Arial" w:eastAsia="Arial" w:hAnsi="Arial" w:cs="Arial"/>
          <w:color w:val="7030A0"/>
          <w:sz w:val="52"/>
          <w:szCs w:val="52"/>
          <w:rtl/>
        </w:rPr>
        <w:t xml:space="preserve">חופית מזרח</w:t>
      </w:r>
      <w:r>
        <w:rPr>
          <w:rFonts w:ascii="Arial" w:eastAsia="Arial" w:hAnsi="Arial" w:cs="Arial" w:hint="cs"/>
          <w:color w:val="7030A0"/>
          <w:sz w:val="52"/>
          <w:szCs w:val="52"/>
          <w:rtl/>
        </w:rPr>
        <w:t xml:space="preserve">י</w:t>
      </w:r>
    </w:p>
    <w:p>
      <w:pPr>
        <w:bidi w:val="false"/>
        <w:spacing w:line="288" w:lineRule="auto"/>
        <w:jc w:val="right"/>
        <w:rPr>
          <w:rFonts w:ascii="Arial" w:eastAsia="Arial" w:hAnsi="Arial" w:cs="Arial"/>
          <w:color w:val="000000"/>
          <w:sz w:val="24"/>
          <w:szCs w:val="24"/>
        </w:rPr>
      </w:pPr>
      <w:r>
        <w:rPr>
          <w:rFonts w:ascii="Arial" w:eastAsia="Arial" w:hAnsi="Arial" w:cs="Arial"/>
          <w:color w:val="000000"/>
          <w:sz w:val="24"/>
          <w:szCs w:val="24"/>
          <w:rtl/>
        </w:rPr>
        <w:t xml:space="preserve">נייד:050-3602631</w:t>
      </w:r>
    </w:p>
    <w:p>
      <w:pPr>
        <w:bidi w:val="false"/>
        <w:spacing w:line="288" w:lineRule="auto"/>
        <w:jc w:val="right"/>
        <w:rPr>
          <w:rFonts w:ascii="Arial" w:eastAsia="Arial" w:hAnsi="Arial" w:cs="Arial"/>
          <w:color w:val="5B9BD5"/>
          <w:sz w:val="24"/>
          <w:szCs w:val="24"/>
          <w:rtl/>
        </w:rPr>
      </w:pPr>
      <w:r>
        <w:rPr>
          <w:rFonts w:ascii="Arial" w:eastAsia="Arial" w:hAnsi="Arial" w:cs="Arial"/>
          <w:color w:val="000000"/>
          <w:sz w:val="24"/>
          <w:szCs w:val="24"/>
        </w:rPr>
        <w:t xml:space="preserve">hofitmiz@gmail.com</w:t>
      </w:r>
      <w:r>
        <w:rPr>
          <w:rFonts w:ascii="Arial" w:eastAsia="Arial" w:hAnsi="Arial" w:cs="Arial"/>
          <w:color w:val="000000"/>
          <w:sz w:val="24"/>
          <w:szCs w:val="24"/>
          <w:rtl/>
        </w:rPr>
        <w:t xml:space="preserve">מייל: </w:t>
      </w:r>
    </w:p>
    <w:p>
      <w:pPr>
        <w:bidi w:val="false"/>
        <w:spacing w:line="288" w:lineRule="auto"/>
        <w:jc w:val="right"/>
        <w:rPr>
          <w:rFonts w:ascii="Arial" w:eastAsia="Arial" w:hAnsi="Arial" w:cs="Arial"/>
          <w:color w:val="FBE4D5"/>
          <w:sz w:val="24"/>
          <w:szCs w:val="24"/>
        </w:rPr>
      </w:pPr>
      <w:r>
        <w:rPr>
          <w:rFonts w:ascii="Arial" w:eastAsia="Arial" w:hAnsi="Arial" w:cs="Arial"/>
          <w:color w:val="000000"/>
          <w:sz w:val="24"/>
          <w:szCs w:val="24"/>
        </w:rPr>
        <w:t xml:space="preserve">LinkedIn:</w:t>
      </w:r>
      <w:r>
        <w:rPr>
          <w:rFonts w:ascii="Arial" w:eastAsia="Arial" w:hAnsi="Arial" w:cs="Arial"/>
          <w:color w:val="5B9BD5"/>
          <w:sz w:val="24"/>
          <w:szCs w:val="24"/>
        </w:rPr>
        <w:t xml:space="preserve"> </w:t>
      </w:r>
      <w:hyperlink r:id="rId1" w:history="1">
        <w:r>
          <w:rPr>
            <w:rStyle w:val="Hyperlink"/>
            <w:rFonts w:ascii="Arial" w:eastAsia="Arial" w:hAnsi="Arial" w:cs="Arial"/>
            <w:color w:val="5B9BD5"/>
            <w:sz w:val="24"/>
            <w:szCs w:val="24"/>
          </w:rPr>
          <w:t xml:space="preserve">https://www.linkedin.com/in/hofit-mizrahi-175750171/</w:t>
        </w:r>
      </w:hyperlink>
      <w:r>
        <w:rPr>
          <w:rStyle w:val="Hyperlink"/>
          <w:rFonts w:ascii="Arial" w:eastAsia="Arial" w:hAnsi="Arial" w:cs="Arial" w:hint="cs"/>
          <w:color w:val="5B9BD5"/>
          <w:sz w:val="24"/>
          <w:szCs w:val="24"/>
          <w:rtl/>
        </w:rPr>
        <w:t xml:space="preserve"> </w:t>
      </w:r>
    </w:p>
    <w:p>
      <w:pPr>
        <w:spacing w:after="0" w:line="240" w:lineRule="auto"/>
        <w:rPr>
          <w:rFonts w:ascii="Arial" w:eastAsia="Arial" w:hAnsi="Arial" w:cs="Arial"/>
          <w:vanish/>
          <w:color w:val="5A5A5A"/>
          <w:sz w:val="28"/>
          <w:szCs w:val="28"/>
          <w:rtl/>
        </w:rPr>
      </w:pPr>
    </w:p>
    <w:p>
      <w:pPr>
        <w:spacing w:before="120" w:after="240" w:line="276" w:lineRule="auto"/>
        <w:rPr>
          <w:rFonts w:ascii="Arial" w:eastAsia="Arial" w:hAnsi="Arial" w:cs="Arial"/>
          <w:b/>
          <w:bCs/>
          <w:color w:val="5A5A5A"/>
          <w:sz w:val="28"/>
          <w:szCs w:val="28"/>
        </w:rPr>
      </w:pPr>
      <w:r>
        <w:rPr>
          <w:rFonts w:ascii="Arial" w:eastAsia="Arial" w:hAnsi="Arial" w:cs="Arial"/>
          <w:b/>
          <w:bCs/>
          <w:color w:val="5A5A5A"/>
          <w:sz w:val="28"/>
          <w:szCs w:val="28"/>
          <w:rtl/>
        </w:rPr>
        <w:t xml:space="preserve">תמצית</w:t>
      </w:r>
    </w:p>
    <w:p>
      <w:pPr>
        <w:pStyle w:val="ql-align-right"/>
        <w:spacing w:line="256" w:lineRule="auto"/>
        <w:contextualSpacing/>
        <w:rPr>
          <w:rFonts w:ascii="Arial" w:eastAsia="Arial" w:hAnsi="Arial" w:cs="Arial" w:hint="cs"/>
          <w:sz w:val="24"/>
          <w:szCs w:val="24"/>
          <w:rtl/>
        </w:rPr>
      </w:pPr>
      <w:r>
        <w:rPr>
          <w:rFonts w:ascii="Arial" w:eastAsia="Arial" w:hAnsi="Arial" w:cs="Arial" w:hint="cs"/>
          <w:sz w:val="24"/>
          <w:szCs w:val="24"/>
          <w:rtl/>
        </w:rPr>
        <w:t xml:space="preserve">בעלת ניסיון בתחום גיוס, משאבי אנוש, ניהול משרד שוטף ואדמיניסטרציה</w:t>
      </w:r>
      <w:r>
        <w:rPr>
          <w:rFonts w:ascii="Arial" w:eastAsia="Arial" w:hAnsi="Arial" w:cs="Arial" w:hint="cs"/>
          <w:sz w:val="24"/>
          <w:szCs w:val="24"/>
          <w:rtl/>
        </w:rPr>
        <w:t xml:space="preserve">.</w:t>
      </w:r>
    </w:p>
    <w:p>
      <w:pPr>
        <w:pStyle w:val="ql-align-right"/>
        <w:spacing w:line="256" w:lineRule="auto"/>
        <w:contextualSpacing/>
        <w:rPr>
          <w:rFonts w:ascii="Arial" w:eastAsia="Arial" w:hAnsi="Arial" w:cs="Arial"/>
          <w:sz w:val="24"/>
          <w:szCs w:val="24"/>
          <w:rtl/>
        </w:rPr>
      </w:pPr>
      <w:r>
        <w:rPr>
          <w:rFonts w:ascii="Arial" w:eastAsia="Arial" w:hAnsi="Arial" w:cs="Arial" w:hint="cs"/>
          <w:sz w:val="24"/>
          <w:szCs w:val="24"/>
          <w:rtl/>
        </w:rPr>
        <w:t xml:space="preserve">מכוונת לתפקידים רחבים, בעלת ראש גדול, יכולת עבודה עצמאית ובצוות, אסרטיבית ובעלת יכולת ארגון וניהול גבוהה.</w:t>
      </w:r>
    </w:p>
    <w:p>
      <w:pPr>
        <w:spacing w:before="120" w:after="240" w:line="276" w:lineRule="auto"/>
        <w:ind w:left="-1"/>
        <w:rPr>
          <w:rFonts w:ascii="Arial" w:eastAsia="Arial" w:hAnsi="Arial" w:cs="Arial"/>
          <w:b/>
          <w:bCs/>
          <w:color w:val="5A5A5A"/>
          <w:sz w:val="24"/>
          <w:szCs w:val="24"/>
          <w:u w:val="single"/>
          <w:rtl/>
        </w:rPr>
      </w:pPr>
      <w:r>
        <w:rPr>
          <w:rFonts w:ascii="Arial" w:eastAsia="Arial" w:hAnsi="Arial" w:cs="Arial"/>
          <w:b/>
          <w:bCs/>
          <w:color w:val="5A5A5A"/>
          <w:sz w:val="24"/>
          <w:szCs w:val="24"/>
          <w:u w:val="single"/>
          <w:rtl/>
        </w:rPr>
        <w:t xml:space="preserve">ניסיון תעסוקתי</w:t>
      </w:r>
    </w:p>
    <w:p>
      <w:pPr>
        <w:spacing w:after="0" w:line="240" w:lineRule="auto"/>
        <w:rPr>
          <w:rFonts w:ascii="Arial" w:eastAsia="Arial" w:hAnsi="Arial" w:cs="Arial"/>
          <w:b/>
          <w:bCs/>
          <w:color w:val="000000"/>
          <w:sz w:val="24"/>
          <w:szCs w:val="24"/>
          <w:rtl/>
        </w:rPr>
      </w:pPr>
      <w:r>
        <w:rPr>
          <w:rFonts w:hint="cs"/>
          <w:rtl/>
        </w:rPr>
        <w:t xml:space="preserve">2021-כיום </w:t>
      </w:r>
      <w:r>
        <w:rPr>
          <w:rFonts w:ascii="Arial" w:eastAsia="Arial" w:hAnsi="Arial" w:cs="Arial" w:hint="cs"/>
          <w:b/>
          <w:bCs/>
          <w:color w:val="000000"/>
          <w:sz w:val="24"/>
          <w:szCs w:val="24"/>
          <w:rtl/>
        </w:rPr>
        <w:t xml:space="preserve">רכזת</w:t>
      </w:r>
      <w:r>
        <w:rPr>
          <w:rFonts w:ascii="Arial" w:eastAsia="Arial" w:hAnsi="Arial" w:cs="Arial" w:hint="cs"/>
          <w:b/>
          <w:bCs/>
          <w:color w:val="000000"/>
          <w:sz w:val="24"/>
          <w:szCs w:val="24"/>
          <w:rtl/>
        </w:rPr>
        <w:t xml:space="preserve"> תחום</w:t>
      </w:r>
      <w:r>
        <w:rPr>
          <w:rFonts w:ascii="Arial" w:eastAsia="Arial" w:hAnsi="Arial" w:cs="Arial" w:hint="cs"/>
          <w:b/>
          <w:bCs/>
          <w:color w:val="000000"/>
          <w:sz w:val="24"/>
          <w:szCs w:val="24"/>
          <w:rtl/>
        </w:rPr>
        <w:t xml:space="preserve"> </w:t>
      </w:r>
      <w:r>
        <w:rPr>
          <w:rFonts w:ascii="Arial" w:eastAsia="Arial" w:hAnsi="Arial" w:cs="Arial"/>
          <w:b/>
          <w:bCs/>
          <w:color w:val="000000"/>
          <w:sz w:val="24"/>
          <w:szCs w:val="24"/>
          <w:rtl/>
        </w:rPr>
        <w:t xml:space="preserve">גיוס</w:t>
      </w:r>
      <w:r>
        <w:rPr>
          <w:rFonts w:ascii="Arial" w:eastAsia="Arial" w:hAnsi="Arial" w:cs="Arial" w:hint="cs"/>
          <w:b/>
          <w:bCs/>
          <w:color w:val="000000"/>
          <w:sz w:val="24"/>
          <w:szCs w:val="24"/>
          <w:rtl/>
        </w:rPr>
        <w:t xml:space="preserve"> ואחראית מש"א</w:t>
      </w:r>
      <w:r>
        <w:rPr>
          <w:rFonts w:ascii="Arial" w:eastAsia="Arial" w:hAnsi="Arial" w:cs="Arial" w:hint="cs"/>
          <w:b/>
          <w:bCs/>
          <w:color w:val="000000"/>
          <w:sz w:val="24"/>
          <w:szCs w:val="24"/>
          <w:rtl/>
        </w:rPr>
        <w:t xml:space="preserve"> </w:t>
      </w:r>
      <w:r>
        <w:rPr>
          <w:rFonts w:ascii="Arial" w:eastAsia="Arial" w:hAnsi="Arial" w:cs="Arial"/>
          <w:b/>
          <w:bCs/>
          <w:color w:val="000000"/>
          <w:sz w:val="24"/>
          <w:szCs w:val="24"/>
        </w:rPr>
        <w:t xml:space="preserve">Medallia</w:t>
      </w:r>
      <w:r>
        <w:rPr>
          <w:rFonts w:ascii="Arial" w:eastAsia="Arial" w:hAnsi="Arial" w:cs="Arial"/>
          <w:b/>
          <w:bCs/>
          <w:color w:val="000000"/>
          <w:sz w:val="24"/>
          <w:szCs w:val="24"/>
        </w:rPr>
        <w:t xml:space="preserve">- </w:t>
      </w:r>
      <w:r>
        <w:rPr>
          <w:rFonts w:ascii="Arial" w:eastAsia="Arial" w:hAnsi="Arial" w:cs="Arial" w:hint="cs"/>
          <w:b/>
          <w:bCs/>
          <w:color w:val="000000"/>
          <w:sz w:val="24"/>
          <w:szCs w:val="24"/>
          <w:rtl/>
        </w:rPr>
        <w:t xml:space="preserve"> </w:t>
      </w:r>
    </w:p>
    <w:p>
      <w:pPr>
        <w:pStyle w:val="ql-align-right"/>
        <w:spacing w:line="256" w:lineRule="auto"/>
        <w:rPr>
          <w:rFonts w:ascii="Arial" w:eastAsia="Arial" w:hAnsi="Arial" w:cs="Arial"/>
          <w:color w:val="5A5A5A"/>
          <w:sz w:val="24"/>
          <w:szCs w:val="24"/>
          <w:rtl/>
        </w:rPr>
      </w:pPr>
    </w:p>
    <w:p>
      <w:pPr>
        <w:pStyle w:val="ql-align-right"/>
        <w:numPr>
          <w:ilvl w:val="0"/>
          <w:numId w:val="3"/>
        </w:numPr>
        <w:spacing w:line="256" w:lineRule="auto"/>
        <w:contextualSpacing/>
        <w:rPr>
          <w:rFonts w:ascii="Arial" w:eastAsia="Arial" w:hAnsi="Arial" w:cs="Arial"/>
          <w:color w:val="5A5A5A"/>
          <w:sz w:val="24"/>
          <w:szCs w:val="24"/>
          <w:rtl/>
        </w:rPr>
      </w:pPr>
      <w:r>
        <w:rPr>
          <w:rFonts w:ascii="Arial" w:eastAsia="Arial" w:hAnsi="Arial" w:cs="Arial"/>
          <w:color w:val="5A5A5A"/>
          <w:sz w:val="24"/>
          <w:szCs w:val="24"/>
          <w:rtl/>
        </w:rPr>
        <w:t xml:space="preserve">ניהול כל מערך הגיוס הטכנולוגי מקצה לקצה לאתר בארץ</w:t>
      </w:r>
      <w:r>
        <w:rPr>
          <w:rFonts w:ascii="Arial" w:eastAsia="Arial" w:hAnsi="Arial" w:cs="Arial" w:hint="cs"/>
          <w:color w:val="5A5A5A"/>
          <w:sz w:val="24"/>
          <w:szCs w:val="24"/>
          <w:rtl/>
        </w:rPr>
        <w:t xml:space="preserve"> ובסייטים בחו"ל, כולל: </w:t>
      </w:r>
      <w:r>
        <w:rPr>
          <w:rFonts w:ascii="Arial" w:eastAsia="Arial" w:hAnsi="Arial" w:cs="Arial"/>
          <w:color w:val="5A5A5A"/>
          <w:sz w:val="24"/>
          <w:szCs w:val="24"/>
          <w:rtl/>
        </w:rPr>
        <w:t xml:space="preserve">איתור מועמדים, סורסינג,</w:t>
      </w:r>
      <w:r>
        <w:rPr>
          <w:rFonts w:ascii="Arial" w:eastAsia="Arial" w:hAnsi="Arial" w:cs="Arial" w:hint="cs"/>
          <w:color w:val="5A5A5A"/>
          <w:sz w:val="24"/>
          <w:szCs w:val="24"/>
          <w:rtl/>
        </w:rPr>
        <w:t xml:space="preserve"> </w:t>
      </w:r>
      <w:r>
        <w:rPr>
          <w:rFonts w:ascii="Arial" w:eastAsia="Arial" w:hAnsi="Arial" w:cs="Arial"/>
          <w:color w:val="5A5A5A"/>
          <w:sz w:val="24"/>
          <w:szCs w:val="24"/>
          <w:rtl/>
        </w:rPr>
        <w:t xml:space="preserve">עבודה מול </w:t>
      </w:r>
      <w:r>
        <w:rPr>
          <w:rFonts w:ascii="Arial" w:eastAsia="Arial" w:hAnsi="Arial" w:cs="Arial" w:hint="cs"/>
          <w:color w:val="5A5A5A"/>
          <w:sz w:val="24"/>
          <w:szCs w:val="24"/>
          <w:rtl/>
        </w:rPr>
        <w:t xml:space="preserve">מגוון </w:t>
      </w:r>
      <w:r>
        <w:rPr>
          <w:rFonts w:ascii="Arial" w:eastAsia="Arial" w:hAnsi="Arial" w:cs="Arial"/>
          <w:color w:val="5A5A5A"/>
          <w:sz w:val="24"/>
          <w:szCs w:val="24"/>
          <w:rtl/>
        </w:rPr>
        <w:t xml:space="preserve">ערוצי גיוס </w:t>
      </w:r>
      <w:r>
        <w:rPr>
          <w:rFonts w:ascii="Arial" w:eastAsia="Arial" w:hAnsi="Arial" w:cs="Arial" w:hint="cs"/>
          <w:color w:val="5A5A5A"/>
          <w:sz w:val="24"/>
          <w:szCs w:val="24"/>
          <w:rtl/>
        </w:rPr>
        <w:t xml:space="preserve">(</w:t>
      </w:r>
      <w:r>
        <w:rPr>
          <w:rFonts w:ascii="Arial" w:eastAsia="Arial" w:hAnsi="Arial" w:cs="Arial"/>
          <w:color w:val="5A5A5A"/>
          <w:sz w:val="24"/>
          <w:szCs w:val="24"/>
          <w:rtl/>
        </w:rPr>
        <w:t xml:space="preserve">לי</w:t>
      </w:r>
      <w:r>
        <w:rPr>
          <w:rFonts w:ascii="Arial" w:eastAsia="Arial" w:hAnsi="Arial" w:cs="Arial" w:hint="cs"/>
          <w:color w:val="5A5A5A"/>
          <w:sz w:val="24"/>
          <w:szCs w:val="24"/>
          <w:rtl/>
        </w:rPr>
        <w:t xml:space="preserve">נ</w:t>
      </w:r>
      <w:r>
        <w:rPr>
          <w:rFonts w:ascii="Arial" w:eastAsia="Arial" w:hAnsi="Arial" w:cs="Arial"/>
          <w:color w:val="5A5A5A"/>
          <w:sz w:val="24"/>
          <w:szCs w:val="24"/>
          <w:rtl/>
        </w:rPr>
        <w:t xml:space="preserve">קדאי</w:t>
      </w:r>
      <w:r>
        <w:rPr>
          <w:rFonts w:ascii="Arial" w:eastAsia="Arial" w:hAnsi="Arial" w:cs="Arial" w:hint="cs"/>
          <w:color w:val="5A5A5A"/>
          <w:sz w:val="24"/>
          <w:szCs w:val="24"/>
          <w:rtl/>
        </w:rPr>
        <w:t xml:space="preserve">ן</w:t>
      </w:r>
      <w:r>
        <w:rPr>
          <w:rFonts w:ascii="Arial" w:eastAsia="Arial" w:hAnsi="Arial" w:cs="Arial"/>
          <w:color w:val="5A5A5A"/>
          <w:sz w:val="24"/>
          <w:szCs w:val="24"/>
          <w:rtl/>
        </w:rPr>
        <w:t xml:space="preserve">, פייסבוק ,</w:t>
      </w:r>
      <w:r>
        <w:rPr>
          <w:rFonts w:ascii="Arial" w:eastAsia="Arial" w:hAnsi="Arial" w:cs="Arial"/>
          <w:color w:val="5A5A5A"/>
          <w:sz w:val="24"/>
          <w:szCs w:val="24"/>
        </w:rPr>
        <w:t xml:space="preserve">,Glassdoor</w:t>
      </w:r>
      <w:r>
        <w:rPr>
          <w:rFonts w:ascii="Arial" w:eastAsia="Arial" w:hAnsi="Arial" w:cs="Arial"/>
          <w:color w:val="5A5A5A"/>
          <w:sz w:val="24"/>
          <w:szCs w:val="24"/>
          <w:rtl/>
        </w:rPr>
        <w:t xml:space="preserve">חברות השמה,</w:t>
      </w:r>
      <w:r>
        <w:rPr>
          <w:rFonts w:ascii="Arial" w:eastAsia="Arial" w:hAnsi="Arial" w:cs="Arial" w:hint="cs"/>
          <w:color w:val="5A5A5A"/>
          <w:sz w:val="24"/>
          <w:szCs w:val="24"/>
          <w:rtl/>
        </w:rPr>
        <w:t xml:space="preserve"> </w:t>
      </w:r>
      <w:r>
        <w:rPr>
          <w:rFonts w:ascii="Arial" w:eastAsia="Arial" w:hAnsi="Arial" w:cs="Arial"/>
          <w:color w:val="5A5A5A"/>
          <w:sz w:val="24"/>
          <w:szCs w:val="24"/>
          <w:rtl/>
        </w:rPr>
        <w:t xml:space="preserve">חבר מביא חבר וכו'</w:t>
      </w:r>
      <w:r>
        <w:rPr>
          <w:rFonts w:ascii="Arial" w:eastAsia="Arial" w:hAnsi="Arial" w:cs="Arial" w:hint="cs"/>
          <w:color w:val="5A5A5A"/>
          <w:sz w:val="24"/>
          <w:szCs w:val="24"/>
          <w:rtl/>
        </w:rPr>
        <w:t xml:space="preserve">)</w:t>
      </w:r>
      <w:r>
        <w:rPr>
          <w:rFonts w:ascii="Arial" w:eastAsia="Arial" w:hAnsi="Arial" w:cs="Arial"/>
          <w:color w:val="5A5A5A"/>
          <w:sz w:val="24"/>
          <w:szCs w:val="24"/>
        </w:rPr>
        <w:t xml:space="preserve">, </w:t>
      </w:r>
      <w:r>
        <w:rPr>
          <w:rFonts w:ascii="Arial" w:eastAsia="Arial" w:hAnsi="Arial" w:cs="Arial"/>
          <w:color w:val="5A5A5A"/>
          <w:sz w:val="24"/>
          <w:szCs w:val="24"/>
          <w:rtl/>
        </w:rPr>
        <w:t xml:space="preserve">הגדרת פרופיל משרה, סינון קו"ח, ראיונות עבודה טלפונים פרונטל</w:t>
      </w:r>
      <w:r>
        <w:rPr>
          <w:rFonts w:ascii="Arial" w:eastAsia="Arial" w:hAnsi="Arial" w:cs="Arial" w:hint="cs"/>
          <w:color w:val="5A5A5A"/>
          <w:sz w:val="24"/>
          <w:szCs w:val="24"/>
          <w:rtl/>
        </w:rPr>
        <w:t xml:space="preserve">י</w:t>
      </w:r>
      <w:r>
        <w:rPr>
          <w:rFonts w:ascii="Arial" w:eastAsia="Arial" w:hAnsi="Arial" w:cs="Arial"/>
          <w:color w:val="5A5A5A"/>
          <w:sz w:val="24"/>
          <w:szCs w:val="24"/>
          <w:rtl/>
        </w:rPr>
        <w:t xml:space="preserve">ים ובזום</w:t>
      </w:r>
      <w:r>
        <w:rPr>
          <w:rFonts w:ascii="Arial" w:eastAsia="Arial" w:hAnsi="Arial" w:cs="Arial" w:hint="cs"/>
          <w:color w:val="5A5A5A"/>
          <w:sz w:val="24"/>
          <w:szCs w:val="24"/>
          <w:rtl/>
        </w:rPr>
        <w:t xml:space="preserve">.</w:t>
      </w:r>
      <w:r>
        <w:br/>
      </w:r>
    </w:p>
    <w:p>
      <w:pPr>
        <w:pStyle w:val="ql-align-right"/>
        <w:numPr>
          <w:ilvl w:val="0"/>
          <w:numId w:val="3"/>
        </w:numPr>
        <w:spacing w:line="256" w:lineRule="auto"/>
        <w:contextualSpacing/>
        <w:rPr>
          <w:rFonts w:ascii="Arial" w:eastAsia="Arial" w:hAnsi="Arial" w:cs="Arial"/>
          <w:color w:val="5A5A5A"/>
          <w:sz w:val="24"/>
          <w:szCs w:val="24"/>
          <w:rtl/>
        </w:rPr>
      </w:pPr>
      <w:r>
        <w:rPr>
          <w:rFonts w:ascii="Arial" w:eastAsia="Arial" w:hAnsi="Arial" w:cs="Arial"/>
          <w:color w:val="5A5A5A"/>
          <w:sz w:val="24"/>
          <w:szCs w:val="24"/>
          <w:rtl/>
        </w:rPr>
        <w:t xml:space="preserve">עבודה מול מנהלים מגייסים ויצירת קשרים להבנת צרכי המשרות עבור יצירת גיוס אופטימלי לארגון.</w:t>
      </w:r>
    </w:p>
    <w:p>
      <w:pPr>
        <w:pStyle w:val="ql-align-right"/>
        <w:spacing w:line="256" w:lineRule="auto"/>
        <w:contextualSpacing/>
        <w:rPr>
          <w:rFonts w:ascii="Arial" w:eastAsia="Arial" w:hAnsi="Arial" w:cs="Arial"/>
          <w:color w:val="5A5A5A"/>
          <w:sz w:val="24"/>
          <w:szCs w:val="24"/>
          <w:rtl/>
        </w:rPr>
      </w:pPr>
    </w:p>
    <w:p>
      <w:pPr>
        <w:pStyle w:val="ql-align-right"/>
        <w:numPr>
          <w:ilvl w:val="0"/>
          <w:numId w:val="3"/>
        </w:numPr>
        <w:spacing w:line="256" w:lineRule="auto"/>
        <w:contextualSpacing/>
        <w:rPr>
          <w:rFonts w:ascii="Arial" w:eastAsia="Arial" w:hAnsi="Arial" w:cs="Arial"/>
          <w:color w:val="5A5A5A"/>
          <w:sz w:val="24"/>
          <w:szCs w:val="24"/>
          <w:rtl/>
        </w:rPr>
      </w:pPr>
      <w:r>
        <w:rPr>
          <w:rFonts w:ascii="Arial" w:eastAsia="Arial" w:hAnsi="Arial" w:cs="Arial" w:hint="cs"/>
          <w:color w:val="5A5A5A"/>
          <w:sz w:val="24"/>
          <w:szCs w:val="24"/>
          <w:rtl/>
        </w:rPr>
        <w:t xml:space="preserve">טיפול ומתן מענה לעובדים בנושאי רווחה ותנאים סוציאלים.</w:t>
      </w:r>
    </w:p>
    <w:p>
      <w:pPr>
        <w:spacing w:after="0" w:line="240" w:lineRule="auto"/>
        <w:rPr>
          <w:rFonts w:ascii="Arial" w:eastAsia="Arial" w:hAnsi="Arial" w:cs="Arial"/>
          <w:b/>
          <w:bCs/>
          <w:color w:val="000000"/>
          <w:sz w:val="24"/>
          <w:szCs w:val="24"/>
          <w:rtl/>
        </w:rPr>
      </w:pPr>
      <w:r>
        <w:rPr>
          <w:rFonts w:ascii="Arial" w:eastAsia="Arial" w:hAnsi="Arial" w:cs="Arial"/>
          <w:color w:val="5A5A5A"/>
          <w:sz w:val="24"/>
          <w:szCs w:val="24"/>
          <w:rtl/>
        </w:rPr>
        <w:t xml:space="preserve">2019-2021</w:t>
      </w:r>
      <w:r>
        <w:rPr>
          <w:rFonts w:ascii="Arial" w:eastAsia="Arial" w:hAnsi="Arial" w:cs="Arial" w:hint="cs"/>
          <w:color w:val="5A5A5A"/>
          <w:sz w:val="24"/>
          <w:szCs w:val="24"/>
          <w:rtl/>
        </w:rPr>
        <w:t xml:space="preserve"> </w:t>
      </w:r>
      <w:r>
        <w:rPr>
          <w:rFonts w:ascii="Arial" w:eastAsia="Arial" w:hAnsi="Arial" w:cs="Arial" w:hint="cs"/>
          <w:b/>
          <w:bCs/>
          <w:color w:val="000000"/>
          <w:sz w:val="24"/>
          <w:szCs w:val="24"/>
          <w:rtl/>
        </w:rPr>
        <w:t xml:space="preserve">רכזת</w:t>
      </w:r>
      <w:r>
        <w:rPr>
          <w:rFonts w:ascii="Arial" w:eastAsia="Arial" w:hAnsi="Arial" w:cs="Arial" w:hint="cs"/>
          <w:b/>
          <w:bCs/>
          <w:color w:val="000000"/>
          <w:sz w:val="24"/>
          <w:szCs w:val="24"/>
          <w:rtl/>
        </w:rPr>
        <w:t xml:space="preserve"> גיוס</w:t>
      </w:r>
      <w:r>
        <w:rPr>
          <w:rFonts w:ascii="Arial" w:eastAsia="Arial" w:hAnsi="Arial" w:cs="Arial"/>
          <w:b/>
          <w:bCs/>
          <w:color w:val="000000"/>
          <w:sz w:val="24"/>
          <w:szCs w:val="24"/>
          <w:rtl/>
        </w:rPr>
        <w:t xml:space="preserve"> משאבי אנוש</w:t>
      </w:r>
      <w:r>
        <w:rPr>
          <w:rFonts w:ascii="Arial" w:eastAsia="Arial" w:hAnsi="Arial" w:cs="Arial"/>
          <w:b/>
          <w:bCs/>
          <w:color w:val="000000"/>
          <w:sz w:val="24"/>
          <w:szCs w:val="24"/>
        </w:rPr>
        <w:t xml:space="preserve">–</w:t>
      </w:r>
      <w:r>
        <w:rPr>
          <w:rFonts w:ascii="Arial" w:eastAsia="Arial" w:hAnsi="Arial" w:cs="Arial" w:hint="cs"/>
          <w:b/>
          <w:bCs/>
          <w:color w:val="000000"/>
          <w:sz w:val="24"/>
          <w:szCs w:val="24"/>
          <w:rtl/>
        </w:rPr>
        <w:t xml:space="preserve"> ואדמיניסטרציה</w:t>
      </w:r>
      <w:r>
        <w:rPr>
          <w:rFonts w:ascii="Arial" w:eastAsia="Arial" w:hAnsi="Arial" w:cs="Arial" w:hint="cs"/>
          <w:b/>
          <w:bCs/>
          <w:color w:val="000000"/>
          <w:sz w:val="24"/>
          <w:szCs w:val="24"/>
          <w:rtl/>
        </w:rPr>
        <w:t xml:space="preserve"> </w:t>
      </w:r>
      <w:r>
        <w:rPr>
          <w:rFonts w:ascii="Arial" w:eastAsia="Arial" w:hAnsi="Arial" w:cs="Arial"/>
          <w:b/>
          <w:bCs/>
          <w:color w:val="000000"/>
          <w:sz w:val="24"/>
          <w:szCs w:val="24"/>
        </w:rPr>
        <w:t xml:space="preserve">DGI</w:t>
      </w:r>
      <w:r>
        <w:rPr>
          <w:rFonts w:ascii="Arial" w:eastAsia="Arial" w:hAnsi="Arial" w:cs="Arial" w:hint="cs"/>
          <w:b/>
          <w:bCs/>
          <w:color w:val="000000"/>
          <w:sz w:val="24"/>
          <w:szCs w:val="24"/>
          <w:rtl/>
        </w:rPr>
        <w:t xml:space="preserve"> </w:t>
      </w:r>
      <w:r>
        <w:rPr>
          <w:rFonts w:ascii="Arial" w:eastAsia="Arial" w:hAnsi="Arial" w:cs="Arial" w:hint="cs"/>
          <w:b/>
          <w:bCs/>
          <w:color w:val="000000"/>
          <w:sz w:val="24"/>
          <w:szCs w:val="24"/>
          <w:rtl/>
        </w:rPr>
        <w:t xml:space="preserve">ישראל</w:t>
      </w:r>
    </w:p>
    <w:p>
      <w:pPr>
        <w:pStyle w:val="ql-align-right"/>
        <w:spacing w:line="256" w:lineRule="auto"/>
        <w:rPr>
          <w:rFonts w:ascii="Arial" w:eastAsia="Arial" w:hAnsi="Arial" w:cs="Arial"/>
          <w:color w:val="5A5A5A"/>
          <w:sz w:val="24"/>
          <w:szCs w:val="24"/>
          <w:rtl/>
        </w:rPr>
      </w:pPr>
    </w:p>
    <w:p>
      <w:pPr>
        <w:pStyle w:val="ql-align-right"/>
        <w:numPr>
          <w:ilvl w:val="0"/>
          <w:numId w:val="4"/>
        </w:numPr>
        <w:spacing w:line="256" w:lineRule="auto"/>
        <w:contextualSpacing/>
        <w:rPr>
          <w:rFonts w:ascii="Arial" w:eastAsia="Arial" w:hAnsi="Arial" w:cs="Arial"/>
          <w:color w:val="5A5A5A"/>
          <w:sz w:val="24"/>
          <w:szCs w:val="24"/>
        </w:rPr>
      </w:pPr>
      <w:r>
        <w:rPr>
          <w:rFonts w:ascii="Arial" w:eastAsia="Arial" w:hAnsi="Arial" w:cs="Arial" w:hint="cs"/>
          <w:color w:val="5A5A5A"/>
          <w:sz w:val="24"/>
          <w:szCs w:val="24"/>
          <w:rtl/>
        </w:rPr>
        <w:t xml:space="preserve">אחריות על כלל תהליכי משאבי אנוש: גיוס, </w:t>
      </w:r>
      <w:r>
        <w:rPr>
          <w:rFonts w:ascii="Arial" w:eastAsia="Arial" w:hAnsi="Arial" w:cs="Arial"/>
          <w:color w:val="5A5A5A"/>
          <w:sz w:val="24"/>
          <w:szCs w:val="24"/>
          <w:rtl/>
        </w:rPr>
        <w:t xml:space="preserve">פרט </w:t>
      </w:r>
      <w:r>
        <w:rPr>
          <w:rFonts w:ascii="Arial" w:eastAsia="Arial" w:hAnsi="Arial" w:cs="Arial" w:hint="cs"/>
          <w:color w:val="5A5A5A"/>
          <w:sz w:val="24"/>
          <w:szCs w:val="24"/>
          <w:rtl/>
        </w:rPr>
        <w:t xml:space="preserve">,דיני עבודה</w:t>
      </w:r>
      <w:r>
        <w:rPr>
          <w:rFonts w:ascii="Arial" w:eastAsia="Arial" w:hAnsi="Arial" w:cs="Arial"/>
          <w:color w:val="5A5A5A"/>
          <w:sz w:val="24"/>
          <w:szCs w:val="24"/>
          <w:rtl/>
        </w:rPr>
        <w:t xml:space="preserve">,שכר, נוכחות, ניהול תהליכי פיתוח ושימור עובדים</w:t>
      </w:r>
      <w:r>
        <w:rPr>
          <w:rFonts w:ascii="Arial" w:eastAsia="Arial" w:hAnsi="Arial" w:cs="Arial" w:hint="cs"/>
          <w:color w:val="5A5A5A"/>
          <w:sz w:val="24"/>
          <w:szCs w:val="24"/>
          <w:rtl/>
        </w:rPr>
        <w:t xml:space="preserve"> ומנהלים.</w:t>
      </w:r>
    </w:p>
    <w:p>
      <w:pPr>
        <w:pStyle w:val="ql-align-right"/>
        <w:spacing w:line="256" w:lineRule="auto"/>
        <w:ind w:left="720"/>
        <w:contextualSpacing/>
        <w:rPr>
          <w:rFonts w:ascii="Arial" w:eastAsia="Arial" w:hAnsi="Arial" w:cs="Arial"/>
          <w:color w:val="5A5A5A"/>
          <w:sz w:val="24"/>
          <w:szCs w:val="24"/>
        </w:rPr>
      </w:pPr>
    </w:p>
    <w:p>
      <w:pPr>
        <w:pStyle w:val="ql-align-right"/>
        <w:numPr>
          <w:ilvl w:val="0"/>
          <w:numId w:val="4"/>
        </w:numPr>
        <w:spacing w:line="256" w:lineRule="auto"/>
        <w:contextualSpacing/>
        <w:rPr>
          <w:rFonts w:ascii="Arial" w:eastAsia="Arial" w:hAnsi="Arial" w:cs="Arial"/>
          <w:color w:val="5A5A5A"/>
          <w:sz w:val="24"/>
          <w:szCs w:val="24"/>
        </w:rPr>
      </w:pPr>
      <w:r>
        <w:rPr>
          <w:rFonts w:ascii="Arial" w:eastAsia="Arial" w:hAnsi="Arial" w:cs="Arial" w:hint="cs"/>
          <w:color w:val="5A5A5A"/>
          <w:sz w:val="24"/>
          <w:szCs w:val="24"/>
          <w:rtl/>
        </w:rPr>
        <w:t xml:space="preserve">טיפול בתנאי העסקה , תנאים סוציאלים, תוכנית הטבות, ובונוסים לעובדים.</w:t>
      </w:r>
    </w:p>
    <w:p>
      <w:pPr>
        <w:pStyle w:val="ql-align-right"/>
        <w:spacing w:line="256" w:lineRule="auto"/>
        <w:ind w:left="720"/>
        <w:contextualSpacing/>
        <w:rPr>
          <w:rFonts w:ascii="Arial" w:eastAsia="Arial" w:hAnsi="Arial" w:cs="Arial"/>
          <w:color w:val="5A5A5A"/>
          <w:sz w:val="24"/>
          <w:szCs w:val="24"/>
        </w:rPr>
      </w:pPr>
    </w:p>
    <w:p>
      <w:pPr>
        <w:pStyle w:val="ql-align-right"/>
        <w:numPr>
          <w:ilvl w:val="0"/>
          <w:numId w:val="4"/>
        </w:numPr>
        <w:spacing w:line="256" w:lineRule="auto"/>
        <w:contextualSpacing/>
        <w:rPr>
          <w:rFonts w:ascii="Arial" w:eastAsia="Arial" w:hAnsi="Arial" w:cs="Arial"/>
          <w:color w:val="5A5A5A"/>
          <w:sz w:val="24"/>
          <w:szCs w:val="24"/>
        </w:rPr>
      </w:pPr>
      <w:r>
        <w:rPr>
          <w:rFonts w:ascii="Arial" w:eastAsia="Arial" w:hAnsi="Arial" w:cs="Arial" w:hint="cs"/>
          <w:color w:val="5A5A5A"/>
          <w:sz w:val="24"/>
          <w:szCs w:val="24"/>
          <w:rtl/>
        </w:rPr>
        <w:t xml:space="preserve">ניהול תחום הרווחה: הרמות כוסית , מתנות </w:t>
      </w:r>
      <w:r>
        <w:rPr>
          <w:rFonts w:ascii="Arial" w:eastAsia="Arial" w:hAnsi="Arial" w:cs="Arial" w:hint="cs"/>
          <w:color w:val="5A5A5A"/>
          <w:sz w:val="24"/>
          <w:szCs w:val="24"/>
          <w:rtl/>
        </w:rPr>
        <w:t xml:space="preserve">לאירועים</w:t>
      </w:r>
      <w:r>
        <w:rPr>
          <w:rFonts w:ascii="Arial" w:eastAsia="Arial" w:hAnsi="Arial" w:cs="Arial" w:hint="cs"/>
          <w:color w:val="5A5A5A"/>
          <w:sz w:val="24"/>
          <w:szCs w:val="24"/>
          <w:rtl/>
        </w:rPr>
        <w:t xml:space="preserve"> , </w:t>
      </w:r>
      <w:r>
        <w:rPr>
          <w:rFonts w:ascii="Arial" w:eastAsia="Arial" w:hAnsi="Arial" w:cs="Arial" w:hint="cs"/>
          <w:color w:val="5A5A5A"/>
          <w:sz w:val="24"/>
          <w:szCs w:val="24"/>
        </w:rPr>
        <w:t xml:space="preserve">HAPP</w:t>
      </w:r>
      <w:r>
        <w:rPr>
          <w:rFonts w:ascii="Arial" w:eastAsia="Arial" w:hAnsi="Arial" w:cs="Arial"/>
          <w:color w:val="5A5A5A"/>
          <w:sz w:val="24"/>
          <w:szCs w:val="24"/>
        </w:rPr>
        <w:t xml:space="preserve">Y</w:t>
      </w:r>
      <w:r>
        <w:rPr>
          <w:rFonts w:ascii="Arial" w:eastAsia="Arial" w:hAnsi="Arial" w:cs="Arial" w:hint="cs"/>
          <w:color w:val="5A5A5A"/>
          <w:sz w:val="24"/>
          <w:szCs w:val="24"/>
        </w:rPr>
        <w:t xml:space="preserve"> HOUR</w:t>
      </w:r>
      <w:r>
        <w:rPr>
          <w:rFonts w:ascii="Arial" w:eastAsia="Arial" w:hAnsi="Arial" w:cs="Arial" w:hint="cs"/>
          <w:color w:val="5A5A5A"/>
          <w:sz w:val="24"/>
          <w:szCs w:val="24"/>
          <w:rtl/>
        </w:rPr>
        <w:t xml:space="preserve">, יימי גיבוש.</w:t>
      </w:r>
    </w:p>
    <w:p>
      <w:pPr>
        <w:pStyle w:val="ql-align-right"/>
        <w:spacing w:line="256" w:lineRule="auto"/>
        <w:contextualSpacing/>
        <w:rPr>
          <w:rFonts w:ascii="Arial" w:eastAsia="Arial" w:hAnsi="Arial" w:cs="Arial"/>
          <w:color w:val="5A5A5A"/>
          <w:sz w:val="24"/>
          <w:szCs w:val="24"/>
        </w:rPr>
      </w:pPr>
    </w:p>
    <w:p>
      <w:pPr>
        <w:pStyle w:val="ql-align-right"/>
        <w:numPr>
          <w:ilvl w:val="0"/>
          <w:numId w:val="4"/>
        </w:numPr>
        <w:spacing w:line="256" w:lineRule="auto"/>
        <w:contextualSpacing/>
        <w:rPr>
          <w:rFonts w:ascii="Arial" w:eastAsia="Arial" w:hAnsi="Arial" w:cs="Arial"/>
          <w:color w:val="5A5A5A"/>
          <w:sz w:val="24"/>
          <w:szCs w:val="24"/>
        </w:rPr>
      </w:pPr>
      <w:r>
        <w:rPr>
          <w:rFonts w:ascii="Arial" w:eastAsia="Arial" w:hAnsi="Arial" w:cs="Arial" w:hint="cs"/>
          <w:color w:val="5A5A5A"/>
          <w:sz w:val="24"/>
          <w:szCs w:val="24"/>
          <w:rtl/>
        </w:rPr>
        <w:t xml:space="preserve">ניהול תקציבים לפי תוכנית שנתית, רווחה, עבודה עם ספקים.</w:t>
      </w:r>
      <w:r>
        <w:br/>
      </w:r>
    </w:p>
    <w:p>
      <w:pPr>
        <w:pStyle w:val="ql-align-right"/>
        <w:numPr>
          <w:ilvl w:val="0"/>
          <w:numId w:val="4"/>
        </w:numPr>
        <w:spacing w:line="256" w:lineRule="auto"/>
        <w:contextualSpacing/>
        <w:rPr>
          <w:rFonts w:ascii="Arial" w:eastAsia="Arial" w:hAnsi="Arial" w:cs="Arial"/>
          <w:color w:val="5A5A5A"/>
          <w:sz w:val="24"/>
          <w:szCs w:val="24"/>
        </w:rPr>
      </w:pPr>
      <w:r>
        <w:rPr>
          <w:rFonts w:ascii="Arial" w:eastAsia="Arial" w:hAnsi="Arial" w:cs="Arial"/>
          <w:color w:val="5A5A5A"/>
          <w:sz w:val="24"/>
          <w:szCs w:val="24"/>
          <w:rtl/>
        </w:rPr>
        <w:t xml:space="preserve">סיוע במתן הדרכות למנהלים ,עובדי מטה ושטח :ביצוע מבחני התאמה ממוחשבים למועמדים חדשים וניתוחם, </w:t>
      </w:r>
      <w:r>
        <w:rPr>
          <w:rFonts w:ascii="Arial" w:eastAsia="Arial" w:hAnsi="Arial" w:cs="Arial" w:hint="cs"/>
          <w:color w:val="5A5A5A"/>
          <w:sz w:val="24"/>
          <w:szCs w:val="24"/>
          <w:rtl/>
        </w:rPr>
        <w:t xml:space="preserve">עבודה </w:t>
      </w:r>
      <w:r>
        <w:rPr>
          <w:rFonts w:ascii="Arial" w:eastAsia="Arial" w:hAnsi="Arial" w:cs="Arial"/>
          <w:color w:val="5A5A5A"/>
          <w:sz w:val="24"/>
          <w:szCs w:val="24"/>
          <w:rtl/>
        </w:rPr>
        <w:t xml:space="preserve">משותפת </w:t>
      </w:r>
      <w:r>
        <w:rPr>
          <w:rFonts w:ascii="Arial" w:eastAsia="Arial" w:hAnsi="Arial" w:cs="Arial" w:hint="cs"/>
          <w:color w:val="5A5A5A"/>
          <w:sz w:val="24"/>
          <w:szCs w:val="24"/>
          <w:rtl/>
        </w:rPr>
        <w:t xml:space="preserve">מול</w:t>
      </w:r>
      <w:r>
        <w:rPr>
          <w:rFonts w:ascii="Arial" w:eastAsia="Arial" w:hAnsi="Arial" w:cs="Arial"/>
          <w:color w:val="5A5A5A"/>
          <w:sz w:val="24"/>
          <w:szCs w:val="24"/>
          <w:rtl/>
        </w:rPr>
        <w:t xml:space="preserve"> המנהל</w:t>
      </w:r>
      <w:r>
        <w:rPr>
          <w:rFonts w:ascii="Arial" w:eastAsia="Arial" w:hAnsi="Arial" w:cs="Arial" w:hint="cs"/>
          <w:color w:val="5A5A5A"/>
          <w:sz w:val="24"/>
          <w:szCs w:val="24"/>
          <w:rtl/>
        </w:rPr>
        <w:t xml:space="preserve">ים</w:t>
      </w:r>
      <w:r>
        <w:rPr>
          <w:rFonts w:ascii="Arial" w:eastAsia="Arial" w:hAnsi="Arial" w:cs="Arial"/>
          <w:color w:val="5A5A5A"/>
          <w:sz w:val="24"/>
          <w:szCs w:val="24"/>
          <w:rtl/>
        </w:rPr>
        <w:t xml:space="preserve"> המגייס</w:t>
      </w:r>
      <w:r>
        <w:rPr>
          <w:rFonts w:ascii="Arial" w:eastAsia="Arial" w:hAnsi="Arial" w:cs="Arial" w:hint="cs"/>
          <w:color w:val="5A5A5A"/>
          <w:sz w:val="24"/>
          <w:szCs w:val="24"/>
          <w:rtl/>
        </w:rPr>
        <w:t xml:space="preserve">ים והחלטות </w:t>
      </w:r>
      <w:r>
        <w:rPr>
          <w:rFonts w:ascii="Arial" w:eastAsia="Arial" w:hAnsi="Arial" w:cs="Arial"/>
          <w:color w:val="5A5A5A"/>
          <w:sz w:val="24"/>
          <w:szCs w:val="24"/>
          <w:rtl/>
        </w:rPr>
        <w:t xml:space="preserve">על מעברי תפקידים וקידומים</w:t>
      </w:r>
      <w:r>
        <w:rPr>
          <w:rFonts w:ascii="Arial" w:eastAsia="Arial" w:hAnsi="Arial" w:cs="Arial" w:hint="cs"/>
          <w:color w:val="5A5A5A"/>
          <w:sz w:val="24"/>
          <w:szCs w:val="24"/>
          <w:rtl/>
        </w:rPr>
        <w:t xml:space="preserve">.</w:t>
      </w:r>
    </w:p>
    <w:p>
      <w:pPr>
        <w:pStyle w:val="ql-align-right"/>
        <w:spacing w:line="256" w:lineRule="auto"/>
        <w:ind w:left="720"/>
        <w:contextualSpacing/>
        <w:rPr>
          <w:rFonts w:ascii="Arial" w:eastAsia="Arial" w:hAnsi="Arial" w:cs="Arial"/>
          <w:color w:val="5A5A5A"/>
          <w:sz w:val="24"/>
          <w:szCs w:val="24"/>
          <w:rtl/>
        </w:rPr>
      </w:pPr>
    </w:p>
    <w:p>
      <w:pPr>
        <w:spacing w:before="80" w:after="80" w:line="240" w:lineRule="auto"/>
        <w:rPr>
          <w:rFonts w:ascii="Arial" w:eastAsia="Arial" w:hAnsi="Arial" w:cs="Arial"/>
          <w:b/>
          <w:bCs/>
          <w:color w:val="000000"/>
          <w:sz w:val="24"/>
          <w:szCs w:val="24"/>
          <w:rtl/>
        </w:rPr>
      </w:pPr>
      <w:r>
        <w:rPr>
          <w:rFonts w:ascii="Arial" w:eastAsia="Arial" w:hAnsi="Arial" w:cs="Arial"/>
          <w:color w:val="5A5A5A"/>
          <w:sz w:val="24"/>
          <w:szCs w:val="24"/>
          <w:rtl/>
        </w:rPr>
        <w:t xml:space="preserve">2016-2019</w:t>
      </w:r>
      <w:r>
        <w:rPr>
          <w:rFonts w:ascii="Arial" w:eastAsia="Arial" w:hAnsi="Arial" w:cs="Arial" w:hint="cs"/>
          <w:color w:val="5A5A5A"/>
          <w:sz w:val="24"/>
          <w:szCs w:val="24"/>
          <w:rtl/>
        </w:rPr>
        <w:t xml:space="preserve"> </w:t>
      </w:r>
      <w:r>
        <w:rPr>
          <w:rFonts w:ascii="Arial" w:eastAsia="Arial" w:hAnsi="Arial" w:cs="Arial"/>
          <w:b/>
          <w:bCs/>
          <w:color w:val="000000"/>
          <w:sz w:val="24"/>
          <w:szCs w:val="24"/>
          <w:rtl/>
        </w:rPr>
        <w:t xml:space="preserve">רכזת גיוס, רווחה </w:t>
      </w:r>
      <w:r>
        <w:rPr>
          <w:rFonts w:ascii="Arial" w:eastAsia="Arial" w:hAnsi="Arial" w:cs="Arial" w:hint="cs"/>
          <w:b/>
          <w:bCs/>
          <w:color w:val="000000"/>
          <w:sz w:val="24"/>
          <w:szCs w:val="24"/>
          <w:rtl/>
        </w:rPr>
        <w:t xml:space="preserve">ומנהלת</w:t>
      </w:r>
      <w:r>
        <w:rPr>
          <w:rFonts w:ascii="Arial" w:eastAsia="Arial" w:hAnsi="Arial" w:cs="Arial"/>
          <w:b/>
          <w:bCs/>
          <w:color w:val="000000"/>
          <w:sz w:val="24"/>
          <w:szCs w:val="24"/>
          <w:rtl/>
        </w:rPr>
        <w:t xml:space="preserve"> משרד</w:t>
      </w:r>
      <w:r>
        <w:rPr>
          <w:rFonts w:ascii="Arial" w:eastAsia="Arial" w:hAnsi="Arial" w:cs="Arial"/>
          <w:b/>
          <w:bCs/>
          <w:color w:val="000000"/>
          <w:sz w:val="24"/>
          <w:szCs w:val="24"/>
        </w:rPr>
        <w:t xml:space="preserve"> Enercon Technology- </w:t>
      </w:r>
    </w:p>
    <w:p>
      <w:pPr>
        <w:pStyle w:val="ql-align-right"/>
        <w:spacing w:line="256" w:lineRule="auto"/>
        <w:rPr>
          <w:rFonts w:ascii="Arial" w:eastAsia="Arial" w:hAnsi="Arial" w:cs="Arial"/>
          <w:color w:val="5A5A5A"/>
          <w:sz w:val="24"/>
          <w:szCs w:val="24"/>
        </w:rPr>
      </w:pPr>
    </w:p>
    <w:p>
      <w:pPr>
        <w:pStyle w:val="ql-align-right"/>
        <w:numPr>
          <w:ilvl w:val="0"/>
          <w:numId w:val="5"/>
        </w:numPr>
        <w:spacing w:line="256" w:lineRule="auto"/>
        <w:contextualSpacing/>
        <w:rPr>
          <w:rFonts w:ascii="Arial" w:eastAsia="Arial" w:hAnsi="Arial" w:cs="Arial"/>
          <w:color w:val="5A5A5A"/>
          <w:sz w:val="24"/>
          <w:szCs w:val="24"/>
          <w:rtl/>
        </w:rPr>
      </w:pPr>
      <w:r>
        <w:rPr>
          <w:rFonts w:ascii="Arial" w:eastAsia="Arial" w:hAnsi="Arial" w:cs="Arial"/>
          <w:color w:val="5A5A5A"/>
          <w:sz w:val="24"/>
          <w:szCs w:val="24"/>
          <w:rtl/>
        </w:rPr>
        <w:t xml:space="preserve">ניהול תחום הגיוס כולו משלב פתיחת המשרה, אפיון המשרה, עבודה עם המנהלים המגייסים, איתור מועמדים: פייסבוק</w:t>
      </w:r>
      <w:r>
        <w:rPr>
          <w:rFonts w:ascii="Arial" w:eastAsia="Arial" w:hAnsi="Arial" w:cs="Arial" w:hint="cs"/>
          <w:color w:val="5A5A5A"/>
          <w:sz w:val="24"/>
          <w:szCs w:val="24"/>
          <w:rtl/>
        </w:rPr>
        <w:t xml:space="preserve">,</w:t>
      </w:r>
      <w:r>
        <w:rPr>
          <w:rFonts w:ascii="Arial" w:eastAsia="Arial" w:hAnsi="Arial" w:cs="Arial"/>
          <w:color w:val="5A5A5A"/>
          <w:sz w:val="24"/>
          <w:szCs w:val="24"/>
          <w:rtl/>
        </w:rPr>
        <w:t xml:space="preserve"> לינקדאין, אתרי גיוס, חבר מביא חבר, עבודה מול חברות השמה </w:t>
      </w:r>
      <w:r>
        <w:rPr>
          <w:rFonts w:ascii="Arial" w:eastAsia="Arial" w:hAnsi="Arial" w:cs="Arial"/>
          <w:color w:val="5A5A5A"/>
          <w:sz w:val="24"/>
          <w:szCs w:val="24"/>
          <w:rtl/>
        </w:rPr>
        <w:t xml:space="preserve">ופלטפורמות גיוס נוספות.</w:t>
      </w:r>
      <w:r>
        <w:rPr>
          <w:rFonts w:ascii="Arial" w:eastAsia="Arial" w:hAnsi="Arial" w:cs="Arial" w:hint="cs"/>
          <w:color w:val="5A5A5A"/>
          <w:sz w:val="24"/>
          <w:szCs w:val="24"/>
          <w:rtl/>
        </w:rPr>
        <w:t xml:space="preserve"> </w:t>
      </w:r>
      <w:r>
        <w:rPr>
          <w:rFonts w:ascii="Arial" w:eastAsia="Arial" w:hAnsi="Arial" w:cs="Arial"/>
          <w:color w:val="5A5A5A"/>
          <w:sz w:val="24"/>
          <w:szCs w:val="24"/>
          <w:rtl/>
        </w:rPr>
        <w:t xml:space="preserve">סינון </w:t>
      </w:r>
      <w:r>
        <w:rPr>
          <w:rFonts w:ascii="Arial" w:eastAsia="Arial" w:hAnsi="Arial" w:cs="Arial" w:hint="cs"/>
          <w:color w:val="5A5A5A"/>
          <w:sz w:val="24"/>
          <w:szCs w:val="24"/>
          <w:rtl/>
        </w:rPr>
        <w:t xml:space="preserve">קו"ח, ראיונו</w:t>
      </w:r>
      <w:r>
        <w:rPr>
          <w:rFonts w:ascii="Arial" w:eastAsia="Arial" w:hAnsi="Arial" w:cs="Arial" w:hint="eastAsia"/>
          <w:color w:val="5A5A5A"/>
          <w:sz w:val="24"/>
          <w:szCs w:val="24"/>
          <w:rtl/>
        </w:rPr>
        <w:t xml:space="preserve">ת</w:t>
      </w:r>
      <w:r>
        <w:rPr>
          <w:rFonts w:ascii="Arial" w:eastAsia="Arial" w:hAnsi="Arial" w:cs="Arial"/>
          <w:color w:val="5A5A5A"/>
          <w:sz w:val="24"/>
          <w:szCs w:val="24"/>
          <w:rtl/>
        </w:rPr>
        <w:t xml:space="preserve"> עבודה טלפונים ופרונטלי</w:t>
      </w:r>
      <w:r>
        <w:rPr>
          <w:rFonts w:ascii="Arial" w:eastAsia="Arial" w:hAnsi="Arial" w:cs="Arial" w:hint="cs"/>
          <w:color w:val="5A5A5A"/>
          <w:sz w:val="24"/>
          <w:szCs w:val="24"/>
          <w:rtl/>
        </w:rPr>
        <w:t xml:space="preserve">י</w:t>
      </w:r>
      <w:r>
        <w:rPr>
          <w:rFonts w:ascii="Arial" w:eastAsia="Arial" w:hAnsi="Arial" w:cs="Arial"/>
          <w:color w:val="5A5A5A"/>
          <w:sz w:val="24"/>
          <w:szCs w:val="24"/>
          <w:rtl/>
        </w:rPr>
        <w:t xml:space="preserve">ם</w:t>
      </w:r>
      <w:r>
        <w:rPr>
          <w:rFonts w:ascii="Arial" w:eastAsia="Arial" w:hAnsi="Arial" w:cs="Arial" w:hint="cs"/>
          <w:color w:val="5A5A5A"/>
          <w:sz w:val="24"/>
          <w:szCs w:val="24"/>
          <w:rtl/>
        </w:rPr>
        <w:t xml:space="preserve">.</w:t>
      </w:r>
      <w:r>
        <w:br/>
      </w:r>
    </w:p>
    <w:p>
      <w:pPr>
        <w:pStyle w:val="ql-align-right"/>
        <w:numPr>
          <w:ilvl w:val="0"/>
          <w:numId w:val="5"/>
        </w:numPr>
        <w:spacing w:line="256" w:lineRule="auto"/>
        <w:contextualSpacing/>
        <w:rPr>
          <w:rFonts w:ascii="Arial" w:eastAsia="Arial" w:hAnsi="Arial" w:cs="Arial"/>
          <w:color w:val="5A5A5A"/>
          <w:sz w:val="24"/>
          <w:szCs w:val="24"/>
        </w:rPr>
      </w:pPr>
      <w:r>
        <w:rPr>
          <w:rFonts w:ascii="Arial" w:eastAsia="Arial" w:hAnsi="Arial" w:cs="Arial" w:hint="cs"/>
          <w:color w:val="5A5A5A"/>
          <w:sz w:val="24"/>
          <w:szCs w:val="24"/>
          <w:rtl/>
        </w:rPr>
        <w:t xml:space="preserve">טיפול בכל מחזור חיי העובד, </w:t>
      </w:r>
      <w:r>
        <w:rPr>
          <w:rFonts w:ascii="Arial" w:eastAsia="Arial" w:hAnsi="Arial" w:cs="Arial"/>
          <w:color w:val="5A5A5A"/>
          <w:sz w:val="24"/>
          <w:szCs w:val="24"/>
          <w:rtl/>
        </w:rPr>
        <w:t xml:space="preserve">ליווי מועמד מחתימת החוזה ועד קליטתו בחברה.</w:t>
      </w:r>
    </w:p>
    <w:p>
      <w:pPr>
        <w:pStyle w:val="ListParagraph"/>
        <w:numPr>
          <w:ilvl w:val="0"/>
          <w:numId w:val="5"/>
        </w:numPr>
        <w:spacing w:after="0" w:line="256" w:lineRule="auto"/>
        <w:rPr>
          <w:rFonts w:ascii="Arial" w:eastAsia="Arial" w:hAnsi="Arial" w:cs="Arial"/>
          <w:color w:val="5A5A5A"/>
          <w:sz w:val="24"/>
          <w:szCs w:val="24"/>
        </w:rPr>
      </w:pPr>
      <w:r>
        <w:rPr>
          <w:rFonts w:ascii="Arial" w:eastAsia="Arial" w:hAnsi="Arial" w:cs="Arial"/>
          <w:color w:val="5A5A5A"/>
          <w:sz w:val="24"/>
          <w:szCs w:val="24"/>
          <w:rtl/>
        </w:rPr>
        <w:t xml:space="preserve">ניהול משרד, יומנים, ואחריות על פעילויות רווחה לעובדים (מתנות ,הרמות כוסית, ימי כיף, גיבוש, ערב חברה).</w:t>
      </w:r>
    </w:p>
    <w:p>
      <w:pPr>
        <w:pStyle w:val="ListParagraph"/>
        <w:spacing w:after="0" w:line="256" w:lineRule="auto"/>
        <w:rPr>
          <w:rFonts w:ascii="Arial" w:eastAsia="Arial" w:hAnsi="Arial" w:cs="Arial"/>
          <w:color w:val="5A5A5A"/>
          <w:sz w:val="24"/>
          <w:szCs w:val="24"/>
        </w:rPr>
      </w:pPr>
    </w:p>
    <w:tbl>
      <w:tblPr>
        <w:tblStyle w:val="TableGrid"/>
        <w:tblLook w:val="04A0" w:firstRow="1" w:lastRow="0" w:firstColumn="1" w:lastColumn="0" w:noHBand="0" w:noVBand="1"/>
        <w:tblCaption w:val=""/>
        <w:tblDescription w:val=""/>
        <w:tblW w:w="5005" w:type="pct"/>
        <w:jc w:val="left"/>
        <w:tblInd w:w="-15" w:type="dxa"/>
        <w:tblBorders>
          <w:top w:val="none" w:sz="0" w:space="0" w:color="auto"/>
          <w:left w:val="none" w:sz="0" w:space="0" w:color="auto"/>
          <w:bottom w:val="single" w:sz="4" w:space="0" w:color="DEDEDE"/>
          <w:right w:val="none" w:sz="0" w:space="0" w:color="auto"/>
          <w:insideH w:val="none" w:sz="0" w:space="0" w:color="auto"/>
          <w:insideV w:val="single" w:sz="4" w:space="0" w:color="DEDEDE"/>
          <w:tl2br w:val="none" w:sz="0" w:space="0" w:color="auto"/>
          <w:tr2bl w:val="none" w:sz="0" w:space="0" w:color="auto"/>
        </w:tblBorders>
        <w:tblLayout w:type="fixed"/>
        <w:tblCellMar>
          <w:top w:w="0" w:type="dxa"/>
          <w:left w:w="108" w:type="dxa"/>
          <w:bottom w:w="0" w:type="dxa"/>
          <w:right w:w="11" w:type="dxa"/>
        </w:tblCellMar>
        <w:bidiVisual xmlns:w="http://schemas.openxmlformats.org/wordprocessingml/2006/main"/>
        <w:bidiVisual xmlns:w="http://schemas.openxmlformats.org/wordprocessingml/2006/main"/>
      </w:tblPr>
      <w:tblGrid>
        <w:gridCol w:w="9358"/>
      </w:tblGrid>
      <w:tr>
        <w:trPr/>
        <w:tc>
          <w:tcPr>
            <w:tcW w:type="dxa" w:w="9358"/>
            <w:tcBorders>
              <w:top w:val="nil"/>
              <w:left w:val="nil"/>
              <w:bottom w:val="nil"/>
              <w:right w:val="single" w:sz="4" w:space="0" w:color="DEDEDE"/>
              <w:insideH w:val="none" w:sz="0" w:space="0" w:color="auto"/>
              <w:insideV w:val="none" w:sz="0" w:space="0" w:color="auto"/>
              <w:tl2br w:val="none" w:sz="0" w:space="0" w:color="auto"/>
              <w:tr2bl w:val="none" w:sz="0" w:space="0" w:color="auto"/>
            </w:tcBorders>
            <w:hideMark xmlns:w="http://schemas.openxmlformats.org/wordprocessingml/2006/main"/>
          </w:tcPr>
          <w:p>
            <w:pPr>
              <w:spacing w:before="80" w:after="80" w:line="240" w:lineRule="auto"/>
              <w:rPr>
                <w:rFonts w:ascii="Arial" w:eastAsia="Arial" w:hAnsi="Arial" w:cs="Arial"/>
                <w:b/>
                <w:bCs/>
                <w:color w:val="000000"/>
                <w:sz w:val="24"/>
                <w:szCs w:val="24"/>
                <w:rtl/>
              </w:rPr>
            </w:pPr>
            <w:r>
              <w:rPr>
                <w:rFonts w:ascii="Arial" w:eastAsia="Arial" w:hAnsi="Arial" w:cs="Arial"/>
                <w:color w:val="5A5A5A"/>
                <w:sz w:val="24"/>
                <w:szCs w:val="24"/>
              </w:rPr>
              <w:t xml:space="preserve">6</w:t>
            </w:r>
            <w:r>
              <w:rPr>
                <w:rFonts w:ascii="Arial" w:eastAsia="Arial" w:hAnsi="Arial" w:cs="Arial"/>
                <w:color w:val="5A5A5A"/>
                <w:sz w:val="24"/>
                <w:szCs w:val="24"/>
                <w:rtl/>
              </w:rPr>
              <w:t xml:space="preserve">2015-201</w:t>
            </w:r>
            <w:r>
              <w:rPr>
                <w:rFonts w:ascii="Arial" w:eastAsia="Arial" w:hAnsi="Arial" w:cs="Arial" w:hint="cs"/>
                <w:color w:val="5A5A5A"/>
                <w:sz w:val="24"/>
                <w:szCs w:val="24"/>
                <w:rtl/>
              </w:rPr>
              <w:t xml:space="preserve"> </w:t>
            </w:r>
            <w:r>
              <w:rPr>
                <w:rFonts w:ascii="Arial" w:eastAsia="Arial" w:hAnsi="Arial" w:cs="Arial"/>
                <w:b/>
                <w:bCs/>
                <w:color w:val="000000"/>
                <w:sz w:val="24"/>
                <w:szCs w:val="24"/>
                <w:rtl/>
              </w:rPr>
              <w:t xml:space="preserve">רכזת גיוס, </w:t>
            </w:r>
            <w:r>
              <w:rPr>
                <w:rFonts w:ascii="Arial" w:eastAsia="Arial" w:hAnsi="Arial" w:cs="Arial" w:hint="cs"/>
                <w:b/>
                <w:bCs/>
                <w:color w:val="000000"/>
                <w:sz w:val="24"/>
                <w:szCs w:val="24"/>
                <w:rtl/>
              </w:rPr>
              <w:t xml:space="preserve">ומשאבי אנוש</w:t>
            </w:r>
            <w:r>
              <w:rPr>
                <w:rFonts w:ascii="Arial" w:eastAsia="Arial" w:hAnsi="Arial" w:cs="Arial"/>
                <w:b/>
                <w:bCs/>
                <w:color w:val="000000"/>
                <w:sz w:val="24"/>
                <w:szCs w:val="24"/>
                <w:rtl/>
              </w:rPr>
              <w:t xml:space="preserve"> - </w:t>
            </w:r>
            <w:r>
              <w:rPr>
                <w:rFonts w:ascii="Arial" w:eastAsia="Arial" w:hAnsi="Arial" w:cs="Arial"/>
                <w:b/>
                <w:bCs/>
                <w:color w:val="000000"/>
                <w:sz w:val="24"/>
                <w:szCs w:val="24"/>
              </w:rPr>
              <w:t xml:space="preserve">Compass Networks</w:t>
            </w:r>
            <w:r>
              <w:rPr>
                <w:rFonts w:ascii="Arial" w:eastAsia="Arial" w:hAnsi="Arial" w:cs="Arial" w:hint="cs"/>
                <w:b/>
                <w:bCs/>
                <w:color w:val="000000"/>
                <w:sz w:val="24"/>
                <w:szCs w:val="24"/>
                <w:rtl/>
              </w:rPr>
              <w:t xml:space="preserve"> </w:t>
            </w:r>
          </w:p>
          <w:p>
            <w:pPr>
              <w:pStyle w:val="ql-align-right"/>
              <w:spacing w:line="256" w:lineRule="auto"/>
              <w:rPr>
                <w:rFonts w:ascii="Arial" w:eastAsia="Arial" w:hAnsi="Arial" w:cs="Arial"/>
                <w:color w:val="5A5A5A"/>
                <w:sz w:val="24"/>
                <w:szCs w:val="24"/>
                <w:rtl/>
              </w:rPr>
            </w:pPr>
          </w:p>
          <w:p>
            <w:pPr>
              <w:pStyle w:val="ql-align-right"/>
              <w:numPr>
                <w:ilvl w:val="0"/>
                <w:numId w:val="6"/>
              </w:numPr>
              <w:spacing w:line="256" w:lineRule="auto"/>
              <w:contextualSpacing/>
              <w:rPr>
                <w:rFonts w:ascii="Arial" w:eastAsia="Arial" w:hAnsi="Arial" w:cs="Arial"/>
                <w:color w:val="5A5A5A"/>
                <w:sz w:val="24"/>
                <w:szCs w:val="24"/>
                <w:rtl/>
              </w:rPr>
            </w:pPr>
            <w:r>
              <w:rPr>
                <w:rFonts w:ascii="Arial" w:eastAsia="Arial" w:hAnsi="Arial" w:cs="Arial"/>
                <w:color w:val="5A5A5A"/>
                <w:sz w:val="24"/>
                <w:szCs w:val="24"/>
                <w:rtl/>
              </w:rPr>
              <w:t xml:space="preserve">אחריות על כל תחום הגיוס מאיתור המועמדים ועד לסגירת חוזים מולם</w:t>
            </w:r>
            <w:r>
              <w:rPr>
                <w:rFonts w:ascii="Arial" w:eastAsia="Arial" w:hAnsi="Arial" w:cs="Arial" w:hint="cs"/>
                <w:color w:val="5A5A5A"/>
                <w:sz w:val="24"/>
                <w:szCs w:val="24"/>
                <w:rtl/>
              </w:rPr>
              <w:t xml:space="preserve">, </w:t>
            </w:r>
            <w:r>
              <w:rPr>
                <w:rFonts w:ascii="Arial" w:eastAsia="Arial" w:hAnsi="Arial" w:cs="Arial"/>
                <w:color w:val="5A5A5A"/>
                <w:sz w:val="24"/>
                <w:szCs w:val="24"/>
                <w:rtl/>
              </w:rPr>
              <w:t xml:space="preserve">ביצוע ראיונות עבודה טלפונים </w:t>
            </w:r>
            <w:r>
              <w:rPr>
                <w:rFonts w:ascii="Arial" w:eastAsia="Arial" w:hAnsi="Arial" w:cs="Arial" w:hint="cs"/>
                <w:color w:val="5A5A5A"/>
                <w:sz w:val="24"/>
                <w:szCs w:val="24"/>
                <w:rtl/>
              </w:rPr>
              <w:t xml:space="preserve">ופרונטליי</w:t>
            </w:r>
            <w:r>
              <w:rPr>
                <w:rFonts w:ascii="Arial" w:eastAsia="Arial" w:hAnsi="Arial" w:cs="Arial" w:hint="eastAsia"/>
                <w:color w:val="5A5A5A"/>
                <w:sz w:val="24"/>
                <w:szCs w:val="24"/>
                <w:rtl/>
              </w:rPr>
              <w:t xml:space="preserve">ם</w:t>
            </w:r>
            <w:r>
              <w:rPr>
                <w:rFonts w:ascii="Arial" w:eastAsia="Arial" w:hAnsi="Arial" w:cs="Arial"/>
                <w:color w:val="5A5A5A"/>
                <w:sz w:val="24"/>
                <w:szCs w:val="24"/>
                <w:rtl/>
              </w:rPr>
              <w:t xml:space="preserve"> למועמדים בעברית ואנגלית.</w:t>
            </w:r>
            <w:r>
              <w:br/>
            </w:r>
          </w:p>
          <w:p>
            <w:pPr>
              <w:pStyle w:val="ql-align-right"/>
              <w:numPr>
                <w:ilvl w:val="0"/>
                <w:numId w:val="6"/>
              </w:numPr>
              <w:spacing w:line="256" w:lineRule="auto"/>
              <w:contextualSpacing/>
              <w:rPr>
                <w:rFonts w:ascii="Arial" w:eastAsia="Arial" w:hAnsi="Arial" w:cs="Arial"/>
                <w:color w:val="5A5A5A"/>
                <w:sz w:val="24"/>
                <w:szCs w:val="24"/>
                <w:rtl/>
              </w:rPr>
            </w:pPr>
            <w:r>
              <w:rPr>
                <w:rFonts w:ascii="Arial" w:eastAsia="Arial" w:hAnsi="Arial" w:cs="Arial"/>
                <w:color w:val="5A5A5A"/>
                <w:sz w:val="24"/>
                <w:szCs w:val="24"/>
                <w:rtl/>
              </w:rPr>
              <w:t xml:space="preserve">פרסום משרות ברשתות </w:t>
            </w:r>
            <w:r>
              <w:rPr>
                <w:rFonts w:ascii="Arial" w:eastAsia="Arial" w:hAnsi="Arial" w:cs="Arial" w:hint="cs"/>
                <w:color w:val="5A5A5A"/>
                <w:sz w:val="24"/>
                <w:szCs w:val="24"/>
                <w:rtl/>
              </w:rPr>
              <w:t xml:space="preserve">החברתיות, אתר</w:t>
            </w:r>
            <w:r>
              <w:rPr>
                <w:rFonts w:ascii="Arial" w:eastAsia="Arial" w:hAnsi="Arial" w:cs="Arial" w:hint="eastAsia"/>
                <w:color w:val="5A5A5A"/>
                <w:sz w:val="24"/>
                <w:szCs w:val="24"/>
                <w:rtl/>
              </w:rPr>
              <w:t xml:space="preserve">י</w:t>
            </w:r>
            <w:r>
              <w:rPr>
                <w:rFonts w:ascii="Arial" w:eastAsia="Arial" w:hAnsi="Arial" w:cs="Arial"/>
                <w:color w:val="5A5A5A"/>
                <w:sz w:val="24"/>
                <w:szCs w:val="24"/>
                <w:rtl/>
              </w:rPr>
              <w:t xml:space="preserve"> גיוס, עבודה מול חברות השמה, אוניברסיטאות ומכללות.</w:t>
            </w:r>
          </w:p>
          <w:p>
            <w:pPr>
              <w:pStyle w:val="ql-align-right"/>
              <w:spacing w:line="256" w:lineRule="auto"/>
              <w:contextualSpacing/>
              <w:rPr>
                <w:rFonts w:ascii="Arial" w:eastAsia="Arial" w:hAnsi="Arial" w:cs="Arial"/>
                <w:color w:val="5A5A5A"/>
                <w:sz w:val="24"/>
                <w:szCs w:val="24"/>
              </w:rPr>
            </w:pPr>
          </w:p>
          <w:p>
            <w:pPr>
              <w:pStyle w:val="ql-align-right"/>
              <w:numPr>
                <w:ilvl w:val="0"/>
                <w:numId w:val="6"/>
              </w:numPr>
              <w:spacing w:line="256" w:lineRule="auto"/>
              <w:contextualSpacing/>
              <w:rPr>
                <w:rFonts w:ascii="Arial" w:eastAsia="Arial" w:hAnsi="Arial" w:cs="Arial"/>
                <w:color w:val="5A5A5A"/>
                <w:sz w:val="24"/>
                <w:szCs w:val="24"/>
                <w:rtl/>
              </w:rPr>
            </w:pPr>
            <w:r>
              <w:rPr>
                <w:rFonts w:ascii="Arial" w:eastAsia="Arial" w:hAnsi="Arial" w:cs="Arial"/>
                <w:color w:val="5A5A5A"/>
                <w:sz w:val="24"/>
                <w:szCs w:val="24"/>
                <w:rtl/>
              </w:rPr>
              <w:t xml:space="preserve">קיום ימי עיון למועמדים בתפקידים טכנולוגיים, ליווי המועמד בהגעתו לחברה, הדרכה באמצעות מצגת על פעילות החברה והתפקידים בה, הסבר על מבחני התאמה לתפקיד ולאחר מכן מעבר עם המנהלים המקצועיים על המבחן ותוצאותיו.</w:t>
            </w:r>
          </w:p>
          <w:p>
            <w:pPr>
              <w:pStyle w:val="ql-align-right"/>
              <w:spacing w:line="256" w:lineRule="auto"/>
              <w:contextualSpacing/>
              <w:rPr>
                <w:rFonts w:ascii="Arial" w:eastAsia="Arial" w:hAnsi="Arial" w:cs="Arial"/>
                <w:color w:val="5A5A5A"/>
                <w:sz w:val="24"/>
                <w:szCs w:val="24"/>
              </w:rPr>
            </w:pPr>
          </w:p>
          <w:p>
            <w:pPr>
              <w:pStyle w:val="ql-align-right"/>
              <w:numPr>
                <w:ilvl w:val="0"/>
                <w:numId w:val="6"/>
              </w:numPr>
              <w:spacing w:line="256" w:lineRule="auto"/>
              <w:contextualSpacing/>
              <w:rPr>
                <w:rFonts w:ascii="Arial" w:eastAsia="Arial" w:hAnsi="Arial" w:cs="Arial"/>
                <w:color w:val="5A5A5A"/>
                <w:sz w:val="24"/>
                <w:szCs w:val="24"/>
              </w:rPr>
            </w:pPr>
            <w:r>
              <w:rPr>
                <w:rFonts w:ascii="Arial" w:eastAsia="Arial" w:hAnsi="Arial" w:cs="Arial"/>
                <w:color w:val="5A5A5A"/>
                <w:sz w:val="24"/>
                <w:szCs w:val="24"/>
                <w:rtl/>
              </w:rPr>
              <w:t xml:space="preserve">טיפול בתהליך קליטת עובדים חדשים (החתמה על חוזי העסקה, טפסי קליטה, שיחות קליטה, ובהמשך שיחות הערכה ושימור)</w:t>
            </w:r>
            <w:r>
              <w:rPr>
                <w:rFonts w:ascii="Arial" w:eastAsia="Arial" w:hAnsi="Arial" w:cs="Arial"/>
                <w:color w:val="5A5A5A"/>
                <w:sz w:val="24"/>
                <w:szCs w:val="24"/>
              </w:rPr>
              <w:t xml:space="preserve"> </w:t>
            </w:r>
            <w:r>
              <w:rPr>
                <w:rFonts w:ascii="Arial" w:eastAsia="Arial" w:hAnsi="Arial" w:cs="Arial" w:hint="cs"/>
                <w:color w:val="5A5A5A"/>
                <w:sz w:val="24"/>
                <w:szCs w:val="24"/>
                <w:rtl/>
              </w:rPr>
              <w:t xml:space="preserve"> והדרכות לעובדים חדשים</w:t>
            </w:r>
            <w:r>
              <w:rPr>
                <w:rFonts w:ascii="Arial" w:eastAsia="Arial" w:hAnsi="Arial" w:cs="Arial"/>
                <w:color w:val="5A5A5A"/>
                <w:sz w:val="24"/>
                <w:szCs w:val="24"/>
                <w:rtl/>
              </w:rPr>
              <w:t xml:space="preserve">.</w:t>
            </w:r>
          </w:p>
        </w:tc>
      </w:tr>
    </w:tbl>
    <w:p>
      <w:pPr>
        <w:spacing w:before="120" w:after="240" w:line="256" w:lineRule="auto"/>
        <w:rPr>
          <w:rFonts w:ascii="Arial" w:eastAsia="Arial" w:hAnsi="Arial" w:cs="Arial"/>
          <w:b/>
          <w:bCs/>
          <w:color w:val="5A5A5A"/>
          <w:sz w:val="24"/>
          <w:szCs w:val="24"/>
          <w:u w:val="single"/>
          <w:rtl/>
        </w:rPr>
      </w:pPr>
      <w:r>
        <w:rPr>
          <w:rFonts w:ascii="Arial" w:eastAsia="Arial" w:hAnsi="Arial" w:cs="Arial" w:hint="cs"/>
          <w:b/>
          <w:bCs/>
          <w:color w:val="5A5A5A"/>
          <w:sz w:val="24"/>
          <w:szCs w:val="24"/>
          <w:u w:val="single"/>
          <w:rtl/>
        </w:rPr>
        <w:t xml:space="preserve">השכלה:</w:t>
      </w:r>
    </w:p>
    <w:p>
      <w:pPr>
        <w:spacing w:line="276" w:lineRule="auto"/>
        <w:rPr>
          <w:rFonts w:ascii="Arial" w:eastAsia="Arial" w:hAnsi="Arial" w:cs="Arial"/>
          <w:sz w:val="24"/>
          <w:szCs w:val="24"/>
          <w:rtl/>
        </w:rPr>
      </w:pPr>
      <w:r>
        <w:rPr>
          <w:rFonts w:ascii="Arial" w:eastAsia="Arial" w:hAnsi="Arial" w:cs="Arial" w:hint="cs"/>
          <w:sz w:val="24"/>
          <w:szCs w:val="24"/>
          <w:rtl/>
        </w:rPr>
        <w:t xml:space="preserve">2022 תעודה מטעם אוניברסיטת בר אילן- קורס ניהול משאבי אנוש</w:t>
      </w:r>
    </w:p>
    <w:p>
      <w:pPr>
        <w:spacing w:line="276" w:lineRule="auto"/>
        <w:rPr>
          <w:rFonts w:ascii="Arial" w:eastAsia="Arial" w:hAnsi="Arial" w:cs="Arial"/>
          <w:sz w:val="24"/>
          <w:szCs w:val="24"/>
          <w:rtl/>
        </w:rPr>
      </w:pPr>
      <w:r>
        <w:rPr>
          <w:rFonts w:ascii="Arial" w:eastAsia="Arial" w:hAnsi="Arial" w:cs="Arial" w:hint="cs"/>
          <w:sz w:val="24"/>
          <w:szCs w:val="24"/>
          <w:rtl/>
        </w:rPr>
        <w:t xml:space="preserve">2009-2012 </w:t>
      </w:r>
      <w:r>
        <w:rPr>
          <w:rFonts w:ascii="Arial" w:eastAsia="Arial" w:hAnsi="Arial" w:cs="Arial" w:hint="cs"/>
          <w:sz w:val="24"/>
          <w:szCs w:val="24"/>
        </w:rPr>
        <w:t xml:space="preserve">BA</w:t>
      </w:r>
      <w:r>
        <w:rPr>
          <w:rFonts w:ascii="Arial" w:eastAsia="Arial" w:hAnsi="Arial" w:cs="Arial" w:hint="cs"/>
          <w:sz w:val="24"/>
          <w:szCs w:val="24"/>
          <w:rtl/>
        </w:rPr>
        <w:t xml:space="preserve"> אוניברסיטת אריאל- תקשורת ומדעי ההתנהגות</w:t>
      </w:r>
    </w:p>
    <w:p>
      <w:pPr>
        <w:spacing w:before="120" w:after="240" w:line="256" w:lineRule="auto"/>
        <w:rPr>
          <w:rFonts w:ascii="Arial" w:eastAsia="Arial" w:hAnsi="Arial" w:cs="Arial"/>
          <w:b/>
          <w:bCs/>
          <w:sz w:val="24"/>
          <w:szCs w:val="24"/>
          <w:u w:val="single"/>
          <w:rtl/>
        </w:rPr>
      </w:pPr>
      <w:r>
        <w:rPr>
          <w:rFonts w:ascii="Arial" w:eastAsia="Arial" w:hAnsi="Arial" w:cs="Arial"/>
          <w:b/>
          <w:bCs/>
          <w:color w:val="5A5A5A"/>
          <w:sz w:val="24"/>
          <w:szCs w:val="24"/>
          <w:u w:val="single"/>
          <w:rtl/>
        </w:rPr>
        <w:t xml:space="preserve">מיומנויות מחשב</w:t>
      </w:r>
      <w:r>
        <w:rPr>
          <w:rFonts w:ascii="Arial" w:eastAsia="Arial" w:hAnsi="Arial" w:cs="Arial" w:hint="cs"/>
          <w:b/>
          <w:bCs/>
          <w:color w:val="5A5A5A"/>
          <w:sz w:val="24"/>
          <w:szCs w:val="24"/>
          <w:u w:val="single"/>
          <w:rtl/>
        </w:rPr>
        <w:t xml:space="preserve">:</w:t>
      </w:r>
    </w:p>
    <w:p>
      <w:pPr>
        <w:spacing w:line="276" w:lineRule="auto"/>
        <w:rPr>
          <w:rFonts w:ascii="Arial" w:eastAsia="Arial" w:hAnsi="Arial" w:cs="Arial"/>
          <w:sz w:val="24"/>
          <w:szCs w:val="24"/>
          <w:rtl/>
        </w:rPr>
      </w:pPr>
      <w:r>
        <w:rPr>
          <w:rFonts w:ascii="Arial" w:eastAsia="Arial" w:hAnsi="Arial" w:cs="Arial"/>
          <w:sz w:val="24"/>
          <w:szCs w:val="24"/>
        </w:rPr>
        <w:t xml:space="preserve">Office, </w:t>
      </w:r>
      <w:r>
        <w:rPr>
          <w:rFonts w:ascii="Arial" w:eastAsia="Arial" w:hAnsi="Arial" w:cs="Arial"/>
          <w:sz w:val="24"/>
          <w:szCs w:val="24"/>
        </w:rPr>
        <w:t xml:space="preserve">CVNext</w:t>
      </w:r>
      <w:r>
        <w:rPr>
          <w:rFonts w:ascii="Arial" w:eastAsia="Arial" w:hAnsi="Arial" w:cs="Arial"/>
          <w:sz w:val="24"/>
          <w:szCs w:val="24"/>
        </w:rPr>
        <w:t xml:space="preserve">, </w:t>
      </w:r>
      <w:r>
        <w:rPr>
          <w:rFonts w:ascii="Arial" w:eastAsia="Arial" w:hAnsi="Arial" w:cs="Arial"/>
          <w:sz w:val="24"/>
          <w:szCs w:val="24"/>
        </w:rPr>
        <w:t xml:space="preserve">Niloosoft</w:t>
      </w:r>
      <w:r>
        <w:rPr>
          <w:rFonts w:ascii="Arial" w:eastAsia="Arial" w:hAnsi="Arial" w:cs="Arial"/>
          <w:sz w:val="24"/>
          <w:szCs w:val="24"/>
        </w:rPr>
        <w:t xml:space="preserve">, LinkedIn</w:t>
      </w:r>
      <w:r>
        <w:rPr>
          <w:rFonts w:ascii="Arial" w:eastAsia="Arial" w:hAnsi="Arial" w:cs="Arial"/>
          <w:sz w:val="24"/>
          <w:szCs w:val="24"/>
          <w:rtl/>
        </w:rPr>
        <w:t xml:space="preserve">, </w:t>
      </w:r>
      <w:r>
        <w:rPr>
          <w:rFonts w:ascii="Arial" w:eastAsia="Arial" w:hAnsi="Arial" w:cs="Arial"/>
          <w:sz w:val="24"/>
          <w:szCs w:val="24"/>
        </w:rPr>
        <w:t xml:space="preserve">Lever</w:t>
      </w:r>
      <w:r>
        <w:rPr>
          <w:rFonts w:ascii="Arial" w:eastAsia="Arial" w:hAnsi="Arial" w:cs="Arial"/>
          <w:sz w:val="24"/>
          <w:szCs w:val="24"/>
          <w:rtl/>
        </w:rPr>
        <w:t xml:space="preserve">, חילן, סינריון, </w:t>
      </w:r>
      <w:r>
        <w:rPr>
          <w:rFonts w:ascii="Arial" w:eastAsia="Arial" w:hAnsi="Arial" w:cs="Arial" w:hint="cs"/>
          <w:sz w:val="24"/>
          <w:szCs w:val="24"/>
          <w:rtl/>
        </w:rPr>
        <w:t xml:space="preserve">פריוריטי, </w:t>
      </w:r>
      <w:r>
        <w:rPr>
          <w:rFonts w:ascii="Arial" w:eastAsia="Arial" w:hAnsi="Arial" w:cs="Arial"/>
          <w:sz w:val="24"/>
          <w:szCs w:val="24"/>
        </w:rPr>
        <w:t xml:space="preserve">Icims</w:t>
      </w:r>
      <w:r>
        <w:rPr>
          <w:rFonts w:ascii="Arial" w:eastAsia="Arial" w:hAnsi="Arial" w:cs="Arial"/>
          <w:sz w:val="24"/>
          <w:szCs w:val="24"/>
        </w:rPr>
        <w:t xml:space="preserve">, Slack</w:t>
      </w:r>
    </w:p>
    <w:p>
      <w:pPr>
        <w:spacing w:before="120" w:after="240" w:line="256" w:lineRule="auto"/>
        <w:rPr>
          <w:rFonts w:ascii="Arial" w:eastAsia="Arial" w:hAnsi="Arial" w:cs="Arial"/>
          <w:b/>
          <w:bCs/>
          <w:sz w:val="24"/>
          <w:szCs w:val="24"/>
        </w:rPr>
      </w:pPr>
      <w:r>
        <w:rPr>
          <w:rFonts w:ascii="Arial" w:eastAsia="Arial" w:hAnsi="Arial" w:cs="Arial"/>
          <w:b/>
          <w:bCs/>
          <w:color w:val="5A5A5A"/>
          <w:sz w:val="24"/>
          <w:szCs w:val="24"/>
          <w:u w:val="single"/>
          <w:rtl/>
        </w:rPr>
        <w:t xml:space="preserve">שפות</w:t>
      </w:r>
      <w:r>
        <w:rPr>
          <w:rFonts w:ascii="Arial" w:eastAsia="Arial" w:hAnsi="Arial" w:cs="Arial" w:hint="cs"/>
          <w:b/>
          <w:bCs/>
          <w:color w:val="5A5A5A"/>
          <w:sz w:val="24"/>
          <w:szCs w:val="24"/>
          <w:rtl/>
        </w:rPr>
        <w:t xml:space="preserve">: עברית- שפת אם, אנגלית- טובה מאוד</w:t>
      </w:r>
    </w:p>
    <w:p>
      <w:pPr>
        <w:spacing w:before="120" w:after="240" w:line="256" w:lineRule="auto"/>
        <w:rPr>
          <w:rFonts w:ascii="Arial" w:eastAsia="Arial" w:hAnsi="Arial" w:cs="Arial"/>
          <w:b/>
          <w:bCs/>
          <w:color w:val="5A5A5A"/>
          <w:sz w:val="24"/>
          <w:szCs w:val="24"/>
          <w:u w:val="single"/>
          <w:rtl/>
        </w:rPr>
      </w:pPr>
      <w:r>
        <w:rPr>
          <w:rFonts w:ascii="Arial" w:eastAsia="Arial" w:hAnsi="Arial" w:cs="Arial" w:hint="cs"/>
          <w:b/>
          <w:bCs/>
          <w:color w:val="5A5A5A"/>
          <w:sz w:val="24"/>
          <w:szCs w:val="24"/>
          <w:u w:val="single"/>
          <w:rtl/>
        </w:rPr>
        <w:t xml:space="preserve">שירות צבאי:</w:t>
      </w:r>
      <w:r>
        <w:rPr>
          <w:rFonts w:ascii="Arial" w:eastAsia="Arial" w:hAnsi="Arial" w:cs="Arial" w:hint="cs"/>
          <w:b/>
          <w:bCs/>
          <w:color w:val="5A5A5A"/>
          <w:sz w:val="24"/>
          <w:szCs w:val="24"/>
          <w:u w:val="single"/>
          <w:rtl/>
        </w:rPr>
        <w:t xml:space="preserve"> </w:t>
      </w:r>
    </w:p>
    <w:p>
      <w:pPr>
        <w:spacing w:before="120" w:after="240" w:line="256" w:lineRule="auto"/>
        <w:rPr>
          <w:rFonts w:ascii="Arial" w:eastAsia="Arial" w:hAnsi="Arial" w:cs="Arial"/>
          <w:sz w:val="24"/>
          <w:szCs w:val="24"/>
          <w:rtl/>
        </w:rPr>
      </w:pPr>
      <w:r>
        <w:rPr>
          <w:rFonts w:ascii="Arial" w:eastAsia="Arial" w:hAnsi="Arial" w:cs="Arial" w:hint="cs"/>
          <w:sz w:val="24"/>
          <w:szCs w:val="24"/>
          <w:rtl/>
        </w:rPr>
        <w:t xml:space="preserve">2005-2006 </w:t>
      </w:r>
      <w:r>
        <w:rPr>
          <w:rFonts w:ascii="Arial" w:eastAsia="Arial" w:hAnsi="Arial" w:cs="Arial" w:hint="cs"/>
          <w:sz w:val="24"/>
          <w:szCs w:val="24"/>
          <w:rtl/>
        </w:rPr>
        <w:t xml:space="preserve">אחראית תמיכה טכנית </w:t>
      </w:r>
      <w:r>
        <w:rPr>
          <w:rFonts w:ascii="Arial" w:eastAsia="Arial" w:hAnsi="Arial" w:cs="Arial"/>
          <w:sz w:val="24"/>
          <w:szCs w:val="24"/>
          <w:rtl/>
        </w:rPr>
        <w:t xml:space="preserve">–</w:t>
      </w:r>
      <w:r>
        <w:rPr>
          <w:rFonts w:ascii="Arial" w:eastAsia="Arial" w:hAnsi="Arial" w:cs="Arial" w:hint="cs"/>
          <w:sz w:val="24"/>
          <w:szCs w:val="24"/>
          <w:rtl/>
        </w:rPr>
        <w:t xml:space="preserve"> שלישות ר"ג- שחרור בדרגת סמלת</w:t>
      </w:r>
    </w:p>
    <w:p>
      <w:pPr>
        <w:spacing w:before="120" w:after="240" w:line="256" w:lineRule="auto"/>
        <w:rPr>
          <w:rFonts w:ascii="Arial" w:eastAsia="Arial" w:hAnsi="Arial" w:cs="Arial"/>
          <w:sz w:val="24"/>
          <w:szCs w:val="24"/>
          <w:rtl/>
        </w:rPr>
      </w:pPr>
      <w:r>
        <w:rPr>
          <w:rFonts w:ascii="Arial" w:eastAsia="Arial" w:hAnsi="Arial" w:cs="Arial" w:hint="cs"/>
          <w:sz w:val="24"/>
          <w:szCs w:val="24"/>
          <w:rtl/>
        </w:rPr>
        <w:t xml:space="preserve">2004-2005 משק"ית קישור וגיוס אנשים מילואים-  הפרקליטת הצבאית תל אביב.</w:t>
      </w:r>
    </w:p>
    <w:p>
      <w:pPr>
        <w:spacing w:before="120" w:after="240" w:line="256" w:lineRule="auto"/>
        <w:rPr>
          <w:rFonts w:ascii="Arial" w:eastAsia="Arial" w:hAnsi="Arial" w:cs="Arial"/>
          <w:b/>
          <w:bCs/>
          <w:sz w:val="24"/>
          <w:szCs w:val="24"/>
          <w:u w:val="single"/>
          <w:rtl/>
        </w:rPr>
      </w:pPr>
      <w:r>
        <w:rPr>
          <w:rFonts w:ascii="Arial" w:eastAsia="Arial" w:hAnsi="Arial" w:cs="Arial" w:hint="cs"/>
          <w:b/>
          <w:bCs/>
          <w:sz w:val="24"/>
          <w:szCs w:val="24"/>
          <w:u w:val="single"/>
          <w:rtl/>
        </w:rPr>
        <w:t xml:space="preserve">התנדבות:</w:t>
      </w:r>
    </w:p>
    <w:p>
      <w:pPr>
        <w:spacing w:before="120" w:after="240" w:line="256" w:lineRule="auto"/>
        <w:rPr>
          <w:rFonts w:ascii="Arial" w:eastAsia="Arial" w:hAnsi="Arial" w:cs="Arial"/>
          <w:sz w:val="24"/>
          <w:szCs w:val="24"/>
          <w:rtl/>
        </w:rPr>
      </w:pPr>
      <w:r>
        <w:rPr>
          <w:rFonts w:ascii="Arial" w:eastAsia="Arial" w:hAnsi="Arial" w:cs="Arial" w:hint="cs"/>
          <w:sz w:val="24"/>
          <w:szCs w:val="24"/>
          <w:rtl/>
        </w:rPr>
        <w:t xml:space="preserve">2022- כיום ארגון "שבת מתוקה"- חלוקת מזון לנזקקים.</w:t>
      </w:r>
    </w:p>
    <w:p>
      <w:pPr>
        <w:spacing w:line="276" w:lineRule="auto"/>
        <w:rPr>
          <w:rFonts w:ascii="Arial" w:eastAsia="Arial" w:hAnsi="Arial" w:cs="Arial"/>
          <w:color w:val="335284"/>
          <w:sz w:val="24"/>
          <w:szCs w:val="24"/>
        </w:rPr>
      </w:pPr>
    </w:p>
    <w:sectPr>
      <w:headerReference w:type="first" r:id="rId2"/>
      <w:headerReference w:type="even" r:id="rId3"/>
      <w:headerReference w:type="default" r:id="rId4"/>
      <w:type w:val="nextPage"/>
      <w:pgSz w:w="11906" w:h="16838"/>
      <w:pgMar w:top="1134" w:right="851" w:bottom="1134" w:left="1701" w:footer="709" w:header="709"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pitch w:val="default"/>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line="276" w:lineRule="auto"/>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line="276" w:lineRule="auto"/>
      <w:rPr/>
    </w:pPr>
    <w:r>
      <w:rPr/>
    </w: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line="276" w:lineRule="auto"/>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3">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4">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5">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81"/>
  <w:proofState w:spelling="clean" w:grammar="clean"/>
  <w:defaultTabStop w:val="708"/>
  <w:characterSpacingControl w:val="doNotCompress"/>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14:docId xmlns:w14="http://schemas.microsoft.com/office/word/2010/wordml" w14:val="54F7826F"/>
  <w15:chartTrackingRefBased xmlns:w15="http://schemas.microsoft.com/office/word/2012/wordml"/>
  <w15:docId xmlns:w15="http://schemas.microsoft.com/office/word/2012/wordml" w15:val="{F9D4E384-31A5-455E-B2AB-EC04C0841C87}"/>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ru-RU"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HAnsi" w:hAnsiTheme="minorHAnsi" w:cstheme="minorBidi" w:ascii="Calibri"/>
        <w:sz w:val="22"/>
        <w:szCs w:val="22"/>
        <w:lang w:val="ru-RU" w:eastAsia="en-US" w:bidi="ar-SA"/>
        <w14:ligatures w14:val="standardContextual"/>
      </w:rPr>
    </w:rPrDefault>
    <w:pPrDefault>
      <w:pPr>
        <w:spacing w:after="160" w:line="259" w:lineRule="auto"/>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paragraph" w:styleId="Normal" w:default="1">
    <w:name w:val="Normal"/>
    <w:next w:val="Normal"/>
    <w:qFormat/>
    <w:pPr>
      <w:bidi/>
      <w:spacing w:after="200" w:line="276" w:lineRule="auto"/>
    </w:pPr>
    <w:rPr>
      <w:lang w:val="en-US" w:eastAsia="en-US" w:bidi="he-IL"/>
      <w14:ligatures w14:val="none"/>
    </w:rPr>
  </w:style>
  <w:style w:type="character" w:styleId="DefaultParagraphFont" w:default="1">
    <w:name w:val="Default Paragraph Font"/>
    <w:semiHidden/>
    <w:unhideWhenUsed/>
    <w:rPr/>
  </w:style>
  <w:style w:type="table" w:styleId="TableNormal" w:default="1">
    <w:name w:val="Normal Table"/>
    <w:semiHidden/>
    <w:unhideWhenUsed/>
    <w:tblPr>
      <w:tblInd w:w="0" w:type="dxa"/>
      <w:tblCellMar>
        <w:top w:w="0" w:type="dxa"/>
        <w:left w:w="108" w:type="dxa"/>
        <w:bottom w:w="0" w:type="dxa"/>
        <w:right w:w="108" w:type="dxa"/>
      </w:tblCellMar>
    </w:tblPr>
  </w:style>
  <w:style w:type="character" w:styleId="Hyperlink">
    <w:name w:val="Hyperlink"/>
    <w:basedOn w:val="DefaultParagraphFont"/>
    <w:semiHidden/>
    <w:unhideWhenUsed/>
    <w:rPr>
      <w:color w:val="0563C1"/>
      <w:u w:val="single"/>
    </w:rPr>
  </w:style>
  <w:style w:type="paragraph" w:styleId="ql-align-right" w:customStyle="1">
    <w:name w:val="ql-align-right"/>
    <w:basedOn w:val="Normal"/>
    <w:next w:val="Normal"/>
    <w:pPr>
      <w:spacing w:after="160" w:line="256" w:lineRule="auto"/>
    </w:pPr>
    <w:rPr/>
  </w:style>
  <w:style w:type="table" w:styleId="TableGrid">
    <w:name w:val="Table Grid"/>
    <w:basedOn w:val="TableNormal"/>
    <w:pPr>
      <w:spacing w:after="0" w:line="240" w:lineRule="auto"/>
    </w:pPr>
    <w:rPr>
      <w:lang w:val="en-US" w:eastAsia="en-US" w:bidi="he-IL"/>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l2br w:val="none" w:sz="0" w:space="0" w:color="auto"/>
        <w:tr2bl w:val="none" w:sz="0" w:space="0" w:color="auto"/>
      </w:tblBorders>
    </w:tblPr>
  </w:style>
  <w:style w:type="paragraph" w:styleId="ListParagraph" w:customStyle="1">
    <w:name w:val="List Paragraph"/>
    <w:basedOn w:val="Normal"/>
    <w:next w:val="ListParagraph"/>
    <w:qFormat/>
    <w:pPr>
      <w:spacing/>
      <w:ind w:left="720"/>
      <w:contextualSpacing/>
    </w:pPr>
    <w:rPr/>
  </w:style>
</w:styles>
</file>

<file path=word/_rels/document.xml.rels>&#65279;<?xml version="1.0" encoding="utf-8" standalone="yes"?><Relationships xmlns="http://schemas.openxmlformats.org/package/2006/relationships"><Relationship Id="rId11" Type="http://schemas.openxmlformats.org/officeDocument/2006/relationships/styles" Target="styles.xml" /><Relationship Id="rId12" Type="http://schemas.openxmlformats.org/officeDocument/2006/relationships/settings" Target="settings.xml" /><Relationship Id="rId13" Type="http://schemas.openxmlformats.org/officeDocument/2006/relationships/numbering" Target="numbering.xml" /><Relationship Id="rId3" Type="http://schemas.openxmlformats.org/officeDocument/2006/relationships/header" Target="header3.xml" /><Relationship Id="rId2" Type="http://schemas.openxmlformats.org/officeDocument/2006/relationships/header" Target="header2.xml" /><Relationship Id="rId4" Type="http://schemas.openxmlformats.org/officeDocument/2006/relationships/header" Target="header4.xml" /><Relationship Id="rId14" Type="http://schemas.openxmlformats.org/officeDocument/2006/relationships/fontTable" Target="fontTable.xml" /><Relationship Id="rId15" Type="http://schemas.openxmlformats.org/officeDocument/2006/relationships/theme" Target="theme/theme1.xml" /><Relationship Id="rId1" Type="http://schemas.openxmlformats.org/officeDocument/2006/relationships/hyperlink" Target="https://www.linkedin.com/in/hofit-mizrahi-175750171/" TargetMode="External" /><Relationship Id="rIdH5YY6J" Type="http://schemas.openxmlformats.org/officeDocument/2006/relationships/image" Target="media/A4GJ6U.jpg"/></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_rels/header4.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xmlns:a="http://schemas.openxmlformats.org/drawingml/2006/main"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3</TotalTime>
  <Pages>2</Pages>
  <Words>431</Words>
  <Characters>2457</Characters>
  <Application>Microsoft Office Word</Application>
  <DocSecurity>0</DocSecurity>
  <Lines>20</Lines>
  <Paragraphs>5</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Hofit</dc:creator>
  <cp:keywords/>
  <dc:description/>
  <cp:lastModifiedBy>Hofit</cp:lastModifiedBy>
  <cp:revision>3</cp:revision>
  <dcterms:created xsi:type="dcterms:W3CDTF">2023-11-13T09:06:00Z</dcterms:created>
  <dcterms:modified xsi:type="dcterms:W3CDTF">2023-11-13T09:07:00Z</dcterms:modified>
</cp:coreProperties>
</file>