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354"/>
                    <pic:cNvPicPr/>
                  </pic:nvPicPr>
                  <pic:blipFill>
                    <a:blip xmlns:r="http://schemas.openxmlformats.org/officeDocument/2006/relationships" r:embed="rId3PTM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268" w:rsidRPr="00407268" w:rsidP="00407268">
      <w:pPr>
        <w:spacing w:after="0" w:line="240" w:lineRule="auto"/>
        <w:rPr>
          <w:rFonts w:ascii="Arial" w:eastAsia="Times New Roman" w:hAnsi="Arial" w:cs="Arial"/>
          <w:b/>
          <w:bCs/>
          <w:noProof/>
          <w:sz w:val="28"/>
          <w:szCs w:val="28"/>
          <w:rtl/>
        </w:rPr>
      </w:pPr>
      <w:r w:rsidRPr="00407268">
        <w:rPr>
          <w:rFonts w:ascii="Arial" w:eastAsia="Times New Roman" w:hAnsi="Arial" w:cs="Arial"/>
          <w:b/>
          <w:bCs/>
          <w:noProof/>
          <w:sz w:val="28"/>
          <w:szCs w:val="28"/>
          <w:rtl/>
        </w:rPr>
        <w:t>רו"ח חיים שגב</w:t>
      </w:r>
    </w:p>
    <w:p w:rsidR="00407268" w:rsidRPr="00407268" w:rsidP="00407268">
      <w:pPr>
        <w:spacing w:after="0" w:line="240" w:lineRule="auto"/>
        <w:rPr>
          <w:rFonts w:ascii="Arial" w:eastAsia="Times New Roman" w:hAnsi="Arial" w:cs="Arial"/>
          <w:noProof/>
          <w:rtl/>
        </w:rPr>
      </w:pPr>
      <w:r w:rsidRPr="00407268">
        <w:rPr>
          <w:rFonts w:ascii="Arial" w:eastAsia="Times New Roman" w:hAnsi="Arial" w:cs="Arial"/>
          <w:noProof/>
          <w:rtl/>
        </w:rPr>
        <w:t>מגורים: בת-ים</w:t>
      </w:r>
    </w:p>
    <w:p w:rsidR="00407268" w:rsidRPr="00407268" w:rsidP="00407268">
      <w:pPr>
        <w:spacing w:after="0" w:line="240" w:lineRule="auto"/>
        <w:rPr>
          <w:rFonts w:ascii="Arial" w:eastAsia="Times New Roman" w:hAnsi="Arial" w:cs="Arial"/>
          <w:noProof/>
          <w:rtl/>
        </w:rPr>
      </w:pPr>
      <w:r w:rsidRPr="00407268">
        <w:rPr>
          <w:rFonts w:ascii="Arial" w:eastAsia="Times New Roman" w:hAnsi="Arial" w:cs="Arial"/>
          <w:noProof/>
          <w:rtl/>
        </w:rPr>
        <w:t>שנת לידה: 1984, נשוי, ת.ז: 065735920</w:t>
      </w:r>
    </w:p>
    <w:p w:rsidR="00407268" w:rsidRPr="00407268" w:rsidP="00407268">
      <w:pPr>
        <w:spacing w:after="0" w:line="240" w:lineRule="auto"/>
        <w:rPr>
          <w:rFonts w:ascii="Arial" w:eastAsia="Times New Roman" w:hAnsi="Arial" w:cs="Arial"/>
          <w:noProof/>
        </w:rPr>
      </w:pPr>
      <w:r w:rsidRPr="00407268">
        <w:rPr>
          <w:rFonts w:ascii="Arial" w:eastAsia="Times New Roman" w:hAnsi="Arial" w:cs="Arial"/>
          <w:noProof/>
          <w:rtl/>
        </w:rPr>
        <w:t>פלא': 0508-624433</w:t>
      </w:r>
      <w:r w:rsidRPr="00407268">
        <w:rPr>
          <w:rFonts w:ascii="Arial" w:eastAsia="Times New Roman" w:hAnsi="Arial" w:cs="Arial"/>
          <w:noProof/>
        </w:rPr>
        <w:t xml:space="preserve">  </w:t>
      </w:r>
    </w:p>
    <w:p w:rsidR="00407268" w:rsidRPr="00407268" w:rsidP="00407268">
      <w:pPr>
        <w:spacing w:after="0" w:line="240" w:lineRule="auto"/>
        <w:rPr>
          <w:rFonts w:ascii="Arial" w:eastAsia="Times New Roman" w:hAnsi="Arial" w:cs="Arial"/>
        </w:rPr>
      </w:pPr>
      <w:r w:rsidRPr="00407268">
        <w:rPr>
          <w:rFonts w:ascii="Arial" w:eastAsia="Times New Roman" w:hAnsi="Arial" w:cs="Arial"/>
          <w:noProof/>
          <w:rtl/>
        </w:rPr>
        <w:t>דוא"ל:</w:t>
      </w:r>
      <w:r w:rsidRPr="00407268">
        <w:rPr>
          <w:rFonts w:ascii="Arial" w:eastAsia="Times New Roman" w:hAnsi="Arial" w:cs="Arial"/>
          <w:noProof/>
        </w:rPr>
        <w:t xml:space="preserve"> </w:t>
      </w:r>
      <w:r>
        <w:fldChar w:fldCharType="begin"/>
      </w:r>
      <w:r>
        <w:instrText xml:space="preserve"> HYPERLINK "mailto:haim1segev@gmail.com" </w:instrText>
      </w:r>
      <w:r>
        <w:fldChar w:fldCharType="separate"/>
      </w:r>
      <w:r w:rsidRPr="00407268">
        <w:rPr>
          <w:rFonts w:ascii="Arial" w:eastAsia="Times New Roman" w:hAnsi="Arial" w:cs="Arial"/>
          <w:noProof/>
          <w:color w:val="0563C1"/>
          <w:u w:val="single"/>
        </w:rPr>
        <w:t>haim1segev@gmail.com</w:t>
      </w:r>
      <w:r>
        <w:fldChar w:fldCharType="end"/>
      </w:r>
      <w:r w:rsidRPr="00A22AA5" w:rsidR="00A22AA5">
        <w:rPr>
          <w:rFonts w:ascii="Arial" w:eastAsia="Times New Roman" w:hAnsi="Arial" w:cs="Arial"/>
          <w:noProof/>
          <w:color w:val="0563C1"/>
        </w:rPr>
        <w:t xml:space="preserve"> </w:t>
      </w:r>
    </w:p>
    <w:p w:rsidR="00407268" w:rsidRPr="00407268" w:rsidP="00407268">
      <w:pPr>
        <w:spacing w:before="240" w:after="120" w:line="240" w:lineRule="auto"/>
        <w:rPr>
          <w:rFonts w:ascii="Arial" w:eastAsia="Times New Roman" w:hAnsi="Arial" w:cs="Arial"/>
          <w:b/>
          <w:bCs/>
          <w:noProof/>
          <w:color w:val="000000"/>
          <w:rtl/>
        </w:rPr>
      </w:pPr>
      <w:r w:rsidRPr="00407268">
        <w:rPr>
          <w:rFonts w:ascii="Arial" w:eastAsia="Times New Roman" w:hAnsi="Arial" w:cs="Arial"/>
          <w:b/>
          <w:bCs/>
          <w:noProof/>
          <w:color w:val="000000"/>
          <w:u w:val="single"/>
          <w:rtl/>
        </w:rPr>
        <w:t>תמצית</w:t>
      </w:r>
    </w:p>
    <w:p w:rsidR="00407268" w:rsidRPr="00407268" w:rsidP="003723E1">
      <w:pPr>
        <w:spacing w:after="120" w:line="240" w:lineRule="auto"/>
        <w:jc w:val="both"/>
        <w:rPr>
          <w:rFonts w:ascii="Arial" w:eastAsia="Times New Roman" w:hAnsi="Arial" w:cs="Arial" w:hint="cs"/>
          <w:b/>
          <w:bCs/>
          <w:noProof/>
          <w:rtl/>
        </w:rPr>
      </w:pPr>
      <w:r w:rsidRPr="00407268">
        <w:rPr>
          <w:rFonts w:ascii="Arial" w:eastAsia="Times New Roman" w:hAnsi="Arial" w:cs="Arial"/>
          <w:b/>
          <w:bCs/>
          <w:noProof/>
          <w:rtl/>
        </w:rPr>
        <w:t xml:space="preserve">רו"ח מנוסה בעל תואר שני במנהל עסקים התמחות במימון מאונ' ת"א.                                                                 </w:t>
      </w:r>
      <w:r w:rsidR="003723E1">
        <w:rPr>
          <w:rFonts w:ascii="Arial" w:eastAsia="Times New Roman" w:hAnsi="Arial" w:cs="Arial" w:hint="cs"/>
          <w:b/>
          <w:bCs/>
          <w:noProof/>
          <w:rtl/>
        </w:rPr>
        <w:t xml:space="preserve">   </w:t>
      </w:r>
      <w:r w:rsidRPr="00407268">
        <w:rPr>
          <w:rFonts w:ascii="Arial" w:eastAsia="Times New Roman" w:hAnsi="Arial" w:cs="Arial"/>
          <w:b/>
          <w:bCs/>
          <w:noProof/>
          <w:color w:val="FFFFFF" w:themeColor="background1"/>
          <w:rtl/>
        </w:rPr>
        <w:t>ב</w:t>
      </w:r>
      <w:r w:rsidRPr="00407268">
        <w:rPr>
          <w:rFonts w:ascii="Arial" w:eastAsia="Times New Roman" w:hAnsi="Arial" w:cs="Arial"/>
          <w:b/>
          <w:bCs/>
          <w:noProof/>
          <w:rtl/>
        </w:rPr>
        <w:t xml:space="preserve"> </w:t>
      </w:r>
      <w:r w:rsidR="003723E1">
        <w:rPr>
          <w:rFonts w:ascii="Arial" w:eastAsia="Times New Roman" w:hAnsi="Arial" w:cs="Arial" w:hint="cs"/>
          <w:b/>
          <w:bCs/>
          <w:noProof/>
          <w:rtl/>
        </w:rPr>
        <w:t xml:space="preserve">חשב </w:t>
      </w:r>
      <w:r w:rsidR="00C77E2B">
        <w:rPr>
          <w:rFonts w:ascii="Arial" w:eastAsia="Times New Roman" w:hAnsi="Arial" w:cs="Arial"/>
          <w:b/>
          <w:bCs/>
          <w:noProof/>
          <w:rtl/>
        </w:rPr>
        <w:t xml:space="preserve">מגזר נדל"ן (יזמי </w:t>
      </w:r>
      <w:r w:rsidR="00C77E2B">
        <w:rPr>
          <w:rFonts w:ascii="Arial" w:eastAsia="Times New Roman" w:hAnsi="Arial" w:cs="Arial" w:hint="cs"/>
          <w:b/>
          <w:bCs/>
          <w:noProof/>
          <w:rtl/>
        </w:rPr>
        <w:t>ו</w:t>
      </w:r>
      <w:r w:rsidR="00C77E2B">
        <w:rPr>
          <w:rFonts w:ascii="Arial" w:eastAsia="Times New Roman" w:hAnsi="Arial" w:cs="Arial"/>
          <w:b/>
          <w:bCs/>
          <w:noProof/>
          <w:rtl/>
        </w:rPr>
        <w:t>מניב) בחב</w:t>
      </w:r>
      <w:r w:rsidR="00C77E2B">
        <w:rPr>
          <w:rFonts w:ascii="Arial" w:eastAsia="Times New Roman" w:hAnsi="Arial" w:cs="Arial" w:hint="cs"/>
          <w:b/>
          <w:bCs/>
          <w:noProof/>
          <w:rtl/>
        </w:rPr>
        <w:t>'</w:t>
      </w:r>
      <w:r w:rsidR="00C77E2B">
        <w:rPr>
          <w:rFonts w:ascii="Arial" w:eastAsia="Times New Roman" w:hAnsi="Arial" w:cs="Arial"/>
          <w:b/>
          <w:bCs/>
          <w:noProof/>
          <w:rtl/>
        </w:rPr>
        <w:t xml:space="preserve"> ציבורית - שפיר הנדסה ותעשייה</w:t>
      </w:r>
      <w:r w:rsidR="00C77E2B">
        <w:rPr>
          <w:rFonts w:ascii="Arial" w:eastAsia="Times New Roman" w:hAnsi="Arial" w:cs="Arial" w:hint="cs"/>
          <w:b/>
          <w:bCs/>
          <w:noProof/>
          <w:rtl/>
        </w:rPr>
        <w:t xml:space="preserve"> -</w:t>
      </w:r>
      <w:r w:rsidR="00C77E2B">
        <w:rPr>
          <w:rFonts w:ascii="Arial" w:eastAsia="Times New Roman" w:hAnsi="Arial" w:cs="Arial"/>
          <w:b/>
          <w:bCs/>
          <w:noProof/>
          <w:rtl/>
        </w:rPr>
        <w:t xml:space="preserve"> ני</w:t>
      </w:r>
      <w:r w:rsidR="00C77E2B">
        <w:rPr>
          <w:rFonts w:ascii="Arial" w:eastAsia="Times New Roman" w:hAnsi="Arial" w:cs="Arial" w:hint="cs"/>
          <w:b/>
          <w:bCs/>
          <w:noProof/>
          <w:rtl/>
        </w:rPr>
        <w:t>הול</w:t>
      </w:r>
      <w:r w:rsidRPr="00407268">
        <w:rPr>
          <w:rFonts w:ascii="Arial" w:eastAsia="Times New Roman" w:hAnsi="Arial" w:cs="Arial"/>
          <w:b/>
          <w:bCs/>
          <w:noProof/>
          <w:rtl/>
        </w:rPr>
        <w:t xml:space="preserve"> צוות ואחריות </w:t>
      </w:r>
      <w:r w:rsidR="003723E1">
        <w:rPr>
          <w:rFonts w:ascii="Arial" w:eastAsia="Times New Roman" w:hAnsi="Arial" w:cs="Arial" w:hint="cs"/>
          <w:b/>
          <w:bCs/>
          <w:noProof/>
          <w:rtl/>
        </w:rPr>
        <w:t xml:space="preserve">על </w:t>
      </w:r>
      <w:r w:rsidRPr="00407268">
        <w:rPr>
          <w:rFonts w:ascii="Arial" w:eastAsia="Times New Roman" w:hAnsi="Arial" w:cs="Arial"/>
          <w:b/>
          <w:bCs/>
          <w:noProof/>
          <w:rtl/>
        </w:rPr>
        <w:t>מערך הדיווח הכספי.</w:t>
      </w:r>
      <w:r w:rsidR="00BF531D">
        <w:rPr>
          <w:rFonts w:ascii="Arial" w:eastAsia="Times New Roman" w:hAnsi="Arial" w:cs="Arial" w:hint="cs"/>
          <w:b/>
          <w:bCs/>
          <w:noProof/>
          <w:rtl/>
        </w:rPr>
        <w:t xml:space="preserve"> </w:t>
      </w:r>
      <w:r w:rsidRPr="00407268">
        <w:rPr>
          <w:rFonts w:ascii="Arial" w:eastAsia="Times New Roman" w:hAnsi="Arial" w:cs="Arial"/>
          <w:b/>
          <w:bCs/>
          <w:noProof/>
          <w:rtl/>
        </w:rPr>
        <w:t>התמחות + סניור במשרד קוסט פורר</w:t>
      </w:r>
      <w:r w:rsidRPr="00407268">
        <w:rPr>
          <w:rFonts w:ascii="Arial" w:eastAsia="Times New Roman" w:hAnsi="Arial" w:cs="Arial"/>
          <w:b/>
          <w:bCs/>
          <w:noProof/>
        </w:rPr>
        <w:t xml:space="preserve"> E&amp;Y </w:t>
      </w:r>
      <w:r w:rsidRPr="00407268">
        <w:rPr>
          <w:rFonts w:ascii="Arial" w:eastAsia="Times New Roman" w:hAnsi="Arial" w:cs="Arial"/>
          <w:b/>
          <w:bCs/>
          <w:noProof/>
          <w:rtl/>
        </w:rPr>
        <w:t>מה-</w:t>
      </w:r>
      <w:r w:rsidRPr="00407268">
        <w:rPr>
          <w:rFonts w:ascii="Arial" w:eastAsia="Times New Roman" w:hAnsi="Arial" w:cs="Arial"/>
          <w:b/>
          <w:bCs/>
          <w:noProof/>
        </w:rPr>
        <w:t xml:space="preserve"> BIG 4 </w:t>
      </w:r>
      <w:r w:rsidRPr="00407268">
        <w:rPr>
          <w:rFonts w:ascii="Arial" w:eastAsia="Times New Roman" w:hAnsi="Arial" w:cs="Arial"/>
          <w:b/>
          <w:bCs/>
          <w:noProof/>
          <w:rtl/>
        </w:rPr>
        <w:t>בתחום הנדל"ן ותשתיות: ביקורת חב' ציבוריות ופרטיות בארץ ובחו"ל מהגדולות במשק, ביניהן שפיר הנדסה ותעשייה ומבנה (וכלכלית י-ם) בתחומי הנדל"ן: (יזמי, קבלני ומניב), תעשייה (מחצבות ובטון), תשתיות ו-</w:t>
      </w:r>
      <w:r w:rsidRPr="00407268">
        <w:rPr>
          <w:rFonts w:ascii="Arial" w:eastAsia="Times New Roman" w:hAnsi="Arial" w:cs="Arial"/>
          <w:b/>
          <w:bCs/>
          <w:noProof/>
        </w:rPr>
        <w:t xml:space="preserve"> </w:t>
      </w:r>
      <w:r w:rsidR="00EB58F3">
        <w:rPr>
          <w:rFonts w:ascii="Arial" w:eastAsia="Times New Roman" w:hAnsi="Arial" w:cs="Arial"/>
          <w:b/>
          <w:bCs/>
          <w:noProof/>
        </w:rPr>
        <w:t>.</w:t>
      </w:r>
      <w:r w:rsidRPr="00407268">
        <w:rPr>
          <w:rFonts w:ascii="Arial" w:eastAsia="Times New Roman" w:hAnsi="Arial" w:cs="Arial"/>
          <w:b/>
          <w:bCs/>
          <w:noProof/>
        </w:rPr>
        <w:t>B.O.T</w:t>
      </w:r>
      <w:r w:rsidR="00EB58F3">
        <w:rPr>
          <w:rFonts w:ascii="Arial" w:eastAsia="Times New Roman" w:hAnsi="Arial" w:cs="Arial"/>
          <w:b/>
          <w:bCs/>
          <w:noProof/>
        </w:rPr>
        <w:t xml:space="preserve"> </w:t>
      </w:r>
    </w:p>
    <w:p w:rsidR="00407268" w:rsidRPr="00407268" w:rsidP="00407268">
      <w:pPr>
        <w:spacing w:before="240" w:after="120" w:line="240" w:lineRule="auto"/>
        <w:rPr>
          <w:rFonts w:ascii="Arial" w:eastAsia="Times New Roman" w:hAnsi="Arial" w:cs="Arial" w:hint="cs"/>
          <w:b/>
          <w:bCs/>
          <w:noProof/>
          <w:color w:val="02117C"/>
          <w:u w:val="single"/>
          <w:rtl/>
        </w:rPr>
      </w:pPr>
      <w:r w:rsidRPr="00407268">
        <w:rPr>
          <w:rFonts w:ascii="Arial" w:eastAsia="Times New Roman" w:hAnsi="Arial" w:cs="Arial"/>
          <w:b/>
          <w:bCs/>
          <w:noProof/>
          <w:color w:val="000000"/>
          <w:u w:val="single"/>
          <w:rtl/>
        </w:rPr>
        <w:t>השכלה</w:t>
      </w:r>
    </w:p>
    <w:p w:rsidR="00C1280E" w:rsidRPr="00841DF1" w:rsidP="00841DF1">
      <w:pPr>
        <w:spacing w:before="240" w:after="120" w:line="240" w:lineRule="auto"/>
        <w:rPr>
          <w:rFonts w:ascii="Arial" w:eastAsia="Times New Roman" w:hAnsi="Arial" w:cs="Arial"/>
          <w:noProof/>
          <w:rtl/>
        </w:rPr>
      </w:pPr>
      <w:r>
        <w:rPr>
          <w:rFonts w:ascii="Arial" w:eastAsia="Times New Roman" w:hAnsi="Arial" w:cs="Arial"/>
          <w:noProof/>
        </w:rPr>
        <w:t>2013-2012</w:t>
      </w:r>
      <w:r>
        <w:rPr>
          <w:rFonts w:ascii="Arial" w:eastAsia="Times New Roman" w:hAnsi="Arial" w:cs="Arial" w:hint="cs"/>
          <w:b/>
          <w:bCs/>
          <w:noProof/>
          <w:rtl/>
        </w:rPr>
        <w:t xml:space="preserve">: </w:t>
      </w:r>
      <w:r w:rsidRPr="00407268" w:rsidR="00407268">
        <w:rPr>
          <w:rFonts w:ascii="Arial" w:eastAsia="Times New Roman" w:hAnsi="Arial" w:cs="Arial"/>
          <w:b/>
          <w:bCs/>
          <w:noProof/>
          <w:rtl/>
        </w:rPr>
        <w:t>תואר שני</w:t>
      </w:r>
      <w:r w:rsidRPr="00407268" w:rsidR="00407268">
        <w:rPr>
          <w:rFonts w:ascii="Arial" w:eastAsia="Times New Roman" w:hAnsi="Arial" w:cs="Arial"/>
          <w:b/>
          <w:bCs/>
          <w:noProof/>
        </w:rPr>
        <w:t xml:space="preserve"> M.B.A </w:t>
      </w:r>
      <w:r w:rsidRPr="00407268" w:rsidR="00407268">
        <w:rPr>
          <w:rFonts w:ascii="Arial" w:eastAsia="Times New Roman" w:hAnsi="Arial" w:cs="Arial"/>
          <w:b/>
          <w:bCs/>
          <w:noProof/>
          <w:rtl/>
        </w:rPr>
        <w:t>בניהול פיננסי התמחות במימון</w:t>
      </w:r>
      <w:r w:rsidRPr="00407268" w:rsidR="00407268">
        <w:rPr>
          <w:rFonts w:ascii="Arial" w:eastAsia="Times New Roman" w:hAnsi="Arial" w:cs="Arial"/>
          <w:noProof/>
          <w:rtl/>
        </w:rPr>
        <w:t xml:space="preserve">, אוניברסיטת  תל אביב.                                         2010-2007: </w:t>
      </w:r>
      <w:r w:rsidRPr="00407268" w:rsidR="00407268">
        <w:rPr>
          <w:rFonts w:ascii="Arial" w:eastAsia="Times New Roman" w:hAnsi="Arial" w:cs="Arial"/>
          <w:b/>
          <w:bCs/>
          <w:noProof/>
          <w:rtl/>
        </w:rPr>
        <w:t>תואר ראשון</w:t>
      </w:r>
      <w:r w:rsidRPr="00407268" w:rsidR="00407268">
        <w:rPr>
          <w:rFonts w:ascii="Arial" w:eastAsia="Times New Roman" w:hAnsi="Arial" w:cs="Arial"/>
          <w:b/>
          <w:bCs/>
          <w:noProof/>
        </w:rPr>
        <w:t xml:space="preserve"> B.A </w:t>
      </w:r>
      <w:r w:rsidRPr="00407268" w:rsidR="00407268">
        <w:rPr>
          <w:rFonts w:ascii="Arial" w:eastAsia="Times New Roman" w:hAnsi="Arial" w:cs="Arial"/>
          <w:b/>
          <w:bCs/>
          <w:noProof/>
          <w:rtl/>
        </w:rPr>
        <w:t>בחשבונאות ומערכות מידע</w:t>
      </w:r>
      <w:r w:rsidRPr="00407268" w:rsidR="00407268">
        <w:rPr>
          <w:rFonts w:ascii="Arial" w:eastAsia="Times New Roman" w:hAnsi="Arial" w:cs="Arial"/>
          <w:noProof/>
          <w:rtl/>
        </w:rPr>
        <w:t>, ביה"ס הגבוה לטכנולוגיה בי-ם מכון לב, כולל שנת                     השלמה למבחני מועצ</w:t>
      </w:r>
      <w:r>
        <w:rPr>
          <w:rFonts w:ascii="Arial" w:eastAsia="Times New Roman" w:hAnsi="Arial" w:cs="Arial"/>
          <w:noProof/>
          <w:rtl/>
        </w:rPr>
        <w:t>ת רו"</w:t>
      </w:r>
      <w:r>
        <w:rPr>
          <w:rFonts w:ascii="Arial" w:eastAsia="Times New Roman" w:hAnsi="Arial" w:cs="Arial" w:hint="cs"/>
          <w:noProof/>
          <w:rtl/>
        </w:rPr>
        <w:t>ח.</w:t>
      </w:r>
      <w:r w:rsidRPr="00407268" w:rsidR="00407268">
        <w:rPr>
          <w:rFonts w:ascii="Arial" w:eastAsia="Times New Roman" w:hAnsi="Arial" w:cs="Arial"/>
          <w:noProof/>
        </w:rPr>
        <w:t xml:space="preserve"> </w:t>
      </w:r>
    </w:p>
    <w:p w:rsidR="00407268" w:rsidRPr="00407268" w:rsidP="00407268">
      <w:pPr>
        <w:spacing w:before="120" w:after="120" w:line="240" w:lineRule="auto"/>
        <w:rPr>
          <w:rFonts w:ascii="Arial" w:eastAsia="Times New Roman" w:hAnsi="Arial" w:cs="Arial"/>
          <w:b/>
          <w:bCs/>
          <w:noProof/>
          <w:color w:val="000000"/>
          <w:u w:val="single"/>
          <w:rtl/>
        </w:rPr>
      </w:pPr>
      <w:r w:rsidRPr="00407268">
        <w:rPr>
          <w:rFonts w:ascii="Arial" w:eastAsia="Times New Roman" w:hAnsi="Arial" w:cs="Arial"/>
          <w:b/>
          <w:bCs/>
          <w:noProof/>
          <w:color w:val="000000"/>
          <w:u w:val="single"/>
          <w:rtl/>
        </w:rPr>
        <w:t>נסיון תעסוקתי</w:t>
      </w:r>
    </w:p>
    <w:p w:rsidR="008E608D" w:rsidRPr="006318D6" w:rsidP="008E608D">
      <w:pPr>
        <w:pStyle w:val="a"/>
        <w:spacing w:before="240"/>
        <w:jc w:val="left"/>
        <w:rPr>
          <w:rFonts w:hint="cs"/>
          <w:noProof/>
          <w:sz w:val="22"/>
          <w:szCs w:val="22"/>
          <w:rtl/>
        </w:rPr>
      </w:pPr>
      <w:r w:rsidRPr="006318D6">
        <w:rPr>
          <w:noProof/>
          <w:sz w:val="22"/>
          <w:szCs w:val="22"/>
        </w:rPr>
        <w:t>5/2023</w:t>
      </w:r>
      <w:r w:rsidRPr="006318D6">
        <w:rPr>
          <w:rFonts w:hint="cs"/>
          <w:noProof/>
          <w:sz w:val="22"/>
          <w:szCs w:val="22"/>
          <w:rtl/>
        </w:rPr>
        <w:t xml:space="preserve"> - </w:t>
      </w:r>
      <w:r w:rsidRPr="00407268" w:rsidR="00407268">
        <w:rPr>
          <w:noProof/>
          <w:sz w:val="22"/>
          <w:szCs w:val="22"/>
          <w:rtl/>
        </w:rPr>
        <w:t>היום - לאור רצוני להקדיש זמן ללימודים תורניים ולשהות לצד משפ</w:t>
      </w:r>
      <w:r w:rsidR="001D517D">
        <w:rPr>
          <w:noProof/>
          <w:sz w:val="22"/>
          <w:szCs w:val="22"/>
          <w:rtl/>
        </w:rPr>
        <w:t xml:space="preserve">חתי, החלטתי להתפטר אשתקד </w:t>
      </w:r>
      <w:r w:rsidRPr="001D517D" w:rsidR="001D517D">
        <w:rPr>
          <w:noProof/>
          <w:color w:val="FFFFFF" w:themeColor="background1"/>
          <w:sz w:val="22"/>
          <w:szCs w:val="22"/>
          <w:rtl/>
        </w:rPr>
        <w:t>מהעב</w:t>
      </w:r>
      <w:r w:rsidRPr="001D517D" w:rsidR="001D517D">
        <w:rPr>
          <w:rFonts w:hint="cs"/>
          <w:noProof/>
          <w:color w:val="FFFFFF" w:themeColor="background1"/>
          <w:sz w:val="22"/>
          <w:szCs w:val="22"/>
          <w:rtl/>
        </w:rPr>
        <w:t>וד</w:t>
      </w:r>
      <w:r w:rsidRPr="001D517D" w:rsidR="006318D6">
        <w:rPr>
          <w:rFonts w:hint="cs"/>
          <w:noProof/>
          <w:color w:val="FFFFFF" w:themeColor="background1"/>
          <w:sz w:val="22"/>
          <w:szCs w:val="22"/>
          <w:rtl/>
        </w:rPr>
        <w:t xml:space="preserve"> </w:t>
      </w:r>
      <w:r w:rsidR="006318D6">
        <w:rPr>
          <w:rFonts w:hint="cs"/>
          <w:noProof/>
          <w:sz w:val="22"/>
          <w:szCs w:val="22"/>
          <w:rtl/>
        </w:rPr>
        <w:t xml:space="preserve">         </w:t>
      </w:r>
      <w:r w:rsidR="001D517D">
        <w:rPr>
          <w:rFonts w:hint="cs"/>
          <w:noProof/>
          <w:sz w:val="22"/>
          <w:szCs w:val="22"/>
          <w:rtl/>
        </w:rPr>
        <w:t xml:space="preserve">  מהעבודה </w:t>
      </w:r>
      <w:r w:rsidR="006318D6">
        <w:rPr>
          <w:rFonts w:hint="cs"/>
          <w:noProof/>
          <w:sz w:val="22"/>
          <w:szCs w:val="22"/>
          <w:rtl/>
        </w:rPr>
        <w:t xml:space="preserve">ולחזור בכוחות </w:t>
      </w:r>
      <w:r w:rsidRPr="006318D6">
        <w:rPr>
          <w:rFonts w:hint="cs"/>
          <w:noProof/>
          <w:sz w:val="22"/>
          <w:szCs w:val="22"/>
          <w:rtl/>
        </w:rPr>
        <w:t>מח</w:t>
      </w:r>
      <w:r w:rsidRPr="00407268" w:rsidR="00407268">
        <w:rPr>
          <w:noProof/>
          <w:sz w:val="22"/>
          <w:szCs w:val="22"/>
          <w:rtl/>
        </w:rPr>
        <w:t>ודשים אל עבר האתגר הבא</w:t>
      </w:r>
      <w:r w:rsidRPr="00407268" w:rsidR="00407268">
        <w:rPr>
          <w:noProof/>
          <w:sz w:val="22"/>
          <w:szCs w:val="22"/>
        </w:rPr>
        <w:t>.</w:t>
      </w:r>
      <w:r w:rsidRPr="006318D6">
        <w:rPr>
          <w:rFonts w:hint="cs"/>
          <w:noProof/>
          <w:sz w:val="22"/>
          <w:szCs w:val="22"/>
          <w:rtl/>
        </w:rPr>
        <w:t xml:space="preserve"> </w:t>
      </w:r>
    </w:p>
    <w:p w:rsidR="008E608D" w:rsidP="00752316">
      <w:pPr>
        <w:pStyle w:val="a"/>
        <w:spacing w:before="240"/>
        <w:jc w:val="left"/>
        <w:rPr>
          <w:noProof/>
          <w:sz w:val="22"/>
          <w:szCs w:val="22"/>
        </w:rPr>
      </w:pPr>
      <w:r w:rsidRPr="00353C74">
        <w:rPr>
          <w:noProof/>
          <w:sz w:val="22"/>
          <w:szCs w:val="22"/>
        </w:rPr>
        <w:t>20</w:t>
      </w:r>
      <w:r w:rsidR="00752316">
        <w:rPr>
          <w:noProof/>
          <w:sz w:val="22"/>
          <w:szCs w:val="22"/>
        </w:rPr>
        <w:t>23</w:t>
      </w:r>
      <w:r w:rsidRPr="00353C74">
        <w:rPr>
          <w:noProof/>
          <w:sz w:val="22"/>
          <w:szCs w:val="22"/>
        </w:rPr>
        <w:t xml:space="preserve"> -</w:t>
      </w:r>
      <w:r w:rsidRPr="00353C74" w:rsidR="006318D6">
        <w:rPr>
          <w:noProof/>
          <w:sz w:val="22"/>
          <w:szCs w:val="22"/>
        </w:rPr>
        <w:t xml:space="preserve"> 20</w:t>
      </w:r>
      <w:r w:rsidR="00752316">
        <w:rPr>
          <w:noProof/>
          <w:sz w:val="22"/>
          <w:szCs w:val="22"/>
        </w:rPr>
        <w:t>16</w:t>
      </w:r>
      <w:r w:rsidRPr="00353C74" w:rsidR="006318D6">
        <w:rPr>
          <w:rFonts w:hint="cs"/>
          <w:noProof/>
          <w:sz w:val="22"/>
          <w:szCs w:val="22"/>
          <w:rtl/>
        </w:rPr>
        <w:t xml:space="preserve"> - </w:t>
      </w:r>
      <w:r w:rsidRPr="3AD154DD">
        <w:rPr>
          <w:b/>
          <w:bCs/>
          <w:noProof/>
          <w:sz w:val="22"/>
          <w:szCs w:val="22"/>
          <w:u w:val="single"/>
          <w:rtl/>
        </w:rPr>
        <w:t>חשב מגזר הנדל"ן, שפיר הנדסה ותעשייה (חב' ציבורית הנסחרת במדד ת"א 35</w:t>
      </w:r>
      <w:r>
        <w:rPr>
          <w:b/>
          <w:bCs/>
          <w:noProof/>
          <w:sz w:val="22"/>
          <w:szCs w:val="22"/>
          <w:u w:val="single"/>
        </w:rPr>
        <w:t>(</w:t>
      </w:r>
    </w:p>
    <w:p w:rsidR="008E608D" w:rsidP="007905BA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אחריות על מערך הדיווח הכספי של מגזר הנדל"ן (יזמי + מניב), דו"כס רבעוניים, שנתיים ומס,</w:t>
      </w:r>
      <w:r w:rsidR="007905BA">
        <w:rPr>
          <w:rFonts w:hint="cs"/>
          <w:noProof/>
          <w:sz w:val="22"/>
          <w:szCs w:val="22"/>
          <w:rtl/>
        </w:rPr>
        <w:t xml:space="preserve"> </w:t>
      </w:r>
      <w:r w:rsidR="007905BA">
        <w:rPr>
          <w:noProof/>
          <w:sz w:val="22"/>
          <w:szCs w:val="22"/>
        </w:rPr>
        <w:t xml:space="preserve"> </w:t>
      </w:r>
      <w:r w:rsidRPr="2560A13B">
        <w:rPr>
          <w:noProof/>
          <w:sz w:val="22"/>
          <w:szCs w:val="22"/>
        </w:rPr>
        <w:t xml:space="preserve"> </w:t>
      </w:r>
      <w:r w:rsidR="007905BA">
        <w:rPr>
          <w:noProof/>
          <w:sz w:val="22"/>
          <w:szCs w:val="22"/>
        </w:rPr>
        <w:t>.</w:t>
      </w:r>
      <w:r w:rsidRPr="2560A13B">
        <w:rPr>
          <w:noProof/>
          <w:sz w:val="22"/>
          <w:szCs w:val="22"/>
        </w:rPr>
        <w:t>ISOX</w:t>
      </w:r>
    </w:p>
    <w:p w:rsidR="008E608D" w:rsidP="007905BA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ניהול צוות הכולל 4 מנהלות חשבונות (מנח"ש ראשית, בנקים, ספקים ולקוחות</w:t>
      </w:r>
      <w:r w:rsidR="007905BA">
        <w:rPr>
          <w:rFonts w:hint="cs"/>
          <w:noProof/>
          <w:sz w:val="22"/>
          <w:szCs w:val="22"/>
          <w:rtl/>
        </w:rPr>
        <w:t>).</w:t>
      </w:r>
    </w:p>
    <w:p w:rsidR="008E608D" w:rsidP="007905BA">
      <w:pPr>
        <w:pStyle w:val="a0"/>
        <w:ind w:left="1380"/>
        <w:rPr>
          <w:noProof/>
          <w:sz w:val="22"/>
          <w:szCs w:val="22"/>
          <w:rtl/>
        </w:rPr>
      </w:pPr>
      <w:r w:rsidRPr="2560A13B">
        <w:rPr>
          <w:noProof/>
          <w:sz w:val="22"/>
          <w:szCs w:val="22"/>
          <w:rtl/>
        </w:rPr>
        <w:t>אחריות על תקציב מגזר הנדל"ן (מגורים + מניב): בנייה, בקרה ופיקוח והצגתו בדירקטוריון החב</w:t>
      </w:r>
      <w:r w:rsidR="001D375A">
        <w:rPr>
          <w:noProof/>
          <w:sz w:val="22"/>
          <w:szCs w:val="22"/>
        </w:rPr>
        <w:t>'</w:t>
      </w:r>
      <w:r w:rsidR="001D375A">
        <w:rPr>
          <w:rFonts w:hint="cs"/>
          <w:noProof/>
          <w:sz w:val="22"/>
          <w:szCs w:val="22"/>
          <w:rtl/>
        </w:rPr>
        <w:t>.</w:t>
      </w:r>
    </w:p>
    <w:p w:rsidR="008E608D" w:rsidP="007905BA">
      <w:pPr>
        <w:pStyle w:val="a0"/>
        <w:ind w:left="1380"/>
        <w:rPr>
          <w:noProof/>
          <w:sz w:val="22"/>
          <w:szCs w:val="22"/>
        </w:rPr>
      </w:pPr>
      <w:r>
        <w:rPr>
          <w:noProof/>
          <w:sz w:val="22"/>
          <w:szCs w:val="22"/>
          <w:rtl/>
        </w:rPr>
        <w:t>נ</w:t>
      </w:r>
      <w:r w:rsidRPr="2560A13B">
        <w:rPr>
          <w:noProof/>
          <w:sz w:val="22"/>
          <w:szCs w:val="22"/>
          <w:rtl/>
        </w:rPr>
        <w:t>סיון באיחוד דוחות כספיים כולל ביאורים וקבצים נלווים, ברנע,</w:t>
      </w:r>
      <w:r w:rsidR="00E716BD">
        <w:rPr>
          <w:noProof/>
          <w:sz w:val="22"/>
          <w:szCs w:val="22"/>
          <w:rtl/>
        </w:rPr>
        <w:t xml:space="preserve"> ערבויות ופרק המימון של כל קב</w:t>
      </w:r>
      <w:r w:rsidR="00E716BD">
        <w:rPr>
          <w:rFonts w:hint="cs"/>
          <w:noProof/>
          <w:sz w:val="22"/>
          <w:szCs w:val="22"/>
          <w:rtl/>
        </w:rPr>
        <w:t>'</w:t>
      </w:r>
      <w:r w:rsidRPr="2560A13B">
        <w:rPr>
          <w:noProof/>
          <w:sz w:val="22"/>
          <w:szCs w:val="22"/>
          <w:rtl/>
        </w:rPr>
        <w:t xml:space="preserve"> שפיר</w:t>
      </w:r>
      <w:r w:rsidRPr="2560A13B">
        <w:rPr>
          <w:noProof/>
          <w:sz w:val="22"/>
          <w:szCs w:val="22"/>
        </w:rPr>
        <w:t>.</w:t>
      </w:r>
    </w:p>
    <w:p w:rsidR="008E608D" w:rsidP="007905BA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התנהלות מול שמאים, בנקים, רו"ח חיצוני, אנליסטים, מחלקת בקרה תקציבית ועוד</w:t>
      </w:r>
      <w:r w:rsidRPr="2560A13B">
        <w:rPr>
          <w:noProof/>
          <w:sz w:val="22"/>
          <w:szCs w:val="22"/>
        </w:rPr>
        <w:t>.</w:t>
      </w:r>
    </w:p>
    <w:p w:rsidR="008E608D" w:rsidP="00E80C21">
      <w:pPr>
        <w:pStyle w:val="a0"/>
        <w:ind w:left="1380"/>
        <w:rPr>
          <w:noProof/>
        </w:rPr>
      </w:pPr>
      <w:r w:rsidRPr="2560A13B">
        <w:rPr>
          <w:noProof/>
          <w:sz w:val="22"/>
          <w:szCs w:val="22"/>
          <w:rtl/>
        </w:rPr>
        <w:t>ניהול תזרים המזומנים של מגזר הנדל"ן במערכת</w:t>
      </w:r>
      <w:r w:rsidRPr="2560A13B">
        <w:rPr>
          <w:noProof/>
          <w:sz w:val="22"/>
          <w:szCs w:val="22"/>
        </w:rPr>
        <w:t xml:space="preserve"> </w:t>
      </w:r>
      <w:r w:rsidR="00E80C21">
        <w:rPr>
          <w:noProof/>
          <w:sz w:val="22"/>
          <w:szCs w:val="22"/>
        </w:rPr>
        <w:t xml:space="preserve"> .</w:t>
      </w:r>
      <w:r w:rsidRPr="2560A13B">
        <w:rPr>
          <w:noProof/>
          <w:sz w:val="22"/>
          <w:szCs w:val="22"/>
        </w:rPr>
        <w:t>BI</w:t>
      </w:r>
      <w:r w:rsidR="00E80C21">
        <w:rPr>
          <w:noProof/>
          <w:sz w:val="22"/>
          <w:szCs w:val="22"/>
        </w:rPr>
        <w:t xml:space="preserve"> </w:t>
      </w:r>
    </w:p>
    <w:p w:rsidR="008E608D" w:rsidP="007905BA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דוחות תפעוליים לגורמים פנימיים וחיצוניים שונים, מצגות להנהלה וניתוחים אנליטיים</w:t>
      </w:r>
      <w:r w:rsidRPr="2560A13B">
        <w:rPr>
          <w:noProof/>
          <w:sz w:val="22"/>
          <w:szCs w:val="22"/>
        </w:rPr>
        <w:t>.</w:t>
      </w:r>
    </w:p>
    <w:p w:rsidR="008E608D" w:rsidP="00674AF2">
      <w:pPr>
        <w:pStyle w:val="a"/>
        <w:spacing w:before="240"/>
        <w:jc w:val="left"/>
        <w:rPr>
          <w:noProof/>
          <w:sz w:val="22"/>
          <w:szCs w:val="22"/>
          <w:rtl/>
        </w:rPr>
      </w:pPr>
      <w:r>
        <w:rPr>
          <w:noProof/>
          <w:sz w:val="22"/>
          <w:szCs w:val="22"/>
        </w:rPr>
        <w:t>201</w:t>
      </w:r>
      <w:r w:rsidR="00674AF2">
        <w:rPr>
          <w:noProof/>
          <w:sz w:val="22"/>
          <w:szCs w:val="22"/>
        </w:rPr>
        <w:t>5</w:t>
      </w:r>
      <w:r>
        <w:rPr>
          <w:noProof/>
          <w:sz w:val="22"/>
          <w:szCs w:val="22"/>
        </w:rPr>
        <w:t xml:space="preserve"> - 201</w:t>
      </w:r>
      <w:r w:rsidR="00674AF2">
        <w:rPr>
          <w:noProof/>
          <w:sz w:val="22"/>
          <w:szCs w:val="22"/>
        </w:rPr>
        <w:t>1</w:t>
      </w:r>
      <w:r w:rsidRPr="007A4EFE">
        <w:rPr>
          <w:rFonts w:hint="cs"/>
          <w:noProof/>
          <w:sz w:val="22"/>
          <w:szCs w:val="22"/>
          <w:rtl/>
        </w:rPr>
        <w:t xml:space="preserve"> - </w:t>
      </w:r>
      <w:r w:rsidRPr="3AD154DD">
        <w:rPr>
          <w:b/>
          <w:bCs/>
          <w:noProof/>
          <w:sz w:val="22"/>
          <w:szCs w:val="22"/>
          <w:u w:val="single"/>
          <w:rtl/>
        </w:rPr>
        <w:t>סניור, קוסט פורר גבאי את קסירר</w:t>
      </w:r>
      <w:r w:rsidR="005E5F0C">
        <w:rPr>
          <w:b/>
          <w:bCs/>
          <w:noProof/>
          <w:sz w:val="22"/>
          <w:szCs w:val="22"/>
          <w:u w:val="single"/>
        </w:rPr>
        <w:t xml:space="preserve"> BIG 4 - E&amp;Y</w:t>
      </w:r>
      <w:r w:rsidRPr="3AD154DD">
        <w:rPr>
          <w:b/>
          <w:bCs/>
          <w:noProof/>
          <w:sz w:val="22"/>
          <w:szCs w:val="22"/>
          <w:u w:val="single"/>
        </w:rPr>
        <w:t xml:space="preserve"> </w:t>
      </w:r>
      <w:r w:rsidRPr="3AD154DD">
        <w:rPr>
          <w:b/>
          <w:bCs/>
          <w:noProof/>
          <w:color w:val="000000" w:themeColor="text1"/>
          <w:sz w:val="22"/>
          <w:szCs w:val="22"/>
          <w:u w:val="single"/>
          <w:rtl/>
        </w:rPr>
        <w:t>מגזר הנדל"ן ותשתיות</w:t>
      </w:r>
    </w:p>
    <w:p w:rsidR="008E608D" w:rsidP="002F205D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ביקורת חב' ציבוריות ופרטיות מהגדולות במשק, ביניהן שפיר הנדסה וקבוצת מבנה (כולל כלכלית י-ם) בארץ ובחו"ל (חב' בנות</w:t>
      </w:r>
      <w:r w:rsidR="00674AF2">
        <w:rPr>
          <w:rFonts w:hint="cs"/>
          <w:noProof/>
          <w:sz w:val="22"/>
          <w:szCs w:val="22"/>
          <w:rtl/>
        </w:rPr>
        <w:t>).</w:t>
      </w:r>
    </w:p>
    <w:p w:rsidR="008E608D" w:rsidP="002F205D">
      <w:pPr>
        <w:pStyle w:val="a0"/>
        <w:ind w:left="1380"/>
        <w:rPr>
          <w:noProof/>
          <w:sz w:val="22"/>
          <w:szCs w:val="22"/>
        </w:rPr>
      </w:pPr>
      <w:r w:rsidRPr="2560A13B">
        <w:rPr>
          <w:noProof/>
          <w:sz w:val="22"/>
          <w:szCs w:val="22"/>
          <w:rtl/>
        </w:rPr>
        <w:t>ביקורת חב' תעש</w:t>
      </w:r>
      <w:r w:rsidR="00FD123B">
        <w:rPr>
          <w:rFonts w:hint="cs"/>
          <w:noProof/>
          <w:sz w:val="22"/>
          <w:szCs w:val="22"/>
          <w:rtl/>
        </w:rPr>
        <w:t>י</w:t>
      </w:r>
      <w:r w:rsidRPr="2560A13B">
        <w:rPr>
          <w:noProof/>
          <w:sz w:val="22"/>
          <w:szCs w:val="22"/>
          <w:rtl/>
        </w:rPr>
        <w:t>יה בתחומי המחצבות והבטון וחברות</w:t>
      </w:r>
      <w:r w:rsidR="00674AF2">
        <w:rPr>
          <w:rFonts w:hint="cs"/>
          <w:noProof/>
          <w:sz w:val="22"/>
          <w:szCs w:val="22"/>
          <w:rtl/>
        </w:rPr>
        <w:t xml:space="preserve"> </w:t>
      </w:r>
      <w:r w:rsidRPr="2560A13B">
        <w:rPr>
          <w:noProof/>
          <w:sz w:val="22"/>
          <w:szCs w:val="22"/>
        </w:rPr>
        <w:t xml:space="preserve"> B.O.T</w:t>
      </w:r>
      <w:r w:rsidR="00674AF2">
        <w:rPr>
          <w:rFonts w:hint="cs"/>
          <w:noProof/>
          <w:sz w:val="22"/>
          <w:szCs w:val="22"/>
          <w:rtl/>
        </w:rPr>
        <w:t>(</w:t>
      </w:r>
      <w:r w:rsidRPr="2560A13B">
        <w:rPr>
          <w:noProof/>
          <w:sz w:val="22"/>
          <w:szCs w:val="22"/>
          <w:rtl/>
        </w:rPr>
        <w:t>כבישי אגרה, מעונות וחניונים</w:t>
      </w:r>
      <w:r w:rsidR="00674AF2">
        <w:rPr>
          <w:rFonts w:hint="cs"/>
          <w:noProof/>
          <w:sz w:val="22"/>
          <w:szCs w:val="22"/>
          <w:rtl/>
        </w:rPr>
        <w:t>).</w:t>
      </w:r>
    </w:p>
    <w:p w:rsidR="008E608D" w:rsidP="002F205D">
      <w:pPr>
        <w:pStyle w:val="a0"/>
        <w:ind w:left="1380"/>
        <w:rPr>
          <w:noProof/>
        </w:rPr>
      </w:pPr>
      <w:r w:rsidRPr="2560A13B">
        <w:rPr>
          <w:noProof/>
          <w:sz w:val="22"/>
          <w:szCs w:val="22"/>
          <w:rtl/>
        </w:rPr>
        <w:t>ביקורת חב' בתחומי התשתיות והבקרה התקציבית של הפרויקטים השונים ו</w:t>
      </w:r>
      <w:r w:rsidR="00190B19">
        <w:rPr>
          <w:rFonts w:hint="cs"/>
          <w:noProof/>
          <w:sz w:val="22"/>
          <w:szCs w:val="22"/>
          <w:rtl/>
        </w:rPr>
        <w:t xml:space="preserve">כן </w:t>
      </w:r>
      <w:r w:rsidR="00FD123B">
        <w:rPr>
          <w:noProof/>
          <w:sz w:val="22"/>
          <w:szCs w:val="22"/>
          <w:rtl/>
        </w:rPr>
        <w:t>נדל"ן מניב</w:t>
      </w:r>
      <w:r w:rsidRPr="2560A13B">
        <w:rPr>
          <w:noProof/>
          <w:sz w:val="22"/>
          <w:szCs w:val="22"/>
          <w:rtl/>
        </w:rPr>
        <w:t xml:space="preserve"> </w:t>
      </w:r>
      <w:r w:rsidR="00FD123B">
        <w:rPr>
          <w:rFonts w:hint="cs"/>
          <w:noProof/>
          <w:sz w:val="22"/>
          <w:szCs w:val="22"/>
          <w:rtl/>
        </w:rPr>
        <w:t>ושמאויות.</w:t>
      </w:r>
    </w:p>
    <w:p w:rsidR="008E608D" w:rsidP="002F205D">
      <w:pPr>
        <w:pStyle w:val="a0"/>
        <w:ind w:left="1380"/>
        <w:rPr>
          <w:noProof/>
        </w:rPr>
      </w:pPr>
      <w:r w:rsidRPr="2560A13B">
        <w:rPr>
          <w:noProof/>
          <w:sz w:val="22"/>
          <w:szCs w:val="22"/>
          <w:rtl/>
        </w:rPr>
        <w:t>עריכת דוחות כספיים ומס בעברית ובאנגלית לחברות בארץ ובחו"ל לפי תקני ה</w:t>
      </w:r>
      <w:r w:rsidR="007A2F86">
        <w:rPr>
          <w:noProof/>
          <w:sz w:val="22"/>
          <w:szCs w:val="22"/>
        </w:rPr>
        <w:t>.IFRS</w:t>
      </w:r>
      <w:r w:rsidRPr="2560A13B">
        <w:rPr>
          <w:noProof/>
          <w:sz w:val="22"/>
          <w:szCs w:val="22"/>
        </w:rPr>
        <w:t xml:space="preserve"> </w:t>
      </w:r>
      <w:r w:rsidR="007A2F86">
        <w:rPr>
          <w:noProof/>
          <w:sz w:val="22"/>
          <w:szCs w:val="22"/>
        </w:rPr>
        <w:t>-</w:t>
      </w:r>
    </w:p>
    <w:p w:rsidR="00C1280E" w:rsidRPr="00841DF1" w:rsidP="00841DF1">
      <w:pPr>
        <w:pStyle w:val="a0"/>
        <w:ind w:left="1380"/>
        <w:rPr>
          <w:rFonts w:hint="cs"/>
          <w:noProof/>
          <w:rtl/>
        </w:rPr>
      </w:pPr>
      <w:r w:rsidRPr="2560A13B">
        <w:rPr>
          <w:noProof/>
          <w:sz w:val="22"/>
          <w:szCs w:val="22"/>
          <w:rtl/>
        </w:rPr>
        <w:t>נסיון בהנפקת חברות</w:t>
      </w:r>
      <w:r w:rsidRPr="2560A13B">
        <w:rPr>
          <w:noProof/>
          <w:sz w:val="22"/>
          <w:szCs w:val="22"/>
        </w:rPr>
        <w:t xml:space="preserve"> IPO </w:t>
      </w:r>
      <w:r w:rsidRPr="2560A13B">
        <w:rPr>
          <w:noProof/>
          <w:sz w:val="22"/>
          <w:szCs w:val="22"/>
          <w:rtl/>
        </w:rPr>
        <w:t>בבורסה לני"ע בת"א</w:t>
      </w:r>
      <w:r w:rsidRPr="2560A13B">
        <w:rPr>
          <w:noProof/>
          <w:sz w:val="22"/>
          <w:szCs w:val="22"/>
        </w:rPr>
        <w:t>.</w:t>
      </w:r>
    </w:p>
    <w:p w:rsidR="008E608D" w:rsidRPr="00350CCA" w:rsidP="00A91746">
      <w:pPr>
        <w:pStyle w:val="-"/>
        <w:spacing w:before="120" w:after="240"/>
        <w:rPr>
          <w:rFonts w:hint="cs"/>
          <w:noProof/>
          <w:sz w:val="22"/>
          <w:szCs w:val="22"/>
          <w:rtl/>
        </w:rPr>
      </w:pPr>
      <w:r w:rsidRPr="2560A13B">
        <w:rPr>
          <w:noProof/>
          <w:color w:val="000000" w:themeColor="text1"/>
          <w:sz w:val="22"/>
          <w:szCs w:val="22"/>
          <w:u w:val="single"/>
          <w:rtl/>
        </w:rPr>
        <w:t>סביבת עבודה ותוכנות</w:t>
      </w:r>
      <w:r w:rsidRPr="2560A13B">
        <w:rPr>
          <w:noProof/>
          <w:color w:val="000000" w:themeColor="text1"/>
          <w:sz w:val="22"/>
          <w:szCs w:val="22"/>
          <w:rtl/>
        </w:rPr>
        <w:t>:</w:t>
      </w:r>
      <w:r w:rsidRPr="2560A13B">
        <w:rPr>
          <w:noProof/>
          <w:color w:val="000000" w:themeColor="text1"/>
          <w:sz w:val="22"/>
          <w:szCs w:val="22"/>
        </w:rPr>
        <w:t xml:space="preserve"> </w:t>
      </w:r>
      <w:r w:rsidR="00A91746">
        <w:rPr>
          <w:b w:val="0"/>
          <w:bCs w:val="0"/>
          <w:noProof/>
          <w:color w:val="000000" w:themeColor="text1"/>
          <w:sz w:val="22"/>
          <w:szCs w:val="22"/>
        </w:rPr>
        <w:t>,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>Priority</w:t>
      </w:r>
      <w:r w:rsidR="00A91746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 w:rsidRPr="2560A13B">
        <w:rPr>
          <w:b w:val="0"/>
          <w:bCs w:val="0"/>
          <w:noProof/>
          <w:color w:val="000000" w:themeColor="text1"/>
          <w:sz w:val="22"/>
          <w:szCs w:val="22"/>
          <w:rtl/>
        </w:rPr>
        <w:t>יישומי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 w:rsidR="00A91746">
        <w:rPr>
          <w:b w:val="0"/>
          <w:bCs w:val="0"/>
          <w:noProof/>
          <w:color w:val="000000" w:themeColor="text1"/>
          <w:sz w:val="22"/>
          <w:szCs w:val="22"/>
        </w:rPr>
        <w:t>,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 xml:space="preserve">Office </w:t>
      </w:r>
      <w:r w:rsidRPr="2560A13B">
        <w:rPr>
          <w:b w:val="0"/>
          <w:bCs w:val="0"/>
          <w:noProof/>
          <w:color w:val="000000" w:themeColor="text1"/>
          <w:sz w:val="22"/>
          <w:szCs w:val="22"/>
          <w:rtl/>
        </w:rPr>
        <w:t>רם ניהול, חיסולית,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  <w:r w:rsidR="00A91746">
        <w:rPr>
          <w:b w:val="0"/>
          <w:bCs w:val="0"/>
          <w:noProof/>
          <w:color w:val="000000" w:themeColor="text1"/>
          <w:sz w:val="22"/>
          <w:szCs w:val="22"/>
        </w:rPr>
        <w:t>.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>Jadox</w:t>
      </w:r>
      <w:r w:rsidR="00A91746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</w:p>
    <w:p w:rsidR="008E608D" w:rsidRPr="00EF43D6" w:rsidP="00841DF1">
      <w:pPr>
        <w:pStyle w:val="-"/>
        <w:spacing w:before="0"/>
        <w:rPr>
          <w:b w:val="0"/>
          <w:bCs w:val="0"/>
          <w:noProof/>
          <w:color w:val="000000" w:themeColor="text1"/>
          <w:sz w:val="22"/>
          <w:szCs w:val="22"/>
          <w:rtl/>
        </w:rPr>
      </w:pPr>
      <w:r w:rsidRPr="3AD154DD">
        <w:rPr>
          <w:noProof/>
          <w:color w:val="000000" w:themeColor="text1"/>
          <w:sz w:val="22"/>
          <w:szCs w:val="22"/>
          <w:u w:val="single"/>
          <w:rtl/>
        </w:rPr>
        <w:t>שירות צבאי</w:t>
      </w:r>
      <w:r w:rsidRPr="3AD154DD">
        <w:rPr>
          <w:noProof/>
          <w:color w:val="000000" w:themeColor="text1"/>
          <w:sz w:val="22"/>
          <w:szCs w:val="22"/>
          <w:rtl/>
        </w:rPr>
        <w:t xml:space="preserve">: </w:t>
      </w:r>
      <w:r w:rsidRPr="3AD154DD">
        <w:rPr>
          <w:b w:val="0"/>
          <w:bCs w:val="0"/>
          <w:noProof/>
          <w:color w:val="000000" w:themeColor="text1"/>
          <w:sz w:val="22"/>
          <w:szCs w:val="22"/>
          <w:rtl/>
        </w:rPr>
        <w:t xml:space="preserve">(2006-2003) - לשכת גיוס טבריה. ראש מדור קד"צ נהיגה, שחרור בדרגת סמ"ר. במסגרת תפקידי </w:t>
      </w:r>
      <w:bookmarkStart w:id="0" w:name="_GoBack"/>
      <w:r w:rsidRPr="00841DF1" w:rsidR="00841DF1">
        <w:rPr>
          <w:rFonts w:hint="cs"/>
          <w:b w:val="0"/>
          <w:bCs w:val="0"/>
          <w:noProof/>
          <w:color w:val="FFFFFF" w:themeColor="background1"/>
          <w:sz w:val="22"/>
          <w:szCs w:val="22"/>
          <w:rtl/>
        </w:rPr>
        <w:t>פיק</w:t>
      </w:r>
      <w:r w:rsidRPr="00841DF1" w:rsidR="00EF43D6">
        <w:rPr>
          <w:rFonts w:hint="cs"/>
          <w:b w:val="0"/>
          <w:bCs w:val="0"/>
          <w:noProof/>
          <w:color w:val="FFFFFF" w:themeColor="background1"/>
          <w:sz w:val="22"/>
          <w:szCs w:val="22"/>
          <w:rtl/>
        </w:rPr>
        <w:t xml:space="preserve">ל </w:t>
      </w:r>
      <w:bookmarkEnd w:id="0"/>
      <w:r w:rsidR="00EF43D6">
        <w:rPr>
          <w:rFonts w:hint="cs"/>
          <w:b w:val="0"/>
          <w:bCs w:val="0"/>
          <w:noProof/>
          <w:color w:val="000000" w:themeColor="text1"/>
          <w:sz w:val="22"/>
          <w:szCs w:val="22"/>
          <w:rtl/>
        </w:rPr>
        <w:t xml:space="preserve">         </w:t>
      </w:r>
      <w:r w:rsidRPr="3AD154DD">
        <w:rPr>
          <w:b w:val="0"/>
          <w:bCs w:val="0"/>
          <w:noProof/>
          <w:color w:val="000000" w:themeColor="text1"/>
          <w:sz w:val="22"/>
          <w:szCs w:val="22"/>
          <w:rtl/>
        </w:rPr>
        <w:t xml:space="preserve">   </w:t>
      </w:r>
      <w:r w:rsidR="00841DF1">
        <w:rPr>
          <w:rFonts w:hint="cs"/>
          <w:b w:val="0"/>
          <w:bCs w:val="0"/>
          <w:noProof/>
          <w:color w:val="000000" w:themeColor="text1"/>
          <w:sz w:val="22"/>
          <w:szCs w:val="22"/>
          <w:rtl/>
        </w:rPr>
        <w:t xml:space="preserve">פיקדתי על </w:t>
      </w:r>
      <w:r w:rsidRPr="3AD154DD">
        <w:rPr>
          <w:b w:val="0"/>
          <w:bCs w:val="0"/>
          <w:noProof/>
          <w:color w:val="000000" w:themeColor="text1"/>
          <w:sz w:val="22"/>
          <w:szCs w:val="22"/>
          <w:rtl/>
        </w:rPr>
        <w:t>לפחות שני חיילים ונדרשתי לשכנע מועמדים לגיוס לשרת כנהגים</w:t>
      </w:r>
      <w:r w:rsidR="00EF43D6">
        <w:rPr>
          <w:b w:val="0"/>
          <w:bCs w:val="0"/>
          <w:noProof/>
          <w:color w:val="000000" w:themeColor="text1"/>
          <w:sz w:val="22"/>
          <w:szCs w:val="22"/>
          <w:rtl/>
        </w:rPr>
        <w:t xml:space="preserve"> ולעקוב אחר הכשרתם </w:t>
      </w:r>
      <w:r w:rsidRPr="00EF43D6" w:rsidR="00EF43D6">
        <w:rPr>
          <w:b w:val="0"/>
          <w:bCs w:val="0"/>
          <w:noProof/>
          <w:color w:val="FFFFFF" w:themeColor="background1"/>
          <w:sz w:val="22"/>
          <w:szCs w:val="22"/>
          <w:rtl/>
        </w:rPr>
        <w:t>המעשי</w:t>
      </w:r>
      <w:r w:rsidRPr="00EF43D6" w:rsidR="00EF43D6">
        <w:rPr>
          <w:rFonts w:hint="cs"/>
          <w:b w:val="0"/>
          <w:bCs w:val="0"/>
          <w:noProof/>
          <w:color w:val="FFFFFF" w:themeColor="background1"/>
          <w:sz w:val="22"/>
          <w:szCs w:val="22"/>
          <w:rtl/>
        </w:rPr>
        <w:t xml:space="preserve">ת </w:t>
      </w:r>
      <w:r w:rsidR="00EF43D6">
        <w:rPr>
          <w:rFonts w:hint="cs"/>
          <w:b w:val="0"/>
          <w:bCs w:val="0"/>
          <w:noProof/>
          <w:color w:val="000000" w:themeColor="text1"/>
          <w:sz w:val="22"/>
          <w:szCs w:val="22"/>
          <w:rtl/>
        </w:rPr>
        <w:t xml:space="preserve">      המעשית בעשרות בת"ס לנהיגה </w:t>
      </w:r>
      <w:r w:rsidRPr="3AD154DD">
        <w:rPr>
          <w:b w:val="0"/>
          <w:bCs w:val="0"/>
          <w:noProof/>
          <w:color w:val="000000" w:themeColor="text1"/>
          <w:sz w:val="22"/>
          <w:szCs w:val="22"/>
          <w:rtl/>
        </w:rPr>
        <w:t>אזרחיים ברחבי הצפון.</w:t>
      </w:r>
      <w:r w:rsidRPr="3AD154DD">
        <w:rPr>
          <w:b w:val="0"/>
          <w:bCs w:val="0"/>
          <w:noProof/>
          <w:color w:val="000000" w:themeColor="text1"/>
          <w:sz w:val="22"/>
          <w:szCs w:val="22"/>
        </w:rPr>
        <w:t xml:space="preserve">    </w:t>
      </w:r>
    </w:p>
    <w:p w:rsidR="008E608D" w:rsidP="008E608D">
      <w:pPr>
        <w:pStyle w:val="-"/>
        <w:rPr>
          <w:noProof/>
          <w:color w:val="000000" w:themeColor="text1"/>
          <w:sz w:val="22"/>
          <w:szCs w:val="22"/>
          <w:rtl/>
        </w:rPr>
      </w:pPr>
      <w:r w:rsidRPr="2560A13B">
        <w:rPr>
          <w:noProof/>
          <w:color w:val="000000" w:themeColor="text1"/>
          <w:sz w:val="22"/>
          <w:szCs w:val="22"/>
          <w:u w:val="single"/>
          <w:rtl/>
        </w:rPr>
        <w:t>שפות</w:t>
      </w:r>
      <w:r w:rsidRPr="2560A13B">
        <w:rPr>
          <w:noProof/>
          <w:color w:val="000000" w:themeColor="text1"/>
          <w:sz w:val="22"/>
          <w:szCs w:val="22"/>
          <w:rtl/>
        </w:rPr>
        <w:t xml:space="preserve">: עברית: </w:t>
      </w:r>
      <w:r w:rsidRPr="2560A13B">
        <w:rPr>
          <w:b w:val="0"/>
          <w:bCs w:val="0"/>
          <w:noProof/>
          <w:color w:val="000000" w:themeColor="text1"/>
          <w:sz w:val="22"/>
          <w:szCs w:val="22"/>
          <w:rtl/>
        </w:rPr>
        <w:t>שפת אם</w:t>
      </w:r>
      <w:r w:rsidRPr="2560A13B">
        <w:rPr>
          <w:noProof/>
          <w:color w:val="000000" w:themeColor="text1"/>
          <w:sz w:val="22"/>
          <w:szCs w:val="22"/>
          <w:rtl/>
        </w:rPr>
        <w:t xml:space="preserve">  |  אנגלית: </w:t>
      </w:r>
      <w:r w:rsidRPr="2560A13B">
        <w:rPr>
          <w:b w:val="0"/>
          <w:bCs w:val="0"/>
          <w:noProof/>
          <w:color w:val="000000" w:themeColor="text1"/>
          <w:sz w:val="22"/>
          <w:szCs w:val="22"/>
          <w:rtl/>
        </w:rPr>
        <w:t>טובה</w:t>
      </w:r>
      <w:r w:rsidRPr="2560A13B">
        <w:rPr>
          <w:b w:val="0"/>
          <w:bCs w:val="0"/>
          <w:noProof/>
          <w:color w:val="000000" w:themeColor="text1"/>
          <w:sz w:val="22"/>
          <w:szCs w:val="22"/>
        </w:rPr>
        <w:t xml:space="preserve"> </w:t>
      </w:r>
    </w:p>
    <w:p w:rsidR="008E608D" w:rsidP="008E608D">
      <w:pPr>
        <w:rPr>
          <w:rFonts w:ascii="Arial" w:hAnsi="Arial" w:cs="Arial"/>
          <w:noProof/>
          <w:rtl/>
        </w:rPr>
      </w:pPr>
      <w:r w:rsidRPr="3AD154DD">
        <w:rPr>
          <w:rFonts w:ascii="Arial" w:hAnsi="Arial" w:cs="Arial"/>
          <w:b/>
          <w:bCs/>
          <w:noProof/>
          <w:u w:val="single"/>
          <w:rtl/>
        </w:rPr>
        <w:t>ממליצים</w:t>
      </w:r>
      <w:r w:rsidRPr="3AD154DD">
        <w:rPr>
          <w:rFonts w:ascii="Arial" w:hAnsi="Arial" w:cs="Arial"/>
          <w:noProof/>
          <w:rtl/>
        </w:rPr>
        <w:t>: יינתנו לפי דרישה.</w:t>
      </w:r>
    </w:p>
    <w:p w:rsidR="0005046E" w:rsidRPr="00407268">
      <w:pPr>
        <w:rPr>
          <w:rFonts w:hint="cs"/>
          <w:rtl/>
        </w:rPr>
      </w:pPr>
    </w:p>
    <w:sectPr w:rsidSect="003723E1">
      <w:headerReference w:type="default" r:id="rId4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D2"/>
    <w:rsid w:val="0005046E"/>
    <w:rsid w:val="00190B19"/>
    <w:rsid w:val="001D375A"/>
    <w:rsid w:val="001D517D"/>
    <w:rsid w:val="002F205D"/>
    <w:rsid w:val="00350CCA"/>
    <w:rsid w:val="00353C74"/>
    <w:rsid w:val="003723E1"/>
    <w:rsid w:val="00407268"/>
    <w:rsid w:val="004B3AC1"/>
    <w:rsid w:val="00531ED2"/>
    <w:rsid w:val="005E5F0C"/>
    <w:rsid w:val="006318D6"/>
    <w:rsid w:val="00674AF2"/>
    <w:rsid w:val="00752316"/>
    <w:rsid w:val="007905BA"/>
    <w:rsid w:val="007A2F86"/>
    <w:rsid w:val="007A4EFE"/>
    <w:rsid w:val="00841DF1"/>
    <w:rsid w:val="008E608D"/>
    <w:rsid w:val="009D17C8"/>
    <w:rsid w:val="00A05AB3"/>
    <w:rsid w:val="00A22AA5"/>
    <w:rsid w:val="00A91746"/>
    <w:rsid w:val="00BF531D"/>
    <w:rsid w:val="00C1280E"/>
    <w:rsid w:val="00C668B4"/>
    <w:rsid w:val="00C77E2B"/>
    <w:rsid w:val="00E716BD"/>
    <w:rsid w:val="00E80C21"/>
    <w:rsid w:val="00EB58F3"/>
    <w:rsid w:val="00EF43D6"/>
    <w:rsid w:val="00F5735F"/>
    <w:rsid w:val="00FD123B"/>
    <w:rsid w:val="00FF2180"/>
    <w:rsid w:val="2560A13B"/>
    <w:rsid w:val="3AD154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4A9B25C-F9CB-449B-9A25-677F8514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8B4"/>
    <w:pPr>
      <w:ind w:left="720"/>
      <w:contextualSpacing/>
    </w:pPr>
  </w:style>
  <w:style w:type="paragraph" w:customStyle="1" w:styleId="-">
    <w:name w:val="כותרת-רזומה"/>
    <w:basedOn w:val="Normal"/>
    <w:qFormat/>
    <w:rsid w:val="008E608D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">
    <w:name w:val="שורת לימודים"/>
    <w:basedOn w:val="Normal"/>
    <w:qFormat/>
    <w:rsid w:val="008E608D"/>
    <w:pPr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a0">
    <w:name w:val="שורת השגים כללית"/>
    <w:basedOn w:val="a"/>
    <w:qFormat/>
    <w:rsid w:val="008E608D"/>
    <w:pPr>
      <w:numPr>
        <w:numId w:val="1"/>
      </w:num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PTMTK" Type="http://schemas.openxmlformats.org/officeDocument/2006/relationships/image" Target="media/UV6LN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434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33</cp:revision>
  <dcterms:created xsi:type="dcterms:W3CDTF">2024-06-03T08:27:00Z</dcterms:created>
  <dcterms:modified xsi:type="dcterms:W3CDTF">2024-06-03T09:07:00Z</dcterms:modified>
</cp:coreProperties>
</file>