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105"/>
                    <pic:cNvPicPr/>
                  </pic:nvPicPr>
                  <pic:blipFill>
                    <a:blip xmlns:r="http://schemas.openxmlformats.org/officeDocument/2006/relationships" r:embed="rId8BDDF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"/>
        <w:spacing w:line="280" w:lineRule="atLeast"/>
        <w:rPr>
          <w:rFonts w:ascii="Arial" w:eastAsia="Arial" w:hAnsi="Arial" w:cs="Arial"/>
          <w:bCs/>
          <w:sz w:val="28"/>
          <w:szCs w:val="28"/>
          <w:rtl/>
        </w:rPr>
      </w:pPr>
      <w:bookmarkStart w:id="2" w:name="_Hlk84118055"/>
      <w:r>
        <w:rPr>
          <w:rFonts w:ascii="Arial" w:eastAsia="Arial" w:hAnsi="Arial" w:cs="Arial"/>
          <w:bCs/>
          <w:sz w:val="28"/>
          <w:szCs w:val="28"/>
          <w:rtl/>
        </w:rPr>
        <w:t xml:space="preserve">חנה</w:t>
      </w:r>
      <w:r>
        <w:rPr>
          <w:rFonts w:ascii="Arial" w:eastAsia="Arial" w:hAnsi="Arial" w:cs="Arial" w:hint="cs"/>
          <w:bCs/>
          <w:sz w:val="28"/>
          <w:szCs w:val="28"/>
          <w:rtl/>
        </w:rPr>
        <w:t xml:space="preserve"> לאה</w:t>
      </w:r>
      <w:r>
        <w:rPr>
          <w:rFonts w:ascii="Arial" w:eastAsia="Arial" w:hAnsi="Arial" w:cs="Arial"/>
          <w:bCs/>
          <w:sz w:val="28"/>
          <w:szCs w:val="28"/>
          <w:rtl/>
        </w:rPr>
        <w:t xml:space="preserve"> בורשטיין</w:t>
      </w:r>
    </w:p>
    <w:p>
      <w:pPr>
        <w:pStyle w:val="a"/>
        <w:spacing w:line="280" w:lineRule="atLeast"/>
        <w:rPr>
          <w:rFonts w:ascii="Arial" w:eastAsia="Arial" w:hAnsi="Arial" w:cs="Arial" w:hint="cs"/>
          <w:bCs/>
          <w:sz w:val="28"/>
          <w:szCs w:val="28"/>
          <w:rtl/>
          <w:lang w:val="ru-RU"/>
        </w:rPr>
      </w:pPr>
      <w:r>
        <w:rPr>
          <w:rFonts w:ascii="Arial" w:eastAsia="Arial" w:hAnsi="Arial" w:cs="Arial"/>
          <w:bCs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Cs/>
          <w:sz w:val="28"/>
          <w:szCs w:val="28"/>
          <w:rtl/>
        </w:rPr>
        <w:t xml:space="preserve">רפרנטית</w:t>
      </w:r>
      <w:r>
        <w:rPr>
          <w:rFonts w:ascii="Arial" w:eastAsia="Arial" w:hAnsi="Arial" w:cs="Arial" w:hint="cs"/>
          <w:bCs/>
          <w:sz w:val="28"/>
          <w:szCs w:val="28"/>
          <w:rtl/>
        </w:rPr>
        <w:t xml:space="preserve"> תחום</w:t>
      </w:r>
      <w:r>
        <w:rPr>
          <w:rFonts w:ascii="Arial" w:eastAsia="Arial" w:hAnsi="Arial" w:cs="Arial" w:hint="cs"/>
          <w:bCs/>
          <w:sz w:val="28"/>
          <w:szCs w:val="28"/>
          <w:rtl/>
        </w:rPr>
        <w:t xml:space="preserve"> ביטוח </w:t>
      </w:r>
      <w:r>
        <w:rPr>
          <w:rFonts w:ascii="Arial" w:eastAsia="Arial" w:hAnsi="Arial" w:cs="Arial" w:hint="cs"/>
          <w:bCs/>
          <w:sz w:val="28"/>
          <w:szCs w:val="28"/>
          <w:rtl/>
          <w:lang w:val="ru-RU"/>
        </w:rPr>
        <w:t xml:space="preserve">ואדמיניסטרציה</w:t>
      </w:r>
    </w:p>
    <w:p>
      <w:pPr>
        <w:shd w:fill="auto" w:color="auto" w:val="clear"/>
        <w:spacing w:line="28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תמצית:</w:t>
      </w:r>
    </w:p>
    <w:p>
      <w:pPr>
        <w:spacing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בעלת כושר ארגון, אחריות, אמינות, למידה מהירה ומוטיבציה גבוהה. מעוניינת להשתלב בתפקידי : </w:t>
      </w:r>
      <w:r>
        <w:rPr>
          <w:rFonts w:ascii="Arial" w:eastAsia="Arial" w:hAnsi="Arial" w:cs="Arial" w:hint="cs"/>
          <w:sz w:val="24"/>
          <w:szCs w:val="24"/>
          <w:rtl/>
        </w:rPr>
        <w:t xml:space="preserve">קישורי לקוחות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חיתום </w:t>
      </w:r>
      <w:r>
        <w:rPr>
          <w:rFonts w:ascii="Arial" w:eastAsia="Arial" w:hAnsi="Arial" w:cs="Arial" w:hint="cs"/>
          <w:sz w:val="24"/>
          <w:szCs w:val="24"/>
          <w:rtl/>
        </w:rPr>
        <w:t xml:space="preserve">,</w:t>
      </w:r>
      <w:r>
        <w:rPr>
          <w:rFonts w:ascii="Arial" w:eastAsia="Arial" w:hAnsi="Arial" w:cs="Arial" w:hint="cs"/>
          <w:sz w:val="24"/>
          <w:szCs w:val="24"/>
          <w:rtl/>
        </w:rPr>
        <w:t xml:space="preserve">פיתוח </w:t>
      </w:r>
      <w:r>
        <w:rPr>
          <w:rFonts w:ascii="Arial" w:eastAsia="Arial" w:hAnsi="Arial" w:cs="Arial" w:hint="cs"/>
          <w:sz w:val="24"/>
          <w:szCs w:val="24"/>
          <w:rtl/>
        </w:rPr>
        <w:t xml:space="preserve">פרויקטים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  <w:lang w:val="ru-RU"/>
        </w:rPr>
        <w:t xml:space="preserve">ו</w:t>
      </w:r>
      <w:r>
        <w:rPr>
          <w:rFonts w:ascii="Arial" w:eastAsia="Arial" w:hAnsi="Arial" w:cs="Arial" w:hint="cs"/>
          <w:sz w:val="24"/>
          <w:szCs w:val="24"/>
          <w:rtl/>
        </w:rPr>
        <w:t xml:space="preserve">אדמיניסטרציה</w:t>
      </w:r>
      <w:r>
        <w:rPr>
          <w:rFonts w:ascii="Arial" w:eastAsia="Arial" w:hAnsi="Arial" w:cs="Arial" w:hint="cs"/>
          <w:sz w:val="24"/>
          <w:szCs w:val="24"/>
          <w:rtl/>
        </w:rPr>
        <w:t xml:space="preserve">,</w:t>
      </w:r>
      <w:r>
        <w:rPr>
          <w:rFonts w:ascii="Arial" w:eastAsia="Arial" w:hAnsi="Arial" w:cs="Arial" w:hint="cs"/>
          <w:sz w:val="24"/>
          <w:szCs w:val="24"/>
          <w:rtl/>
        </w:rPr>
        <w:t xml:space="preserve"> תחום ביטוח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חיים  והשקעות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shd w:fill="auto" w:color="auto" w:val="clear"/>
        <w:spacing w:line="28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טלפון נייד: -</w:t>
      </w:r>
      <w:r>
        <w:rPr>
          <w:rFonts w:ascii="Arial" w:eastAsia="Arial" w:hAnsi="Arial" w:cs="Arial"/>
          <w:sz w:val="24"/>
          <w:szCs w:val="24"/>
        </w:rPr>
        <w:t xml:space="preserve">054 591 24 03 </w:t>
      </w:r>
    </w:p>
    <w:p>
      <w:pPr>
        <w:spacing/>
        <w:rPr>
          <w:rFonts w:ascii="Comic Sans MS" w:eastAsia="Comic Sans MS" w:hAnsi="Comic Sans MS" w:cs="David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דוא"ל: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ascii="Comic Sans MS" w:eastAsia="Comic Sans MS" w:hAnsi="Comic Sans MS" w:cs="David"/>
            <w:sz w:val="24"/>
            <w:szCs w:val="24"/>
          </w:rPr>
          <w:t xml:space="preserve">hanaleabur@gmail.com</w:t>
        </w:r>
      </w:hyperlink>
    </w:p>
    <w:p>
      <w:pPr>
        <w:spacing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כתובת :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מעלה אדומים</w:t>
      </w:r>
    </w:p>
    <w:p>
      <w:pPr>
        <w:shd w:fill="auto" w:color="auto" w:val="clear"/>
        <w:spacing w:line="28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10.2023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01.2024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קורס לימוד שוק ההון ,ניהול תיקי השקעות ו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DayTrade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מכללת פסגות ירושלים</w:t>
      </w:r>
    </w:p>
    <w:p>
      <w:pPr>
        <w:spacing w:line="280" w:lineRule="atLeast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11.2020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06.2021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קורס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Priority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. </w:t>
      </w:r>
      <w:r>
        <w:rPr>
          <w:rFonts w:ascii="Arial" w:eastAsia="Arial" w:hAnsi="Arial" w:cs="Arial" w:hint="cs"/>
          <w:sz w:val="24"/>
          <w:szCs w:val="24"/>
          <w:rtl/>
        </w:rPr>
        <w:t xml:space="preserve">מ</w:t>
      </w:r>
      <w:r>
        <w:rPr>
          <w:rFonts w:ascii="Arial" w:eastAsia="Arial" w:hAnsi="Arial" w:cs="Arial" w:hint="cs"/>
          <w:sz w:val="24"/>
          <w:szCs w:val="24"/>
          <w:rtl/>
        </w:rPr>
        <w:t xml:space="preserve">כ</w:t>
      </w:r>
      <w:r>
        <w:rPr>
          <w:rFonts w:ascii="Arial" w:eastAsia="Arial" w:hAnsi="Arial" w:cs="Arial" w:hint="cs"/>
          <w:sz w:val="24"/>
          <w:szCs w:val="24"/>
          <w:rtl/>
        </w:rPr>
        <w:t xml:space="preserve">ללת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אין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ליין .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2015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– 2012 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sc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.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B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הנדסת תעשייה וניהול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מערכות מידע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השלמות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ל</w:t>
      </w:r>
      <w:r>
        <w:rPr>
          <w:rFonts w:ascii="Arial" w:eastAsia="Arial" w:hAnsi="Arial" w:cs="Arial"/>
          <w:sz w:val="24"/>
          <w:szCs w:val="24"/>
          <w:rtl/>
        </w:rPr>
        <w:t xml:space="preserve">תואר</w:t>
      </w:r>
      <w:r>
        <w:rPr>
          <w:rFonts w:ascii="Arial" w:eastAsia="Arial" w:hAnsi="Arial" w:cs="Arial" w:hint="cs"/>
          <w:sz w:val="24"/>
          <w:szCs w:val="24"/>
          <w:rtl/>
        </w:rPr>
        <w:t xml:space="preserve"> ראשון </w:t>
      </w:r>
      <w:r>
        <w:rPr>
          <w:rFonts w:ascii="Arial" w:eastAsia="Arial" w:hAnsi="Arial" w:cs="Arial"/>
          <w:sz w:val="24"/>
          <w:szCs w:val="24"/>
          <w:rtl/>
        </w:rPr>
        <w:t xml:space="preserve">- מרכז אקדמי לב. ירושלים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2006 – 2004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תעודת הנדסאי - תעשייה וניהל - </w:t>
      </w:r>
      <w:r>
        <w:rPr>
          <w:rFonts w:ascii="Arial" w:eastAsia="Arial" w:hAnsi="Arial" w:cs="Arial"/>
          <w:sz w:val="24"/>
          <w:szCs w:val="24"/>
          <w:rtl/>
        </w:rPr>
        <w:t xml:space="preserve">התמחות בבטיחות וגהות - מכללת הדסה . ירושלים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2004 – 2002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מכינה ואולפן - </w:t>
      </w:r>
      <w:r>
        <w:rPr>
          <w:rFonts w:ascii="Arial" w:eastAsia="Arial" w:hAnsi="Arial" w:cs="Arial"/>
          <w:sz w:val="24"/>
          <w:szCs w:val="24"/>
          <w:rtl/>
        </w:rPr>
        <w:t xml:space="preserve">המרכז האקדמי לב. ירושלים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2001– 1996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 - BA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תואר ראשון בניהול וכלכלה </w:t>
      </w:r>
      <w:r>
        <w:rPr>
          <w:rFonts w:ascii="Arial" w:eastAsia="Arial" w:hAnsi="Arial" w:cs="Arial"/>
          <w:sz w:val="24"/>
          <w:szCs w:val="24"/>
          <w:rtl/>
        </w:rPr>
        <w:t xml:space="preserve">- אוניברסיטה במוסקבה (מוכר מטעם המל"ג)</w:t>
      </w:r>
    </w:p>
    <w:p>
      <w:pPr>
        <w:shd w:fill="auto" w:color="auto" w:val="clear"/>
        <w:spacing w:line="28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 מקצועי:</w:t>
      </w:r>
    </w:p>
    <w:p>
      <w:pPr>
        <w:spacing w:line="280" w:lineRule="atLeast"/>
        <w:rPr>
          <w:rFonts w:hAnsiTheme="minorBidi" w:cstheme="minorBidi" w:ascii="Arial" w:eastAsia="Arial"/>
          <w:b/>
          <w:bCs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2022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.12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סוכנות ביטוח יוזמה  - מיכאל נוימן </w:t>
      </w:r>
    </w:p>
    <w:p>
      <w:pPr>
        <w:spacing w:line="280" w:lineRule="atLeast"/>
        <w:rPr>
          <w:rFonts w:hAnsiTheme="minorBidi" w:cstheme="minorBidi" w:ascii="Arial" w:eastAsia="Arial"/>
          <w:sz w:val="24"/>
          <w:szCs w:val="24"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                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-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ניהול תיקי לקוחות בתחום ביטוח </w:t>
      </w:r>
      <w:bookmarkStart w:id="3" w:name="_Hlk161996420"/>
      <w:r>
        <w:rPr>
          <w:rFonts w:hAnsiTheme="minorBidi" w:cstheme="minorBidi" w:ascii="Arial" w:eastAsia="Arial" w:hint="cs"/>
          <w:sz w:val="24"/>
          <w:szCs w:val="24"/>
          <w:rtl/>
        </w:rPr>
        <w:t xml:space="preserve">חיים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ו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השקעות </w:t>
      </w:r>
      <w:bookmarkEnd w:id="3"/>
      <w:r>
        <w:rPr>
          <w:rFonts w:hAnsiTheme="minorBidi" w:cstheme="minorBidi" w:ascii="Arial" w:eastAsia="Arial" w:hint="cs"/>
          <w:sz w:val="24"/>
          <w:szCs w:val="24"/>
          <w:rtl/>
        </w:rPr>
        <w:t xml:space="preserve">,ביטוח בריאות</w:t>
      </w:r>
    </w:p>
    <w:p>
      <w:pPr>
        <w:spacing w:line="280" w:lineRule="atLeast"/>
        <w:rPr>
          <w:rFonts w:hAnsiTheme="minorBidi" w:cstheme="minorBidi" w:ascii="Arial" w:eastAsia="Arial"/>
          <w:sz w:val="24"/>
          <w:szCs w:val="24"/>
          <w:rtl/>
        </w:rPr>
      </w:pPr>
      <w:r>
        <w:rPr>
          <w:rFonts w:hAnsiTheme="minorBidi" w:cstheme="minorBidi" w:ascii="Arial" w:eastAsia="Arial" w:hint="cs"/>
          <w:sz w:val="24"/>
          <w:szCs w:val="24"/>
          <w:rtl/>
        </w:rPr>
        <w:t xml:space="preserve">  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        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-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חישובי אנליטים ובני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ת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תוכניות פיננסיות עבור לקוחות.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</w:t>
      </w:r>
    </w:p>
    <w:p>
      <w:pPr>
        <w:spacing w:line="280" w:lineRule="atLeast"/>
        <w:rPr>
          <w:rFonts w:hAnsiTheme="minorBidi" w:cstheme="minorBidi" w:ascii="Arial" w:eastAsia="Arial"/>
          <w:sz w:val="24"/>
          <w:szCs w:val="24"/>
          <w:rtl/>
          <w:lang w:val="ru-RU"/>
        </w:rPr>
      </w:pPr>
      <w:r>
        <w:rPr>
          <w:rFonts w:hAnsiTheme="minorBidi" w:cstheme="minorBidi" w:ascii="Arial" w:eastAsia="Arial" w:hint="cs"/>
          <w:sz w:val="24"/>
          <w:szCs w:val="24"/>
          <w:rtl/>
        </w:rPr>
        <w:t xml:space="preserve">    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        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- </w:t>
      </w:r>
      <w:r>
        <w:rPr>
          <w:rFonts w:hAnsiTheme="minorBidi" w:cstheme="minorBidi" w:ascii="Arial" w:eastAsia="Arial" w:hint="cs"/>
          <w:sz w:val="24"/>
          <w:szCs w:val="24"/>
          <w:rtl/>
        </w:rPr>
        <w:t xml:space="preserve">החנת תיקי לקוחות לפגישות עם סוכנים.</w:t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05.2022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07.2022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סוכנות ביטוח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צוצו ביטוח 2015 בע''מ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            </w:t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  - ביטוח חיים </w:t>
      </w:r>
      <w:r>
        <w:rPr>
          <w:rFonts w:ascii="Arial" w:eastAsia="Arial" w:hAnsi="Arial" w:cs="Arial" w:hint="cs"/>
          <w:sz w:val="24"/>
          <w:szCs w:val="24"/>
          <w:rtl/>
          <w:lang w:val="ru-RU"/>
        </w:rPr>
        <w:t xml:space="preserve">,</w:t>
      </w:r>
      <w:r>
        <w:rPr>
          <w:rFonts w:ascii="Arial" w:eastAsia="Arial" w:hAnsi="Arial" w:cs="Arial" w:hint="cs"/>
          <w:sz w:val="24"/>
          <w:szCs w:val="24"/>
          <w:rtl/>
        </w:rPr>
        <w:t xml:space="preserve">בריאות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ואלמנטרי</w:t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            </w:t>
      </w:r>
      <w:r>
        <w:rPr>
          <w:rFonts w:ascii="Arial" w:eastAsia="Arial" w:hAnsi="Arial" w:cs="Arial"/>
          <w:sz w:val="24"/>
          <w:szCs w:val="24"/>
          <w:rtl/>
        </w:rPr>
        <w:t xml:space="preserve">- עבודה מול הלקוחות</w:t>
      </w: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  <w:rtl/>
        </w:rPr>
        <w:tab/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</w:rPr>
        <w:t xml:space="preserve">    </w:t>
      </w:r>
      <w:r>
        <w:rPr>
          <w:rFonts w:ascii="Arial" w:eastAsia="Arial" w:hAnsi="Arial" w:cs="Arial"/>
          <w:sz w:val="24"/>
          <w:szCs w:val="24"/>
          <w:rtl/>
        </w:rPr>
        <w:t xml:space="preserve">- טיפול בענייני כספים וגביה</w:t>
      </w:r>
    </w:p>
    <w:p>
      <w:pPr>
        <w:spacing/>
        <w:rPr>
          <w:rFonts w:ascii="Arial" w:eastAsia="Arial" w:hAnsi="Arial" w:cs="Arial"/>
          <w:b/>
          <w:bCs/>
          <w:sz w:val="24"/>
          <w:szCs w:val="24"/>
          <w:rtl/>
        </w:rPr>
      </w:pPr>
      <w:bookmarkStart w:id="4" w:name="_Hlk104201833"/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1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1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.202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1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 עד היום -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פרויקטים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פרטיים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בתחום ביטוח ואדמיניסטרציה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bookmarkEnd w:id="4"/>
    </w:p>
    <w:p>
      <w:pPr>
        <w:spacing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          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מלוות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 פרטית</w:t>
      </w:r>
      <w:r>
        <w:rPr>
          <w:rFonts w:ascii="Arial" w:eastAsia="Arial" w:hAnsi="Arial" w:cs="Arial"/>
          <w:sz w:val="24"/>
          <w:szCs w:val="24"/>
          <w:rtl/>
        </w:rPr>
        <w:t xml:space="preserve"> בתחום ביטוח אלמנטרי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,חיים ובריאות</w:t>
      </w:r>
    </w:p>
    <w:p>
      <w:pPr>
        <w:spacing w:line="276" w:lineRule="auto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          - </w:t>
      </w:r>
      <w:r>
        <w:rPr>
          <w:rFonts w:ascii="Arial" w:eastAsia="Arial" w:hAnsi="Arial" w:cs="Arial"/>
          <w:sz w:val="24"/>
          <w:szCs w:val="24"/>
          <w:rtl/>
        </w:rPr>
        <w:t xml:space="preserve">עוזרת אדמיניסטרטיבית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א</w:t>
      </w:r>
      <w:r>
        <w:rPr>
          <w:rFonts w:ascii="Arial" w:eastAsia="Arial" w:hAnsi="Arial" w:cs="Arial" w:hint="cs"/>
          <w:sz w:val="24"/>
          <w:szCs w:val="24"/>
          <w:rtl/>
        </w:rPr>
        <w:t xml:space="preserve">ישי</w:t>
      </w:r>
      <w:r>
        <w:rPr>
          <w:rFonts w:ascii="Arial" w:eastAsia="Arial" w:hAnsi="Arial" w:cs="Arial" w:hint="cs"/>
          <w:sz w:val="24"/>
          <w:szCs w:val="24"/>
          <w:rtl/>
        </w:rPr>
        <w:t xml:space="preserve">ת</w:t>
      </w:r>
    </w:p>
    <w:p>
      <w:pPr>
        <w:spacing w:line="276" w:lineRule="auto"/>
        <w:ind w:left="-5"/>
        <w:jc w:val="both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01.2021 – 09.2021 – סוכנות ביטוח יין – יאנג האיזון בביטוח אולי שמעון</w:t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           </w:t>
      </w:r>
      <w:bookmarkStart w:id="5" w:name="_Hlk104201179"/>
      <w:bookmarkStart w:id="6" w:name="_Hlk104201245"/>
      <w:r>
        <w:rPr>
          <w:rFonts w:ascii="Arial" w:eastAsia="Arial" w:hAnsi="Arial" w:cs="Arial"/>
          <w:sz w:val="24"/>
          <w:szCs w:val="24"/>
          <w:rtl/>
        </w:rPr>
        <w:t xml:space="preserve">- חיתום דירות ורכב</w:t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           - ביטוח חיים ובריאות </w:t>
      </w:r>
    </w:p>
    <w:p>
      <w:pPr>
        <w:spacing w:line="276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           </w:t>
      </w:r>
      <w:r>
        <w:rPr>
          <w:rFonts w:ascii="Arial" w:eastAsia="Arial" w:hAnsi="Arial" w:cs="Arial"/>
          <w:sz w:val="24"/>
          <w:szCs w:val="24"/>
          <w:rtl/>
        </w:rPr>
        <w:t xml:space="preserve">- עבודה מול הלקוחות</w:t>
      </w: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  <w:rtl/>
        </w:rPr>
        <w:tab/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>
        <w:rPr>
          <w:rFonts w:ascii="Arial" w:eastAsia="Arial" w:hAnsi="Arial" w:cs="Arial"/>
          <w:sz w:val="24"/>
          <w:szCs w:val="24"/>
          <w:rtl/>
        </w:rPr>
        <w:t xml:space="preserve">- טיפול בענייני כספים </w:t>
      </w:r>
      <w:bookmarkEnd w:id="5"/>
      <w:r>
        <w:rPr>
          <w:rFonts w:ascii="Arial" w:eastAsia="Arial" w:hAnsi="Arial" w:cs="Arial"/>
          <w:sz w:val="24"/>
          <w:szCs w:val="24"/>
          <w:rtl/>
        </w:rPr>
        <w:t xml:space="preserve">וגביה</w:t>
      </w:r>
      <w:bookmarkEnd w:id="6"/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>
        <w:rPr>
          <w:rFonts w:ascii="Arial" w:eastAsia="Arial" w:hAnsi="Arial" w:cs="Arial"/>
          <w:sz w:val="24"/>
          <w:szCs w:val="24"/>
          <w:rtl/>
        </w:rPr>
        <w:t xml:space="preserve">- </w:t>
      </w:r>
      <w:bookmarkStart w:id="7" w:name="_Hlk110158124"/>
      <w:r>
        <w:rPr>
          <w:rFonts w:ascii="Arial" w:eastAsia="Arial" w:hAnsi="Arial" w:cs="Arial"/>
          <w:sz w:val="24"/>
          <w:szCs w:val="24"/>
          <w:rtl/>
        </w:rPr>
        <w:t xml:space="preserve">רפרנטית </w:t>
      </w:r>
      <w:bookmarkEnd w:id="7"/>
      <w:r>
        <w:rPr>
          <w:rFonts w:ascii="Arial" w:eastAsia="Arial" w:hAnsi="Arial" w:cs="Arial"/>
          <w:sz w:val="24"/>
          <w:szCs w:val="24"/>
          <w:rtl/>
        </w:rPr>
        <w:t xml:space="preserve">של סוכן ביטוח </w:t>
      </w:r>
    </w:p>
    <w:p>
      <w:pPr>
        <w:spacing w:line="276" w:lineRule="auto"/>
        <w:ind w:left="-5"/>
        <w:jc w:val="both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2015 – 2020  סוכנות ביטוח "פורום – מרק פרנקין"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</w:t>
      </w:r>
    </w:p>
    <w:p>
      <w:pPr>
        <w:spacing w:line="276" w:lineRule="auto"/>
        <w:ind w:left="-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חיתום דירות ורכב</w:t>
      </w:r>
    </w:p>
    <w:p>
      <w:pPr>
        <w:spacing w:line="276" w:lineRule="auto"/>
        <w:ind w:left="-5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- </w:t>
      </w:r>
      <w:r>
        <w:rPr>
          <w:rFonts w:ascii="Arial" w:eastAsia="Arial" w:hAnsi="Arial" w:cs="Arial" w:hint="cs"/>
          <w:sz w:val="24"/>
          <w:szCs w:val="24"/>
          <w:rtl/>
        </w:rPr>
        <w:t xml:space="preserve">טיפול </w:t>
      </w:r>
      <w:r>
        <w:rPr>
          <w:rFonts w:ascii="Arial" w:eastAsia="Arial" w:hAnsi="Arial" w:cs="Arial"/>
          <w:sz w:val="24"/>
          <w:szCs w:val="24"/>
          <w:rtl/>
        </w:rPr>
        <w:t xml:space="preserve">בענייני</w:t>
      </w:r>
      <w:r>
        <w:rPr>
          <w:rFonts w:ascii="Arial" w:eastAsia="Arial" w:hAnsi="Arial" w:cs="Arial" w:hint="cs"/>
          <w:sz w:val="24"/>
          <w:szCs w:val="24"/>
          <w:rtl/>
        </w:rPr>
        <w:t xml:space="preserve"> כספים וגביה</w:t>
      </w:r>
    </w:p>
    <w:p>
      <w:pPr>
        <w:spacing w:line="276" w:lineRule="auto"/>
        <w:ind w:left="-5"/>
        <w:jc w:val="both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פיתוח מערכת בקרה חידושי פוליסות</w:t>
      </w:r>
    </w:p>
    <w:p>
      <w:pPr>
        <w:spacing w:line="276" w:lineRule="auto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          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- </w:t>
      </w:r>
      <w:r>
        <w:rPr>
          <w:rFonts w:ascii="Arial" w:eastAsia="Arial" w:hAnsi="Arial" w:cs="Arial"/>
          <w:sz w:val="24"/>
          <w:szCs w:val="24"/>
          <w:rtl/>
        </w:rPr>
        <w:t xml:space="preserve">רפרנטית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של סוכן ביטוח </w:t>
      </w:r>
    </w:p>
    <w:p>
      <w:pPr>
        <w:spacing w:line="276" w:lineRule="auto"/>
        <w:ind w:left="-5"/>
        <w:jc w:val="both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 xml:space="preserve">   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 עבודה מול הלקוחות </w:t>
      </w:r>
    </w:p>
    <w:p>
      <w:pPr>
        <w:spacing w:line="276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2011 - 2012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עוזרת מנהלת רכש - "וולסנס טכנולוג'יס" 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עבודה שוטפת מול ספקים ולקוחות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ניהול הזמנות מלאי</w:t>
      </w:r>
    </w:p>
    <w:p>
      <w:pPr>
        <w:spacing w:line="280" w:lineRule="atLeast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2009 – 2011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 xml:space="preserve">QA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- אבטחת איכות -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"Biometrix</w:t>
      </w:r>
      <w:r>
        <w:rPr>
          <w:rFonts w:ascii="Arial" w:eastAsia="Arial" w:hAnsi="Arial" w:cs="Arial"/>
          <w:sz w:val="24"/>
          <w:szCs w:val="24"/>
        </w:rPr>
        <w:t xml:space="preserve">"</w:t>
      </w:r>
      <w:r>
        <w:rPr>
          <w:rFonts w:ascii="Arial" w:eastAsia="Arial" w:hAnsi="Arial" w:cs="Arial"/>
          <w:sz w:val="24"/>
          <w:szCs w:val="24"/>
          <w:rtl/>
        </w:rPr>
        <w:t xml:space="preserve">                                                                                                                                                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בדיקות איכותניות של המוצר מול שרשרת ייצור</w:t>
      </w:r>
    </w:p>
    <w:p>
      <w:pPr>
        <w:shd w:fill="auto" w:color="auto" w:val="clear"/>
        <w:spacing w:line="28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עברית: שוטפת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br/>
      </w:r>
      <w:r>
        <w:rPr>
          <w:rFonts w:ascii="Arial" w:eastAsia="Arial" w:hAnsi="Arial" w:cs="Arial"/>
          <w:sz w:val="24"/>
          <w:szCs w:val="24"/>
          <w:rtl/>
        </w:rPr>
        <w:t xml:space="preserve">אנגלית: </w:t>
      </w:r>
      <w:r>
        <w:rPr>
          <w:rFonts w:ascii="Arial" w:eastAsia="Arial" w:hAnsi="Arial" w:cs="Arial" w:hint="cs"/>
          <w:sz w:val="24"/>
          <w:szCs w:val="24"/>
          <w:rtl/>
        </w:rPr>
        <w:t xml:space="preserve">רמה טובה</w:t>
      </w:r>
    </w:p>
    <w:p>
      <w:pPr>
        <w:spacing w:line="28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רוסית: שפת אם</w:t>
      </w:r>
    </w:p>
    <w:p>
      <w:pPr>
        <w:shd w:fill="auto" w:color="auto" w:val="clear"/>
        <w:spacing w:line="28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מחשבים</w:t>
      </w:r>
    </w:p>
    <w:p>
      <w:pPr>
        <w:spacing/>
        <w:ind w:left="-5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Bafi</w:t>
      </w:r>
      <w:r>
        <w:rPr>
          <w:rFonts w:ascii="Arial" w:eastAsia="Arial" w:hAnsi="Arial" w:cs="Arial" w:hint="cs"/>
          <w:sz w:val="24"/>
          <w:szCs w:val="24"/>
          <w:rtl/>
        </w:rPr>
        <w:t xml:space="preserve">, רבידי </w:t>
      </w:r>
      <w:r>
        <w:rPr>
          <w:rFonts w:ascii="Arial" w:eastAsia="Arial" w:hAnsi="Arial" w:cs="Arial" w:hint="cs"/>
          <w:sz w:val="24"/>
          <w:szCs w:val="24"/>
          <w:rtl/>
        </w:rPr>
        <w:t xml:space="preserve">תוכנה, </w:t>
      </w:r>
      <w:r>
        <w:rPr>
          <w:rFonts w:ascii="Arial" w:eastAsia="Arial" w:hAnsi="Arial" w:cs="Arial" w:hint="cs"/>
          <w:sz w:val="24"/>
          <w:szCs w:val="24"/>
        </w:rPr>
        <w:t xml:space="preserve">SMS</w:t>
      </w:r>
      <w:r>
        <w:rPr>
          <w:rFonts w:ascii="Arial" w:eastAsia="Arial" w:hAnsi="Arial" w:cs="Arial" w:hint="cs"/>
          <w:sz w:val="24"/>
          <w:szCs w:val="24"/>
          <w:rtl/>
        </w:rPr>
        <w:t xml:space="preserve">10 </w:t>
      </w:r>
      <w:r>
        <w:rPr>
          <w:rFonts w:ascii="Arial" w:eastAsia="Arial" w:hAnsi="Arial" w:cs="Arial" w:hint="cs"/>
          <w:sz w:val="24"/>
          <w:szCs w:val="24"/>
          <w:rtl/>
        </w:rPr>
        <w:t xml:space="preserve">, שורנס.</w:t>
      </w:r>
    </w:p>
    <w:p>
      <w:pPr>
        <w:spacing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</w:rPr>
        <w:t xml:space="preserve">MS Office</w:t>
      </w:r>
    </w:p>
    <w:p>
      <w:pPr>
        <w:spacing/>
        <w:ind w:left="-5"/>
        <w:jc w:val="both"/>
        <w:rPr>
          <w:rFonts w:ascii="Arial" w:eastAsia="Arial" w:hAnsi="Arial" w:cs="Arial"/>
          <w:sz w:val="24"/>
          <w:szCs w:val="24"/>
          <w:rtl/>
        </w:rPr>
      </w:pPr>
      <w:r>
        <w:rPr/>
        <w:pict>
          <v:shape type="#_x0000_t202" style="position:absolute;margin-left:162.4pt;margin-top:7pt;width:186.5pt;height:30pt;z-index:251657728;mso-position-horizontal-relative:margin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/>
                  </w:pPr>
                  <w:r>
                    <w:rPr>
                      <w:rtl/>
                    </w:rPr>
                    <w:t xml:space="preserve">** המלצות וממליצים לפי דרישה</w:t>
                  </w:r>
                </w:p>
              </w:txbxContent>
            </v:textbox>
          </v:shape>
        </w:pict>
      </w:r>
      <w:r>
        <w:rPr>
          <w:rFonts w:ascii="Arial" w:eastAsia="Arial" w:hAnsi="Arial" w:cs="Arial" w:hint="cs"/>
          <w:sz w:val="24"/>
          <w:szCs w:val="24"/>
          <w:rtl/>
        </w:rPr>
        <w:t xml:space="preserve">מערכות חברות ביטוח</w:t>
      </w:r>
      <w:bookmarkEnd w:id="2"/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4" w:right="720" w:bottom="720" w:left="7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/>
      <w:jc w:val="center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>
        <w:noProof/>
      </w:rPr>
    </w: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4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3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0"/>
      <w:numFmt w:val="bullet"/>
      <w:suff w:val="tab"/>
      <w:lvlText w:val="-"/>
      <w:pPr>
        <w:spacing/>
        <w:ind w:left="183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9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7"/>
      <w:numFmt w:val="bullet"/>
      <w:suff w:val="tab"/>
      <w:lvlText w:val="-"/>
      <w:pPr>
        <w:spacing/>
        <w:ind w:left="144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0"/>
      <w:numFmt w:val="bullet"/>
      <w:suff w:val="tab"/>
      <w:lvlText w:val="-"/>
      <w:pPr>
        <w:spacing/>
        <w:ind w:left="1685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24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4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0"/>
      <w:numFmt w:val="decimal"/>
      <w:suff w:val="tab"/>
      <w:lvlText w:val="%1"/>
      <w:pPr>
        <w:spacing/>
        <w:ind w:left="850" w:hanging="850"/>
      </w:pPr>
      <w:rPr>
        <w:rFonts w:hint="default"/>
      </w:rPr>
    </w:lvl>
    <w:lvl w:ilvl="1">
      <w:start w:val="2021"/>
      <w:numFmt w:val="decimal"/>
      <w:suff w:val="tab"/>
      <w:lvlText w:val="%1.%2"/>
      <w:pPr>
        <w:spacing/>
        <w:ind w:left="850" w:hanging="850"/>
      </w:pPr>
      <w:rPr>
        <w:rFonts w:hint="default"/>
      </w:rPr>
    </w:lvl>
    <w:lvl w:ilvl="2">
      <w:start w:val="1"/>
      <w:numFmt w:val="decimal"/>
      <w:suff w:val="tab"/>
      <w:lvlText w:val="%1.%2.%3"/>
      <w:pPr>
        <w:spacing/>
        <w:ind w:left="850" w:hanging="850"/>
      </w:pPr>
      <w:rPr>
        <w:rFonts w:hint="default"/>
      </w:rPr>
    </w:lvl>
    <w:lvl w:ilvl="3">
      <w:start w:val="1"/>
      <w:numFmt w:val="decimal"/>
      <w:suff w:val="tab"/>
      <w:lvlText w:val="%1.%2.%3.%4"/>
      <w:pPr>
        <w:spacing/>
        <w:ind w:left="1080" w:hanging="1080"/>
      </w:pPr>
      <w:rPr>
        <w:rFonts w:hint="default"/>
      </w:rPr>
    </w:lvl>
    <w:lvl w:ilvl="4">
      <w:start w:val="1"/>
      <w:numFmt w:val="decimal"/>
      <w:suff w:val="tab"/>
      <w:lvlText w:val="%1.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.%2.%3.%4.%5.%6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.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.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.%2.%3.%4.%5.%6.%7.%8.%9"/>
      <w:pPr>
        <w:spacing/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20F13BE"/>
  <w15:chartTrackingRefBased xmlns:w15="http://schemas.microsoft.com/office/word/2012/wordml"/>
  <w15:docId xmlns:w15="http://schemas.microsoft.com/office/word/2012/wordml" w15:val="{79BF8660-0EC4-4C04-A379-A3E1AC544C5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rFonts w:ascii="Times New Roman" w:eastAsia="Times New Roman" w:hAnsi="Times New Roman" w:cs="Miriam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 w:customStyle="1">
    <w:name w:val="a"/>
    <w:basedOn w:val="Normal"/>
    <w:link w:val="תוארתו"/>
    <w:next w:val="Title"/>
    <w:qFormat/>
    <w:pPr>
      <w:spacing/>
      <w:jc w:val="center"/>
    </w:pPr>
    <w:rPr>
      <w:rFonts w:ascii="Calibri" w:eastAsia="Calibri" w:hAnsi="Calibri" w:cs="David"/>
      <w:b/>
      <w:bCs/>
      <w:sz w:val="22"/>
      <w:szCs w:val="44"/>
      <w:u w:val="single"/>
    </w:rPr>
  </w:style>
  <w:style w:type="character" w:styleId="a0" w:customStyle="1">
    <w:name w:val="תואר תו"/>
    <w:link w:val="a"/>
    <w:rPr>
      <w:rFonts w:cs="David"/>
      <w:b/>
      <w:bCs/>
      <w:szCs w:val="44"/>
      <w:u w:val="single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link w:val="Header"/>
    <w:rPr>
      <w:rFonts w:ascii="Times New Roman" w:eastAsia="Times New Roman" w:hAnsi="Times New Roman" w:cs="Miriam"/>
      <w:sz w:val="20"/>
      <w:szCs w:val="20"/>
    </w:rPr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link w:val="Footer"/>
    <w:rPr>
      <w:rFonts w:ascii="Times New Roman" w:eastAsia="Times New Roman" w:hAnsi="Times New Roman" w:cs="Miriam"/>
      <w:sz w:val="20"/>
      <w:szCs w:val="20"/>
    </w:rPr>
  </w:style>
  <w:style w:type="paragraph" w:styleId="Title">
    <w:name w:val="Title"/>
    <w:basedOn w:val="Normal"/>
    <w:link w:val="TitleChar"/>
    <w:next w:val="Normal"/>
    <w:qFormat/>
    <w:pPr>
      <w:pBdr>
        <w:bottom w:val="single" w:sz="8" w:space="16" w:color="4F81BD"/>
      </w:pBdr>
      <w:spacing w:after="300"/>
      <w:contextualSpacing/>
    </w:pPr>
    <w:rPr>
      <w:rFonts w:ascii="Cambria" w:eastAsia="Cambria" w:hAnsi="Cambria" w:cs="Times New Roman"/>
      <w:color w:val="17365D"/>
      <w:spacing w:val="5"/>
      <w:sz w:val="52"/>
      <w:szCs w:val="52"/>
    </w:rPr>
  </w:style>
  <w:style w:type="character" w:styleId="TitleChar" w:customStyle="1">
    <w:name w:val="Title Char"/>
    <w:link w:val="Title"/>
    <w:rPr>
      <w:rFonts w:ascii="Cambria" w:eastAsia="Times New Roman" w:hAnsi="Cambria" w:cs="Times New Roman"/>
      <w:color w:val="17365D"/>
      <w:spacing w:val="5"/>
      <w:sz w:val="52"/>
      <w:szCs w:val="52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nhideWhenUsed/>
    <w:rPr>
      <w:color w:val="0000FF"/>
      <w:u w:val="single"/>
    </w:rPr>
  </w:style>
  <w:style w:type="character" w:styleId="UnresolvedMention" w:customStyle="1">
    <w:name w:val="Unresolved Mention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hanaleabur@gmail.com" TargetMode="External" /><Relationship Id="rId8BDDFH" Type="http://schemas.openxmlformats.org/officeDocument/2006/relationships/image" Target="media/Z3K7E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Relationship Id="rId13" Type="http://schemas.openxmlformats.org/officeDocument/2006/relationships/image" Target="media/image1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353</Words>
  <Characters>2014</Characters>
  <Application>Microsoft Office Word</Application>
  <DocSecurity>0</DocSecurity>
  <Lines>16</Lines>
  <Paragraphs>4</Paragraphs>
  <Company>Krokoz™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מכון נועם בע"מ כל הזכויות שמורות</dc:creator>
  <cp:keywords/>
  <cp:lastModifiedBy>Hana Lea Burshtein</cp:lastModifiedBy>
  <cp:lastPrinted>2020-07-24T05:41:00Z</cp:lastPrinted>
  <cp:revision>4</cp:revision>
  <dcterms:created xsi:type="dcterms:W3CDTF">2024-01-20T19:01:00Z</dcterms:created>
  <dcterms:modified xsi:type="dcterms:W3CDTF">2024-03-22T08:40:00Z</dcterms:modified>
</cp:coreProperties>
</file>