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953"/>
                    <pic:cNvPicPr/>
                  </pic:nvPicPr>
                  <pic:blipFill>
                    <a:blip xmlns:r="http://schemas.openxmlformats.org/officeDocument/2006/relationships" r:embed="rIdKXKRW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 w:hint="cs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ind w:left="0" w:hanging="2"/>
        <w:jc w:val="left"/>
        <w:rPr>
          <w:rFonts w:ascii="Arial" w:eastAsia="Arial" w:hAnsi="Arial" w:cs="Arial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center"/>
        <w:rPr>
          <w:rFonts w:ascii="David" w:eastAsia="Arial" w:hAnsi="David" w:cs="David"/>
          <w:bCs/>
          <w:color w:val="000000"/>
          <w:u w:val="single"/>
        </w:rPr>
      </w:pPr>
      <w:r>
        <w:rPr>
          <w:rFonts w:ascii="David" w:eastAsia="Arial" w:hAnsi="David" w:cs="David"/>
          <w:bCs/>
          <w:color w:val="000000"/>
          <w:u w:val="single"/>
          <w:rtl/>
        </w:rPr>
        <w:t xml:space="preserve">קורות חיים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u w:val="single"/>
          <w:rtl/>
        </w:rPr>
        <w:t xml:space="preserve">פרטים אישיים</w:t>
      </w:r>
      <w:r>
        <w:rPr>
          <w:rFonts w:ascii="David" w:eastAsia="Arial" w:hAnsi="David" w:cs="David"/>
          <w:b/>
          <w:color w:val="000000"/>
        </w:rPr>
        <w:t xml:space="preserve">: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שם</w:t>
      </w:r>
      <w:r>
        <w:rPr>
          <w:rFonts w:ascii="David" w:eastAsia="Arial" w:hAnsi="David" w:cs="David"/>
          <w:color w:val="000000"/>
          <w:rtl/>
        </w:rPr>
        <w:t xml:space="preserve">: יואב אידלסון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מצב משפחתי</w:t>
      </w:r>
      <w:r>
        <w:rPr>
          <w:rFonts w:ascii="David" w:eastAsia="Arial" w:hAnsi="David" w:cs="David"/>
          <w:color w:val="000000"/>
          <w:rtl/>
        </w:rPr>
        <w:t xml:space="preserve">: נשוי + 2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כתובת</w:t>
      </w:r>
      <w:r>
        <w:rPr>
          <w:rFonts w:ascii="David" w:eastAsia="Arial" w:hAnsi="David" w:cs="David"/>
          <w:color w:val="000000"/>
          <w:rtl/>
        </w:rPr>
        <w:t xml:space="preserve">: הכלנית 11 רעננה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  <w:rtl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נייד: 0528-976679</w:t>
      </w:r>
      <w:r>
        <w:rPr>
          <w:rFonts w:ascii="David" w:eastAsia="Arial" w:hAnsi="David" w:cs="David"/>
          <w:b/>
          <w:bCs/>
          <w:color w:val="000000"/>
          <w:rtl/>
        </w:rPr>
        <w:tab/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bookmarkStart w:colFirst="0" w:colLast="0" w:id="2" w:name="_heading=h.gjdgxs"/>
      <w:r>
        <w:rPr>
          <w:rFonts w:ascii="David" w:eastAsia="Arial" w:hAnsi="David" w:cs="David" w:hint="cs"/>
          <w:b/>
          <w:bCs/>
          <w:color w:val="000000"/>
          <w:rtl/>
        </w:rPr>
        <w:t xml:space="preserve">דואר אלקט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רוני:  </w:t>
      </w:r>
      <w:r>
        <w:rPr>
          <w:rFonts w:ascii="David" w:eastAsia="Arial" w:hAnsi="David" w:cs="David"/>
          <w:bCs/>
          <w:color w:val="000000"/>
        </w:rPr>
        <w:t xml:space="preserve">yoavide@gmail.com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  <w:u w:val="single"/>
        </w:rPr>
      </w:pPr>
      <w:r>
        <w:rPr>
          <w:rFonts w:ascii="David" w:eastAsia="Arial" w:hAnsi="David" w:cs="David"/>
          <w:b/>
          <w:bCs/>
          <w:color w:val="000000"/>
          <w:u w:val="single"/>
          <w:rtl/>
        </w:rPr>
        <w:t xml:space="preserve">השכלה: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rtl/>
        </w:rPr>
        <w:t xml:space="preserve">1985:</w:t>
      </w:r>
      <w:r>
        <w:rPr>
          <w:rFonts w:ascii="David" w:eastAsia="Arial" w:hAnsi="David" w:cs="David" w:hint="cs"/>
          <w:rtl/>
        </w:rPr>
        <w:t xml:space="preserve"> </w:t>
      </w:r>
      <w:r>
        <w:rPr>
          <w:rFonts w:ascii="David" w:eastAsia="Arial" w:hAnsi="David" w:cs="David"/>
          <w:rtl/>
        </w:rPr>
        <w:t xml:space="preserve">תעודת קורס יבוא ויצוא מטעם איגוד לשכת המסחר בתל-אביב.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1981: </w:t>
      </w:r>
      <w:r>
        <w:rPr>
          <w:rFonts w:ascii="David" w:eastAsia="Arial" w:hAnsi="David" w:cs="David"/>
          <w:color w:val="000000"/>
          <w:rtl/>
        </w:rPr>
        <w:t xml:space="preserve">מנהל חשבונות סוג 3</w:t>
      </w:r>
      <w:r>
        <w:rPr>
          <w:rFonts w:ascii="David" w:eastAsia="Arial" w:hAnsi="David" w:cs="David" w:hint="cs"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  <w:rtl/>
        </w:rPr>
        <w:t xml:space="preserve">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left"/>
        <w:rPr>
          <w:rFonts w:ascii="David" w:eastAsia="Arial" w:hAnsi="David" w:cs="David"/>
          <w:color w:val="000000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u w:val="single"/>
        </w:rPr>
      </w:pPr>
      <w:r>
        <w:rPr>
          <w:rFonts w:ascii="David" w:eastAsia="Arial" w:hAnsi="David" w:cs="David"/>
          <w:u w:val="single"/>
          <w:rtl/>
        </w:rPr>
        <w:t xml:space="preserve">נ</w:t>
      </w:r>
      <w:r>
        <w:rPr>
          <w:rFonts w:ascii="David" w:eastAsia="Arial" w:hAnsi="David" w:cs="David" w:hint="cs"/>
          <w:u w:val="single"/>
          <w:rtl/>
        </w:rPr>
        <w:t xml:space="preserve">י</w:t>
      </w:r>
      <w:r>
        <w:rPr>
          <w:rFonts w:ascii="David" w:eastAsia="Arial" w:hAnsi="David" w:cs="David"/>
          <w:u w:val="single"/>
          <w:rtl/>
        </w:rPr>
        <w:t xml:space="preserve">סיון תעסוקתי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  <w:bCs/>
          <w:rtl/>
        </w:rPr>
      </w:pPr>
      <w:r>
        <w:rPr>
          <w:rFonts w:ascii="David" w:eastAsia="Arial" w:hAnsi="David" w:cs="David" w:hint="cs"/>
          <w:b/>
          <w:bCs/>
          <w:rtl/>
        </w:rPr>
        <w:t xml:space="preserve">202</w:t>
      </w:r>
      <w:r>
        <w:rPr>
          <w:rFonts w:ascii="David" w:eastAsia="Arial" w:hAnsi="David" w:cs="David" w:hint="cs"/>
          <w:b/>
          <w:bCs/>
          <w:rtl/>
        </w:rPr>
        <w:t xml:space="preserve">3</w:t>
      </w:r>
      <w:r>
        <w:rPr>
          <w:rFonts w:ascii="David" w:eastAsia="Arial" w:hAnsi="David" w:cs="David" w:hint="cs"/>
          <w:b/>
          <w:bCs/>
          <w:rtl/>
        </w:rPr>
        <w:t xml:space="preserve">-</w:t>
      </w:r>
      <w:r>
        <w:rPr>
          <w:rFonts w:ascii="David" w:eastAsia="Arial" w:hAnsi="David" w:cs="David" w:hint="cs"/>
          <w:b/>
          <w:bCs/>
          <w:rtl/>
        </w:rPr>
        <w:t xml:space="preserve">2020</w:t>
      </w:r>
      <w:r>
        <w:rPr>
          <w:rFonts w:ascii="David" w:eastAsia="Arial" w:hAnsi="David" w:cs="David" w:hint="cs"/>
          <w:b/>
          <w:bCs/>
          <w:rtl/>
        </w:rPr>
        <w:t xml:space="preserve">:</w:t>
      </w:r>
      <w:r>
        <w:rPr>
          <w:rFonts w:ascii="David" w:eastAsia="Arial" w:hAnsi="David" w:cs="David" w:hint="cs"/>
          <w:b/>
          <w:bCs/>
          <w:rtl/>
        </w:rPr>
        <w:t xml:space="preserve"> </w:t>
      </w:r>
      <w:r>
        <w:rPr>
          <w:rFonts w:ascii="David" w:eastAsia="Arial" w:hAnsi="David" w:cs="David" w:hint="cs"/>
          <w:bCs/>
          <w:rtl/>
        </w:rPr>
        <w:t xml:space="preserve">מנהל חשבונות בחברת</w:t>
      </w:r>
      <w:r>
        <w:rPr>
          <w:rFonts w:ascii="David" w:eastAsia="Arial" w:hAnsi="David" w:cs="David"/>
          <w:bCs/>
          <w:rtl/>
        </w:rPr>
        <w:t xml:space="preserve"> </w:t>
      </w:r>
      <w:r>
        <w:rPr>
          <w:rFonts w:ascii="David" w:eastAsia="Arial" w:hAnsi="David" w:cs="David" w:hint="cs"/>
          <w:bCs/>
          <w:rtl/>
        </w:rPr>
        <w:t xml:space="preserve">"</w:t>
      </w:r>
      <w:r>
        <w:rPr>
          <w:rFonts w:ascii="David" w:eastAsia="Arial" w:hAnsi="David" w:cs="David" w:hint="cs"/>
          <w:bCs/>
          <w:rtl/>
        </w:rPr>
        <w:t xml:space="preserve">מועלם את מועלם רו"ח"</w:t>
      </w:r>
    </w:p>
    <w:p>
      <w:pPr>
        <w:pStyle w:val="a7"/>
        <w:textAlignment w:val="top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</w:rPr>
      </w:pPr>
      <w:r>
        <w:rPr>
          <w:rFonts w:ascii="David" w:eastAsia="Arial" w:hAnsi="David" w:cs="David" w:hint="cs"/>
          <w:color w:val="000000"/>
          <w:rtl/>
        </w:rPr>
        <w:t xml:space="preserve">טיפול ומתן שירותי הנהלת חשבונות</w:t>
      </w:r>
      <w:r>
        <w:rPr>
          <w:rFonts w:ascii="David" w:eastAsia="Arial" w:hAnsi="David" w:cs="David" w:hint="cs"/>
          <w:rtl/>
        </w:rPr>
        <w:t xml:space="preserve"> </w:t>
      </w:r>
      <w:r>
        <w:rPr>
          <w:rFonts w:ascii="David" w:eastAsia="Arial" w:hAnsi="David" w:cs="David" w:hint="cs"/>
          <w:rtl/>
        </w:rPr>
        <w:t xml:space="preserve">לכארבעים לקוחות</w:t>
      </w:r>
      <w:r>
        <w:rPr>
          <w:rFonts w:ascii="David" w:eastAsia="Arial" w:hAnsi="David" w:cs="David" w:hint="cs"/>
          <w:color w:val="000000"/>
          <w:rtl/>
        </w:rPr>
        <w:t xml:space="preserve"> </w:t>
      </w:r>
      <w:r>
        <w:rPr>
          <w:rFonts w:ascii="David" w:eastAsia="Arial" w:hAnsi="David" w:cs="David" w:hint="cs"/>
          <w:color w:val="000000"/>
          <w:rtl/>
        </w:rPr>
        <w:t xml:space="preserve">לרבות דיווחים לרשויות עבור </w:t>
      </w:r>
      <w:r>
        <w:rPr>
          <w:rFonts w:ascii="David" w:eastAsia="Arial" w:hAnsi="David" w:cs="David" w:hint="cs"/>
          <w:color w:val="000000"/>
          <w:rtl/>
        </w:rPr>
        <w:t xml:space="preserve">עצמאים חברות בע"מ שותפויות .</w:t>
      </w:r>
    </w:p>
    <w:p>
      <w:pPr>
        <w:pStyle w:val="a7"/>
        <w:textAlignment w:val="top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 xml:space="preserve">הכנת חומר </w:t>
      </w:r>
      <w:r>
        <w:rPr>
          <w:rFonts w:ascii="David" w:eastAsia="Arial" w:hAnsi="David" w:cs="David" w:hint="cs"/>
          <w:rtl/>
        </w:rPr>
        <w:t xml:space="preserve">לביקורת.</w:t>
      </w:r>
    </w:p>
    <w:p>
      <w:pPr>
        <w:pStyle w:val="a7"/>
        <w:textAlignment w:val="top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</w:rPr>
      </w:pPr>
      <w:r>
        <w:rPr>
          <w:rFonts w:ascii="David" w:eastAsia="Arial" w:hAnsi="David" w:cs="David"/>
        </w:rPr>
        <w:t xml:space="preserve"> </w:t>
      </w:r>
      <w:r>
        <w:rPr>
          <w:rFonts w:ascii="David" w:eastAsia="Arial" w:hAnsi="David" w:cs="David" w:hint="cs"/>
          <w:b/>
          <w:bCs/>
          <w:rtl/>
        </w:rPr>
        <w:t xml:space="preserve">2020</w:t>
      </w:r>
      <w:r>
        <w:rPr>
          <w:rFonts w:ascii="David" w:eastAsia="Arial" w:hAnsi="David" w:cs="David" w:hint="cs"/>
          <w:b/>
          <w:bCs/>
          <w:rtl/>
        </w:rPr>
        <w:t xml:space="preserve">-2015</w:t>
      </w:r>
      <w:r>
        <w:rPr>
          <w:rFonts w:ascii="David" w:eastAsia="Arial" w:hAnsi="David" w:cs="David" w:hint="cs"/>
          <w:bCs/>
          <w:rtl/>
        </w:rPr>
        <w:t xml:space="preserve">: </w:t>
      </w:r>
      <w:r>
        <w:rPr>
          <w:rFonts w:ascii="David" w:eastAsia="Arial" w:hAnsi="David" w:cs="David" w:hint="cs"/>
          <w:bCs/>
          <w:rtl/>
        </w:rPr>
        <w:t xml:space="preserve">מנהל חשבונות וחשב שכר במשרד רו"ח </w:t>
      </w:r>
      <w:r>
        <w:rPr>
          <w:rFonts w:ascii="David" w:eastAsia="Arial" w:hAnsi="David" w:cs="David"/>
          <w:bCs/>
          <w:rtl/>
        </w:rPr>
        <w:t xml:space="preserve">ערן גלבוע</w:t>
      </w:r>
      <w:r>
        <w:rPr>
          <w:rFonts w:ascii="David" w:eastAsia="Arial" w:hAnsi="David" w:cs="David" w:hint="cs"/>
          <w:bCs/>
          <w:rtl/>
        </w:rPr>
        <w:t xml:space="preserve">.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טיפול ומתן שירותי הנהלת חשבונות ושכר לרבות דיווחים לרשויות עבור </w:t>
      </w:r>
      <w:r>
        <w:rPr>
          <w:rFonts w:ascii="David" w:eastAsia="Arial" w:hAnsi="David" w:cs="David"/>
          <w:color w:val="000000"/>
          <w:rtl/>
        </w:rPr>
        <w:t xml:space="preserve">מספר עוס</w:t>
      </w:r>
      <w:r>
        <w:rPr>
          <w:rFonts w:ascii="David" w:eastAsia="Arial" w:hAnsi="David" w:cs="David"/>
          <w:color w:val="000000"/>
          <w:rtl/>
        </w:rPr>
        <w:t xml:space="preserve">קים מורשים וחברות הנהלת חשבונות</w:t>
      </w:r>
      <w:r>
        <w:rPr>
          <w:rFonts w:ascii="David" w:eastAsia="Arial" w:hAnsi="David" w:cs="David" w:hint="cs"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left"/>
        <w:rPr>
          <w:rFonts w:ascii="David" w:eastAsia="Arial" w:hAnsi="David" w:cs="David"/>
          <w:color w:val="000000"/>
          <w:u w:val="single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b/>
          <w:bCs/>
          <w:color w:val="000000"/>
          <w:rtl/>
        </w:rPr>
        <w:t xml:space="preserve">2014-2007: </w:t>
      </w:r>
      <w:r>
        <w:rPr>
          <w:rFonts w:ascii="David" w:eastAsia="Arial" w:hAnsi="David" w:cs="David" w:hint="cs"/>
          <w:bCs/>
          <w:color w:val="000000"/>
          <w:rtl/>
        </w:rPr>
        <w:t xml:space="preserve">מנהל חשבונות</w:t>
      </w:r>
      <w:r>
        <w:rPr>
          <w:rFonts w:ascii="David" w:eastAsia="Arial" w:hAnsi="David" w:cs="David" w:hint="cs"/>
          <w:bCs/>
          <w:color w:val="000000"/>
          <w:rtl/>
        </w:rPr>
        <w:t xml:space="preserve"> וחשב שכר</w:t>
      </w:r>
      <w:r>
        <w:rPr>
          <w:rFonts w:ascii="David" w:eastAsia="Arial" w:hAnsi="David" w:cs="David" w:hint="cs"/>
          <w:bCs/>
          <w:color w:val="000000"/>
          <w:rtl/>
        </w:rPr>
        <w:t xml:space="preserve"> בקבוצת "מיקוד" אבטחה.</w:t>
      </w:r>
      <w:r>
        <w:rPr>
          <w:rFonts w:ascii="David" w:eastAsia="Arial" w:hAnsi="David" w:cs="David"/>
          <w:b/>
          <w:bCs/>
          <w:color w:val="000000"/>
          <w:rtl/>
        </w:rPr>
        <w:t xml:space="preserve">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ביצוע הנהלת חשבונות עבור</w:t>
      </w:r>
      <w:r>
        <w:rPr>
          <w:rFonts w:ascii="David" w:eastAsia="Arial" w:hAnsi="David" w:cs="David"/>
          <w:color w:val="000000"/>
          <w:rtl/>
        </w:rPr>
        <w:t xml:space="preserve"> 3 חברות בנות, טיפול שוטף בגבייה, </w:t>
      </w:r>
      <w:r>
        <w:rPr>
          <w:rFonts w:ascii="David" w:eastAsia="Arial" w:hAnsi="David" w:cs="David" w:hint="cs"/>
          <w:color w:val="000000"/>
          <w:rtl/>
        </w:rPr>
        <w:t xml:space="preserve">התחשבנות </w:t>
      </w:r>
      <w:r>
        <w:rPr>
          <w:rFonts w:ascii="David" w:eastAsia="Arial" w:hAnsi="David" w:cs="David" w:hint="cs"/>
          <w:color w:val="000000"/>
          <w:rtl/>
        </w:rPr>
        <w:t xml:space="preserve">מול </w:t>
      </w:r>
      <w:r>
        <w:rPr>
          <w:rFonts w:ascii="David" w:eastAsia="Arial" w:hAnsi="David" w:cs="David"/>
          <w:color w:val="000000"/>
          <w:rtl/>
        </w:rPr>
        <w:t xml:space="preserve">ספקים</w:t>
      </w:r>
      <w:r>
        <w:rPr>
          <w:rFonts w:ascii="David" w:eastAsia="Arial" w:hAnsi="David" w:cs="David" w:hint="cs"/>
          <w:color w:val="000000"/>
          <w:rtl/>
        </w:rPr>
        <w:t xml:space="preserve"> והתאמות בנקים.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color w:val="000000"/>
          <w:rtl/>
        </w:rPr>
        <w:t xml:space="preserve">הכנת דוחות לביקורת</w:t>
      </w:r>
      <w:r>
        <w:rPr>
          <w:rFonts w:ascii="David" w:eastAsia="Arial" w:hAnsi="David" w:cs="David" w:hint="cs"/>
          <w:color w:val="000000"/>
          <w:rtl/>
        </w:rPr>
        <w:t xml:space="preserve"> חיצונית של</w:t>
      </w:r>
      <w:r>
        <w:rPr>
          <w:rFonts w:ascii="David" w:eastAsia="Arial" w:hAnsi="David" w:cs="David"/>
          <w:color w:val="000000"/>
          <w:rtl/>
        </w:rPr>
        <w:t xml:space="preserve"> רואי חשבון</w:t>
      </w:r>
      <w:r>
        <w:rPr>
          <w:rFonts w:ascii="David" w:eastAsia="Arial" w:hAnsi="David" w:cs="David" w:hint="cs"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  <w:rtl/>
        </w:rPr>
        <w:t xml:space="preserve">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color w:val="000000"/>
          <w:rtl/>
        </w:rPr>
        <w:t xml:space="preserve">הכנת משכורות סגל ל</w:t>
      </w:r>
      <w:r>
        <w:rPr>
          <w:rFonts w:ascii="David" w:eastAsia="Arial" w:hAnsi="David" w:cs="David"/>
          <w:color w:val="000000"/>
          <w:rtl/>
        </w:rPr>
        <w:t xml:space="preserve">- 150 עובדי</w:t>
      </w:r>
      <w:r>
        <w:rPr>
          <w:rFonts w:ascii="David" w:eastAsia="Arial" w:hAnsi="David" w:cs="David" w:hint="cs"/>
          <w:color w:val="000000"/>
          <w:rtl/>
        </w:rPr>
        <w:t xml:space="preserve"> הקבוצה.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  <w:u w:val="single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b/>
          <w:bCs/>
          <w:color w:val="000000"/>
          <w:rtl/>
        </w:rPr>
        <w:t xml:space="preserve"> </w:t>
      </w:r>
      <w:r>
        <w:rPr>
          <w:rFonts w:ascii="David" w:eastAsia="Arial" w:hAnsi="David" w:cs="David"/>
          <w:b/>
          <w:color w:val="000000"/>
        </w:rPr>
        <w:t xml:space="preserve"> </w:t>
      </w:r>
      <w:r>
        <w:rPr>
          <w:rFonts w:ascii="David" w:eastAsia="Arial" w:hAnsi="David" w:cs="David"/>
          <w:bCs/>
          <w:color w:val="000000"/>
        </w:rPr>
        <w:t xml:space="preserve">:</w:t>
      </w:r>
      <w:r>
        <w:rPr>
          <w:rFonts w:ascii="David" w:eastAsia="Arial" w:hAnsi="David" w:cs="David"/>
          <w:bCs/>
          <w:color w:val="000000"/>
        </w:rPr>
        <w:t xml:space="preserve">2006-</w:t>
      </w:r>
      <w:r>
        <w:rPr>
          <w:rFonts w:ascii="David" w:eastAsia="Arial" w:hAnsi="David" w:cs="David"/>
          <w:bCs/>
          <w:color w:val="000000"/>
        </w:rPr>
        <w:t xml:space="preserve"> </w:t>
      </w:r>
      <w:r>
        <w:rPr>
          <w:rFonts w:ascii="David" w:eastAsia="Arial" w:hAnsi="David" w:cs="David"/>
          <w:bCs/>
          <w:color w:val="000000"/>
        </w:rPr>
        <w:t xml:space="preserve">2002</w:t>
      </w:r>
      <w:r>
        <w:rPr>
          <w:rFonts w:ascii="David" w:eastAsia="Arial" w:hAnsi="David" w:cs="David" w:hint="cs"/>
          <w:bCs/>
          <w:color w:val="000000"/>
          <w:rtl/>
        </w:rPr>
        <w:t xml:space="preserve">מנהל </w:t>
      </w:r>
      <w:r>
        <w:rPr>
          <w:rFonts w:ascii="David" w:eastAsia="Arial" w:hAnsi="David" w:cs="David" w:hint="cs"/>
          <w:bCs/>
          <w:color w:val="000000"/>
          <w:rtl/>
        </w:rPr>
        <w:t xml:space="preserve">חשבונות ב</w:t>
      </w:r>
      <w:r>
        <w:rPr>
          <w:rFonts w:ascii="David" w:eastAsia="Arial" w:hAnsi="David" w:cs="David" w:hint="cs"/>
          <w:bCs/>
          <w:color w:val="000000"/>
          <w:rtl/>
        </w:rPr>
        <w:t xml:space="preserve">קונצרן 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 w:hint="cs"/>
          <w:bCs/>
          <w:color w:val="000000"/>
          <w:rtl/>
        </w:rPr>
        <w:t xml:space="preserve">סארפ</w:t>
      </w:r>
      <w:r>
        <w:rPr>
          <w:rFonts w:ascii="David" w:eastAsia="Arial" w:hAnsi="David" w:cs="David" w:hint="cs"/>
          <w:bCs/>
          <w:color w:val="000000"/>
          <w:rtl/>
        </w:rPr>
        <w:t xml:space="preserve"> ישראל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 w:hint="cs"/>
          <w:bCs/>
          <w:color w:val="000000"/>
          <w:rtl/>
        </w:rPr>
        <w:t xml:space="preserve">.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color w:val="000000"/>
          <w:rtl/>
        </w:rPr>
        <w:t xml:space="preserve">ניהול מח</w:t>
      </w:r>
      <w:r>
        <w:rPr>
          <w:rFonts w:ascii="David" w:eastAsia="Arial" w:hAnsi="David" w:cs="David" w:hint="cs"/>
          <w:color w:val="000000"/>
          <w:rtl/>
        </w:rPr>
        <w:t xml:space="preserve">לקת </w:t>
      </w:r>
      <w:r>
        <w:rPr>
          <w:rFonts w:ascii="David" w:eastAsia="Arial" w:hAnsi="David" w:cs="David"/>
          <w:color w:val="000000"/>
          <w:rtl/>
        </w:rPr>
        <w:t xml:space="preserve">הנהלת חשבונות של מספר חברות בקונצרן</w:t>
      </w:r>
      <w:r>
        <w:rPr>
          <w:rFonts w:ascii="David" w:eastAsia="Arial" w:hAnsi="David" w:cs="David" w:hint="cs"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  <w:rtl/>
        </w:rPr>
        <w:t xml:space="preserve"> 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color w:val="000000"/>
          <w:rtl/>
        </w:rPr>
        <w:t xml:space="preserve">הפקת חשבוניות, קבלות, ביצוע התאמות</w:t>
      </w:r>
      <w:r>
        <w:rPr>
          <w:rFonts w:ascii="David" w:eastAsia="Arial" w:hAnsi="David" w:cs="David" w:hint="cs"/>
          <w:color w:val="000000"/>
          <w:rtl/>
        </w:rPr>
        <w:t xml:space="preserve"> תשלום.</w:t>
      </w:r>
      <w:r>
        <w:rPr>
          <w:rFonts w:ascii="David" w:eastAsia="Arial" w:hAnsi="David" w:cs="David"/>
          <w:color w:val="000000"/>
          <w:rtl/>
        </w:rPr>
        <w:t xml:space="preserve">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color w:val="000000"/>
          <w:rtl/>
        </w:rPr>
        <w:t xml:space="preserve">טיפול בלקוחות, ספקים ועבודת גבייה</w:t>
      </w:r>
      <w:r>
        <w:rPr>
          <w:rFonts w:ascii="David" w:eastAsia="Arial" w:hAnsi="David" w:cs="David" w:hint="cs"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  <w:rtl/>
        </w:rPr>
        <w:t xml:space="preserve"> 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rtl/>
        </w:rPr>
        <w:t xml:space="preserve">התאמות </w:t>
      </w:r>
      <w:r>
        <w:rPr>
          <w:rFonts w:ascii="David" w:eastAsia="Arial" w:hAnsi="David" w:cs="David"/>
          <w:color w:val="000000"/>
          <w:rtl/>
        </w:rPr>
        <w:t xml:space="preserve">בנקים</w:t>
      </w:r>
      <w:r>
        <w:rPr>
          <w:rFonts w:ascii="David" w:eastAsia="Arial" w:hAnsi="David" w:cs="David" w:hint="cs"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Cs/>
          <w:color w:val="000000"/>
        </w:rPr>
        <w:t xml:space="preserve">2001</w:t>
      </w:r>
      <w:r>
        <w:rPr>
          <w:rFonts w:ascii="David" w:eastAsia="Arial" w:hAnsi="David" w:cs="David"/>
          <w:bCs/>
          <w:color w:val="000000"/>
        </w:rPr>
        <w:t xml:space="preserve"> – </w:t>
      </w:r>
      <w:r>
        <w:rPr>
          <w:rFonts w:ascii="David" w:eastAsia="Arial" w:hAnsi="David" w:cs="David"/>
          <w:bCs/>
        </w:rPr>
        <w:t xml:space="preserve">1999</w:t>
      </w:r>
      <w:r>
        <w:rPr>
          <w:rFonts w:ascii="David" w:eastAsia="Arial" w:hAnsi="David" w:cs="David" w:hint="cs"/>
          <w:bCs/>
          <w:color w:val="000000"/>
          <w:rtl/>
        </w:rPr>
        <w:t xml:space="preserve">: אחראי מחלקת ספקי חו"ל בחברת</w:t>
      </w:r>
      <w:r>
        <w:rPr>
          <w:rFonts w:ascii="David" w:eastAsia="Arial" w:hAnsi="David" w:cs="David"/>
          <w:bCs/>
          <w:color w:val="000000"/>
          <w:rtl/>
        </w:rPr>
        <w:t xml:space="preserve"> 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/>
          <w:bCs/>
          <w:color w:val="000000"/>
          <w:rtl/>
        </w:rPr>
        <w:t xml:space="preserve">ישראייר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 w:hint="cs"/>
          <w:bCs/>
          <w:color w:val="000000"/>
          <w:rtl/>
        </w:rPr>
        <w:t xml:space="preserve">.</w:t>
      </w:r>
      <w:r>
        <w:rPr>
          <w:rFonts w:ascii="David" w:eastAsia="Arial" w:hAnsi="David" w:cs="David"/>
          <w:b/>
          <w:bCs/>
          <w:color w:val="000000"/>
          <w:rtl/>
        </w:rPr>
        <w:t xml:space="preserve">  </w:t>
      </w:r>
    </w:p>
    <w:p>
      <w:pPr>
        <w:pStyle w:val="a7"/>
        <w:textAlignment w:val="top"/>
        <w:numPr>
          <w:ilvl w:val="0"/>
          <w:numId w:val="1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ניהול ומעקב שוטף אחר התחשבנויות עם ספקים מחוץ לארץ.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1996 –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 </w:t>
      </w:r>
      <w:r>
        <w:rPr>
          <w:rFonts w:ascii="David" w:eastAsia="Arial" w:hAnsi="David" w:cs="David"/>
          <w:b/>
          <w:bCs/>
          <w:color w:val="000000"/>
          <w:rtl/>
        </w:rPr>
        <w:t xml:space="preserve">1999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: </w:t>
      </w:r>
      <w:r>
        <w:rPr>
          <w:rFonts w:ascii="David" w:eastAsia="Arial" w:hAnsi="David" w:cs="David" w:hint="cs"/>
          <w:bCs/>
          <w:color w:val="000000"/>
          <w:rtl/>
        </w:rPr>
        <w:t xml:space="preserve">אחראי מחלקת ספקים וייבוא ב</w:t>
      </w:r>
      <w:r>
        <w:rPr>
          <w:rFonts w:ascii="David" w:eastAsia="Arial" w:hAnsi="David" w:cs="David"/>
          <w:bCs/>
          <w:color w:val="000000"/>
          <w:rtl/>
        </w:rPr>
        <w:t xml:space="preserve">קבוצת 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/>
          <w:bCs/>
          <w:color w:val="000000"/>
          <w:rtl/>
        </w:rPr>
        <w:t xml:space="preserve">אייזנברג</w:t>
      </w:r>
      <w:r>
        <w:rPr>
          <w:rFonts w:ascii="David" w:eastAsia="Arial" w:hAnsi="David" w:cs="David" w:hint="cs"/>
          <w:color w:val="000000"/>
          <w:rtl/>
        </w:rPr>
        <w:t xml:space="preserve">"</w:t>
      </w:r>
      <w:r>
        <w:rPr>
          <w:rFonts w:ascii="David" w:eastAsia="Arial" w:hAnsi="David" w:cs="David" w:hint="cs"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</w:rPr>
        <w:t xml:space="preserve">    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במסגרת תפקידי ניהלתי</w:t>
      </w:r>
      <w:r>
        <w:rPr>
          <w:rFonts w:ascii="David" w:eastAsia="Arial" w:hAnsi="David" w:cs="David"/>
          <w:color w:val="000000"/>
          <w:rtl/>
        </w:rPr>
        <w:t xml:space="preserve"> 3 אנשי צוות במחלקה </w:t>
      </w:r>
      <w:r>
        <w:rPr>
          <w:rFonts w:ascii="David" w:eastAsia="Arial" w:hAnsi="David" w:cs="David" w:hint="cs"/>
          <w:color w:val="000000"/>
          <w:rtl/>
        </w:rPr>
        <w:t xml:space="preserve">ובין היתר עסקתי ב</w:t>
      </w:r>
      <w:r>
        <w:rPr>
          <w:rFonts w:ascii="David" w:eastAsia="Arial" w:hAnsi="David" w:cs="David"/>
          <w:color w:val="000000"/>
          <w:rtl/>
        </w:rPr>
        <w:t xml:space="preserve">טיפול ועבודה שוטפת מול הבנקים </w:t>
      </w:r>
      <w:r>
        <w:rPr>
          <w:rFonts w:ascii="David" w:eastAsia="Arial" w:hAnsi="David" w:cs="David" w:hint="cs"/>
          <w:color w:val="000000"/>
          <w:rtl/>
        </w:rPr>
        <w:t xml:space="preserve">ו</w:t>
      </w:r>
      <w:r>
        <w:rPr>
          <w:rFonts w:ascii="David" w:eastAsia="Arial" w:hAnsi="David" w:cs="David"/>
          <w:color w:val="000000"/>
          <w:rtl/>
        </w:rPr>
        <w:t xml:space="preserve">לקוח</w:t>
      </w:r>
      <w:r>
        <w:rPr>
          <w:rFonts w:ascii="David" w:eastAsia="Arial" w:hAnsi="David" w:cs="David"/>
          <w:rtl/>
        </w:rPr>
        <w:t xml:space="preserve">ות כרטיסי אשראי</w:t>
      </w:r>
      <w:r>
        <w:rPr>
          <w:rFonts w:ascii="David" w:eastAsia="Arial" w:hAnsi="David" w:cs="David" w:hint="cs"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left="358" w:firstLineChars="0" w:firstLine="0"/>
        <w:jc w:val="both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bCs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1992 – 1996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:</w:t>
      </w:r>
      <w:r>
        <w:rPr>
          <w:rFonts w:ascii="David" w:eastAsia="Arial" w:hAnsi="David" w:cs="David" w:hint="cs"/>
          <w:bCs/>
          <w:color w:val="000000"/>
          <w:rtl/>
        </w:rPr>
        <w:t xml:space="preserve"> </w:t>
      </w:r>
      <w:r>
        <w:rPr>
          <w:rFonts w:ascii="David" w:eastAsia="Arial" w:hAnsi="David" w:cs="David" w:hint="cs"/>
          <w:bCs/>
          <w:color w:val="000000"/>
          <w:rtl/>
        </w:rPr>
        <w:t xml:space="preserve">מנהל חשבונות בהנהלת </w:t>
      </w:r>
      <w:r>
        <w:rPr>
          <w:rFonts w:ascii="David" w:eastAsia="Arial" w:hAnsi="David" w:cs="David"/>
          <w:bCs/>
          <w:color w:val="000000"/>
          <w:rtl/>
        </w:rPr>
        <w:t xml:space="preserve">חב</w:t>
      </w:r>
      <w:r>
        <w:rPr>
          <w:rFonts w:ascii="David" w:eastAsia="Arial" w:hAnsi="David" w:cs="David" w:hint="cs"/>
          <w:bCs/>
          <w:color w:val="000000"/>
          <w:rtl/>
        </w:rPr>
        <w:t xml:space="preserve">רת 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/>
          <w:bCs/>
          <w:color w:val="000000"/>
          <w:rtl/>
        </w:rPr>
        <w:t xml:space="preserve">הכשרת היישוב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 w:hint="cs"/>
          <w:bCs/>
          <w:color w:val="000000"/>
          <w:rtl/>
        </w:rPr>
        <w:t xml:space="preserve">.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התפקיד כלל </w:t>
      </w:r>
      <w:r>
        <w:rPr>
          <w:rFonts w:ascii="David" w:eastAsia="Arial" w:hAnsi="David" w:cs="David"/>
          <w:color w:val="000000"/>
          <w:rtl/>
        </w:rPr>
        <w:t xml:space="preserve">טיפול בספקים</w:t>
      </w:r>
      <w:r>
        <w:rPr>
          <w:rFonts w:ascii="David" w:eastAsia="Arial" w:hAnsi="David" w:cs="David" w:hint="cs"/>
          <w:color w:val="000000"/>
          <w:rtl/>
        </w:rPr>
        <w:t xml:space="preserve">, </w:t>
      </w:r>
      <w:r>
        <w:rPr>
          <w:rFonts w:ascii="David" w:eastAsia="Arial" w:hAnsi="David" w:cs="David"/>
          <w:color w:val="000000"/>
          <w:rtl/>
        </w:rPr>
        <w:t xml:space="preserve">התחשבנויות עם קבלנים</w:t>
      </w:r>
      <w:r>
        <w:rPr>
          <w:rFonts w:ascii="David" w:eastAsia="Arial" w:hAnsi="David" w:cs="David" w:hint="cs"/>
          <w:color w:val="000000"/>
          <w:rtl/>
        </w:rPr>
        <w:t xml:space="preserve"> וכן עבודה שוטפת מול בנקים </w:t>
      </w:r>
      <w:r>
        <w:rPr>
          <w:rFonts w:ascii="David" w:eastAsia="Arial" w:hAnsi="David" w:cs="David" w:hint="cs"/>
          <w:color w:val="000000"/>
          <w:rtl/>
        </w:rPr>
        <w:t xml:space="preserve">לרבות  מעקב  וטיפול אחר תזרים מזומנים.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both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1990 – 1992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: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 </w:t>
      </w:r>
      <w:r>
        <w:rPr>
          <w:rFonts w:ascii="David" w:eastAsia="Arial" w:hAnsi="David" w:cs="David" w:hint="cs"/>
          <w:bCs/>
          <w:color w:val="000000"/>
          <w:rtl/>
        </w:rPr>
        <w:t xml:space="preserve">עוזר גזבר ראשי במחלקת גבייה בחברת </w:t>
      </w:r>
      <w:r>
        <w:rPr>
          <w:rFonts w:ascii="David" w:eastAsia="Arial" w:hAnsi="David" w:cs="David" w:hint="cs"/>
          <w:bCs/>
          <w:color w:val="000000"/>
          <w:rtl/>
        </w:rPr>
        <w:t xml:space="preserve">"</w:t>
      </w:r>
      <w:r>
        <w:rPr>
          <w:rFonts w:ascii="David" w:eastAsia="Arial" w:hAnsi="David" w:cs="David"/>
          <w:bCs/>
          <w:color w:val="000000"/>
          <w:rtl/>
        </w:rPr>
        <w:t xml:space="preserve">תדיראן תקשורת</w:t>
      </w:r>
      <w:r>
        <w:rPr>
          <w:rFonts w:ascii="David" w:eastAsia="Arial" w:hAnsi="David" w:cs="David" w:hint="cs"/>
          <w:bCs/>
          <w:color w:val="000000"/>
          <w:rtl/>
        </w:rPr>
        <w:t xml:space="preserve">".</w:t>
      </w:r>
      <w:r>
        <w:rPr>
          <w:rFonts w:ascii="David" w:eastAsia="Arial" w:hAnsi="David" w:cs="David"/>
          <w:color w:val="000000"/>
        </w:rPr>
        <w:t xml:space="preserve">  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התפקיד כלל </w:t>
      </w:r>
      <w:r>
        <w:rPr>
          <w:rFonts w:ascii="David" w:eastAsia="Arial" w:hAnsi="David" w:cs="David"/>
          <w:color w:val="000000"/>
          <w:rtl/>
        </w:rPr>
        <w:t xml:space="preserve">עבודה מול גופים ומוסדות ממשלתיים, קיבוצים ומושבים, מוס</w:t>
      </w:r>
      <w:r>
        <w:rPr>
          <w:rFonts w:ascii="David" w:eastAsia="Arial" w:hAnsi="David" w:cs="David"/>
          <w:color w:val="000000"/>
          <w:rtl/>
        </w:rPr>
        <w:t xml:space="preserve">דות להשכלה גבוהה</w:t>
      </w:r>
      <w:r>
        <w:rPr>
          <w:rFonts w:ascii="David" w:eastAsia="Arial" w:hAnsi="David" w:cs="David" w:hint="cs"/>
          <w:color w:val="000000"/>
          <w:rtl/>
        </w:rPr>
        <w:t xml:space="preserve">, </w:t>
      </w:r>
      <w:r>
        <w:rPr>
          <w:rFonts w:ascii="David" w:eastAsia="Arial" w:hAnsi="David" w:cs="David"/>
          <w:color w:val="000000"/>
          <w:rtl/>
        </w:rPr>
        <w:t xml:space="preserve">לקוחות פרטיים</w:t>
      </w:r>
      <w:r>
        <w:rPr>
          <w:rFonts w:ascii="David" w:eastAsia="Arial" w:hAnsi="David" w:cs="David" w:hint="cs"/>
          <w:color w:val="000000"/>
          <w:rtl/>
        </w:rPr>
        <w:t xml:space="preserve">, בנקים וטיפול בקופה ראשית.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1979- 1989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:</w:t>
      </w:r>
      <w:r>
        <w:rPr>
          <w:rFonts w:ascii="David" w:eastAsia="Arial" w:hAnsi="David" w:cs="David"/>
          <w:b/>
          <w:bCs/>
          <w:color w:val="000000"/>
          <w:rtl/>
        </w:rPr>
        <w:t xml:space="preserve"> </w:t>
      </w:r>
      <w:r>
        <w:rPr>
          <w:rFonts w:ascii="David" w:eastAsia="Arial" w:hAnsi="David" w:cs="David" w:hint="cs"/>
          <w:bCs/>
          <w:color w:val="000000"/>
          <w:rtl/>
        </w:rPr>
        <w:t xml:space="preserve">מנהל חשבונות במרכז מטבע חוץ </w:t>
      </w:r>
      <w:r>
        <w:rPr>
          <w:rFonts w:ascii="David" w:eastAsia="Arial" w:hAnsi="David" w:cs="David" w:hint="cs"/>
          <w:bCs/>
          <w:color w:val="000000"/>
          <w:rtl/>
        </w:rPr>
        <w:t xml:space="preserve">ב</w:t>
      </w:r>
      <w:r>
        <w:rPr>
          <w:rFonts w:ascii="David" w:eastAsia="Arial" w:hAnsi="David" w:cs="David"/>
          <w:bCs/>
          <w:color w:val="000000"/>
          <w:rtl/>
        </w:rPr>
        <w:t xml:space="preserve">בנק דיסקונט</w:t>
      </w:r>
      <w:r>
        <w:rPr>
          <w:rFonts w:ascii="David" w:eastAsia="Arial" w:hAnsi="David" w:cs="David" w:hint="cs"/>
          <w:bCs/>
          <w:color w:val="000000"/>
          <w:rtl/>
        </w:rPr>
        <w:t xml:space="preserve">.</w:t>
      </w:r>
      <w:r>
        <w:rPr>
          <w:rFonts w:ascii="David" w:eastAsia="Arial" w:hAnsi="David" w:cs="David"/>
          <w:color w:val="000000"/>
        </w:rPr>
        <w:t xml:space="preserve">  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במסגרת תפקידי עבדתי בסניף במגוון תפקידים שונים.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0" w:hanging="2"/>
        <w:jc w:val="left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spacing w:line="276" w:lineRule="auto"/>
        <w:ind w:leftChars="0" w:firstLineChars="0" w:firstLine="0"/>
        <w:suppressAutoHyphens w:val="false"/>
        <w:jc w:val="both"/>
        <w:rPr>
          <w:rFonts w:cs="David"/>
          <w:position w:val="0"/>
          <w:rtl/>
        </w:rPr>
      </w:pPr>
      <w:r>
        <w:rPr>
          <w:rFonts w:cs="David"/>
          <w:b/>
          <w:bCs/>
          <w:position w:val="0"/>
          <w:u w:val="single"/>
          <w:rtl/>
        </w:rPr>
        <w:t xml:space="preserve">שפות</w:t>
      </w:r>
      <w:r>
        <w:rPr>
          <w:rFonts w:cs="David"/>
          <w:b/>
          <w:bCs/>
          <w:position w:val="0"/>
          <w:rtl/>
        </w:rPr>
        <w:t xml:space="preserve">:</w:t>
      </w:r>
      <w:r>
        <w:rPr>
          <w:rFonts w:cs="David"/>
          <w:position w:val="0"/>
          <w:rtl/>
        </w:rPr>
        <w:t xml:space="preserve">  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cs="David"/>
          <w:position w:val="0"/>
          <w:rtl/>
        </w:rPr>
      </w:pPr>
      <w:r>
        <w:rPr>
          <w:rFonts w:cs="David"/>
          <w:position w:val="0"/>
          <w:rtl/>
        </w:rPr>
        <w:t xml:space="preserve">עברית</w:t>
      </w:r>
      <w:r>
        <w:rPr>
          <w:rFonts w:cs="David" w:hint="cs"/>
          <w:position w:val="0"/>
          <w:rtl/>
        </w:rPr>
        <w:t xml:space="preserve"> </w:t>
      </w:r>
      <w:r>
        <w:rPr>
          <w:rFonts w:cs="David"/>
          <w:position w:val="0"/>
          <w:rtl/>
        </w:rPr>
        <w:t xml:space="preserve">-</w:t>
      </w:r>
      <w:r>
        <w:rPr>
          <w:rFonts w:cs="David" w:hint="cs"/>
          <w:position w:val="0"/>
          <w:rtl/>
        </w:rPr>
        <w:t xml:space="preserve"> </w:t>
      </w:r>
      <w:r>
        <w:rPr>
          <w:rFonts w:cs="David"/>
          <w:position w:val="0"/>
          <w:rtl/>
        </w:rPr>
        <w:t xml:space="preserve">שפת אם</w:t>
      </w:r>
      <w:r>
        <w:rPr>
          <w:rFonts w:cs="David" w:hint="cs"/>
          <w:position w:val="0"/>
          <w:rtl/>
        </w:rPr>
        <w:t xml:space="preserve">.</w:t>
      </w:r>
      <w:r>
        <w:rPr>
          <w:rFonts w:cs="David"/>
          <w:position w:val="0"/>
          <w:rtl/>
        </w:rPr>
        <w:t xml:space="preserve">    </w:t>
      </w:r>
    </w:p>
    <w:p>
      <w:pPr>
        <w:pStyle w:val="a7"/>
        <w:textAlignment w:val="top"/>
        <w:numPr>
          <w:ilvl w:val="0"/>
          <w:numId w:val="1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cs="David"/>
          <w:position w:val="0"/>
          <w:rtl/>
        </w:rPr>
      </w:pPr>
      <w:r>
        <w:rPr>
          <w:rFonts w:cs="David"/>
          <w:position w:val="0"/>
          <w:rtl/>
        </w:rPr>
        <w:t xml:space="preserve">אנגלית</w:t>
      </w:r>
      <w:r>
        <w:rPr>
          <w:rFonts w:cs="David" w:hint="cs"/>
          <w:position w:val="0"/>
          <w:rtl/>
        </w:rPr>
        <w:t xml:space="preserve"> </w:t>
      </w:r>
      <w:r>
        <w:rPr>
          <w:rFonts w:cs="David"/>
          <w:position w:val="0"/>
          <w:rtl/>
        </w:rPr>
        <w:t xml:space="preserve">-</w:t>
      </w:r>
      <w:r>
        <w:rPr>
          <w:rFonts w:cs="David" w:hint="cs"/>
          <w:position w:val="0"/>
          <w:rtl/>
        </w:rPr>
        <w:t xml:space="preserve"> </w:t>
      </w:r>
      <w:r>
        <w:rPr>
          <w:rFonts w:cs="David"/>
          <w:position w:val="0"/>
          <w:rtl/>
        </w:rPr>
        <w:t xml:space="preserve">רמה טובה.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left="2" w:hanging="2"/>
        <w:jc w:val="both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left="2" w:hanging="2"/>
        <w:jc w:val="both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left="2" w:hanging="2"/>
        <w:jc w:val="both"/>
        <w:rPr>
          <w:rFonts w:ascii="David" w:eastAsia="Arial" w:hAnsi="David" w:cs="David"/>
          <w:bCs/>
          <w:color w:val="000000"/>
          <w:u w:val="single"/>
        </w:rPr>
      </w:pPr>
      <w:r>
        <w:rPr>
          <w:rFonts w:ascii="David" w:eastAsia="Arial" w:hAnsi="David" w:cs="David" w:hint="cs"/>
          <w:bCs/>
          <w:color w:val="000000"/>
          <w:u w:val="single"/>
          <w:rtl/>
        </w:rPr>
        <w:t xml:space="preserve">יישומי מחשב</w:t>
      </w:r>
      <w:r>
        <w:rPr>
          <w:rFonts w:ascii="David" w:eastAsia="Arial" w:hAnsi="David" w:cs="David" w:hint="cs"/>
          <w:bCs/>
          <w:color w:val="000000"/>
          <w:u w:val="single"/>
          <w:rtl/>
        </w:rPr>
        <w:t xml:space="preserve">- שליטה מלאה כפורט להלן: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 w:firstLine="0"/>
        <w:jc w:val="both"/>
        <w:rPr>
          <w:rFonts w:ascii="David" w:eastAsia="Arial" w:hAnsi="David" w:cs="David"/>
          <w:b/>
          <w:bCs/>
          <w:color w:val="000000"/>
          <w:rtl/>
        </w:rPr>
      </w:pPr>
      <w:r>
        <w:rPr>
          <w:rFonts w:ascii="David" w:eastAsia="Arial" w:hAnsi="David" w:cs="David" w:hint="cs"/>
          <w:b/>
          <w:bCs/>
          <w:color w:val="000000"/>
          <w:rtl/>
        </w:rPr>
        <w:t xml:space="preserve">מערכות הנהלת חשבונות: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חשבשבת</w:t>
      </w:r>
      <w:r>
        <w:rPr>
          <w:rFonts w:ascii="David" w:eastAsia="Arial" w:hAnsi="David" w:cs="David"/>
          <w:color w:val="000000"/>
          <w:rtl/>
        </w:rPr>
        <w:t xml:space="preserve"> – הנהלת חשבונות, מלאי, יבוא</w:t>
      </w:r>
      <w:r>
        <w:rPr>
          <w:rFonts w:ascii="David" w:eastAsia="Arial" w:hAnsi="David" w:cs="David"/>
          <w:color w:val="000000"/>
          <w:rtl/>
        </w:rPr>
        <w:t xml:space="preserve">, </w:t>
      </w:r>
      <w:r>
        <w:rPr>
          <w:rFonts w:ascii="David" w:eastAsia="Arial" w:hAnsi="David" w:cs="David" w:hint="cs"/>
          <w:color w:val="000000"/>
          <w:rtl/>
        </w:rPr>
        <w:t xml:space="preserve">התאמות בנקים.</w:t>
      </w:r>
      <w:r>
        <w:rPr>
          <w:rFonts w:ascii="David" w:eastAsia="Arial" w:hAnsi="David" w:cs="David"/>
          <w:color w:val="000000"/>
          <w:rtl/>
        </w:rPr>
        <w:t xml:space="preserve">   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Cs/>
        </w:rPr>
        <w:t xml:space="preserve">- S.A</w:t>
      </w:r>
      <w:r>
        <w:rPr>
          <w:rFonts w:ascii="David" w:eastAsia="Arial" w:hAnsi="David" w:cs="David"/>
          <w:bCs/>
          <w:color w:val="000000"/>
        </w:rPr>
        <w:t xml:space="preserve">.P BUSSINESS </w:t>
      </w:r>
      <w:r>
        <w:rPr>
          <w:rFonts w:ascii="David" w:eastAsia="Arial" w:hAnsi="David" w:cs="David"/>
          <w:bCs/>
          <w:color w:val="000000"/>
        </w:rPr>
        <w:t xml:space="preserve">ONE</w:t>
      </w:r>
      <w:r>
        <w:rPr>
          <w:rFonts w:ascii="David" w:eastAsia="Arial" w:hAnsi="David" w:cs="David"/>
          <w:color w:val="000000"/>
          <w:rtl/>
        </w:rPr>
        <w:t xml:space="preserve">  הנהלת</w:t>
      </w:r>
      <w:r>
        <w:rPr>
          <w:rFonts w:ascii="David" w:eastAsia="Arial" w:hAnsi="David" w:cs="David"/>
          <w:color w:val="000000"/>
          <w:rtl/>
        </w:rPr>
        <w:t xml:space="preserve"> חשבונות</w:t>
      </w:r>
      <w:r>
        <w:rPr>
          <w:rFonts w:ascii="David" w:eastAsia="Arial" w:hAnsi="David" w:cs="David" w:hint="cs"/>
          <w:color w:val="000000"/>
          <w:rtl/>
        </w:rPr>
        <w:t xml:space="preserve">, התאמות בנקים.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/>
          <w:b/>
          <w:bCs/>
          <w:color w:val="000000"/>
          <w:rtl/>
        </w:rPr>
        <w:t xml:space="preserve">פריוריטי</w:t>
      </w:r>
      <w:r>
        <w:rPr>
          <w:rFonts w:ascii="David" w:eastAsia="Arial" w:hAnsi="David" w:cs="David" w:hint="cs"/>
          <w:b/>
          <w:bCs/>
          <w:color w:val="000000"/>
          <w:rtl/>
        </w:rPr>
        <w:t xml:space="preserve"> - </w:t>
      </w:r>
      <w:r>
        <w:rPr>
          <w:rFonts w:ascii="David" w:eastAsia="Arial" w:hAnsi="David" w:cs="David"/>
          <w:color w:val="000000"/>
          <w:rtl/>
        </w:rPr>
        <w:t xml:space="preserve">הנהלת חשבונות</w:t>
      </w:r>
      <w:r>
        <w:rPr>
          <w:rFonts w:ascii="David" w:eastAsia="Arial" w:hAnsi="David" w:cs="David" w:hint="cs"/>
          <w:color w:val="000000"/>
          <w:rtl/>
        </w:rPr>
        <w:t xml:space="preserve">,</w:t>
      </w:r>
      <w:r>
        <w:rPr>
          <w:rFonts w:ascii="David" w:eastAsia="Arial" w:hAnsi="David" w:cs="David"/>
          <w:color w:val="000000"/>
          <w:rtl/>
        </w:rPr>
        <w:t xml:space="preserve"> רכוש קבוע </w:t>
      </w:r>
      <w:r>
        <w:rPr>
          <w:rFonts w:ascii="David" w:eastAsia="Arial" w:hAnsi="David" w:cs="David" w:hint="cs"/>
          <w:color w:val="000000"/>
          <w:rtl/>
        </w:rPr>
        <w:t xml:space="preserve">ו</w:t>
      </w:r>
      <w:r>
        <w:rPr>
          <w:rFonts w:ascii="David" w:eastAsia="Arial" w:hAnsi="David" w:cs="David"/>
          <w:color w:val="000000"/>
          <w:rtl/>
        </w:rPr>
        <w:t xml:space="preserve">התאמות מלאי</w:t>
      </w:r>
      <w:r>
        <w:rPr>
          <w:rFonts w:ascii="David" w:eastAsia="Arial" w:hAnsi="David" w:cs="David" w:hint="cs"/>
          <w:color w:val="000000"/>
          <w:rtl/>
        </w:rPr>
        <w:t xml:space="preserve">.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פייפרלס</w:t>
      </w:r>
      <w:r>
        <w:rPr>
          <w:rFonts w:ascii="David" w:eastAsia="Arial" w:hAnsi="David" w:cs="David" w:hint="cs"/>
          <w:color w:val="000000"/>
          <w:rtl/>
        </w:rPr>
        <w:t xml:space="preserve"> </w:t>
      </w:r>
      <w:r>
        <w:rPr>
          <w:rFonts w:ascii="David" w:eastAsia="Arial" w:hAnsi="David" w:cs="David"/>
          <w:color w:val="000000"/>
          <w:rtl/>
        </w:rPr>
        <w:t xml:space="preserve">–</w:t>
      </w:r>
      <w:r>
        <w:rPr>
          <w:rFonts w:ascii="David" w:eastAsia="Arial" w:hAnsi="David" w:cs="David" w:hint="cs"/>
          <w:color w:val="000000"/>
          <w:rtl/>
        </w:rPr>
        <w:t xml:space="preserve"> </w:t>
      </w:r>
      <w:r>
        <w:rPr>
          <w:rFonts w:ascii="David" w:eastAsia="Arial" w:hAnsi="David" w:cs="David" w:hint="cs"/>
          <w:color w:val="000000"/>
          <w:rtl/>
        </w:rPr>
        <w:t xml:space="preserve">הנהח"ש</w:t>
      </w:r>
      <w:r>
        <w:rPr>
          <w:rFonts w:ascii="David" w:eastAsia="Arial" w:hAnsi="David" w:cs="David" w:hint="cs"/>
          <w:color w:val="000000"/>
          <w:rtl/>
        </w:rPr>
        <w:t xml:space="preserve"> ללא מסמכים.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</w:rPr>
      </w:pPr>
      <w:r>
        <w:rPr>
          <w:rFonts w:ascii="David" w:eastAsia="Arial" w:hAnsi="David" w:cs="David" w:hint="cs"/>
          <w:color w:val="000000"/>
          <w:rtl/>
        </w:rPr>
        <w:t xml:space="preserve">ביזיבוקס</w:t>
      </w:r>
      <w:r>
        <w:rPr>
          <w:rFonts w:ascii="David" w:eastAsia="Arial" w:hAnsi="David" w:cs="David" w:hint="cs"/>
          <w:color w:val="000000"/>
          <w:rtl/>
        </w:rPr>
        <w:t xml:space="preserve"> </w:t>
      </w:r>
      <w:r>
        <w:rPr>
          <w:rFonts w:ascii="David" w:eastAsia="Arial" w:hAnsi="David" w:cs="David"/>
          <w:color w:val="000000"/>
          <w:rtl/>
        </w:rPr>
        <w:t xml:space="preserve">–</w:t>
      </w:r>
      <w:r>
        <w:rPr>
          <w:rFonts w:ascii="David" w:eastAsia="Arial" w:hAnsi="David" w:cs="David" w:hint="cs"/>
          <w:color w:val="000000"/>
          <w:rtl/>
        </w:rPr>
        <w:t xml:space="preserve"> הנה"ח ללא מסמכים פלוס בנקים.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  <w:sz w:val="16"/>
          <w:szCs w:val="16"/>
        </w:rPr>
      </w:pPr>
      <w:r>
        <w:rPr>
          <w:rFonts w:ascii="David" w:eastAsia="Arial" w:hAnsi="David" w:cs="David" w:hint="cs"/>
          <w:color w:val="000000"/>
          <w:sz w:val="16"/>
          <w:szCs w:val="16"/>
          <w:rtl/>
        </w:rPr>
        <w:t xml:space="preserve">שע"מ </w:t>
      </w:r>
      <w:r>
        <w:rPr>
          <w:rFonts w:ascii="David" w:eastAsia="Arial" w:hAnsi="David" w:cs="David"/>
          <w:color w:val="000000"/>
          <w:sz w:val="16"/>
          <w:szCs w:val="16"/>
          <w:rtl/>
        </w:rPr>
        <w:t xml:space="preserve">–</w:t>
      </w:r>
      <w:r>
        <w:rPr>
          <w:rFonts w:ascii="David" w:eastAsia="Arial" w:hAnsi="David" w:cs="David" w:hint="cs"/>
          <w:color w:val="000000"/>
          <w:sz w:val="16"/>
          <w:szCs w:val="16"/>
          <w:rtl/>
        </w:rPr>
        <w:t xml:space="preserve"> דווחי מס הכנסה, מע"מ וביטוח לאומי לרשויות.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0" w:val="right"/>
          <w:tab w:pos="150" w:val="right"/>
          <w:tab w:pos="0" w:val="right"/>
        </w:tabs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  <w:rtl/>
        </w:rPr>
      </w:pPr>
      <w:r>
        <w:rPr>
          <w:rFonts w:ascii="David" w:eastAsia="Arial" w:hAnsi="David" w:cs="David" w:hint="cs"/>
          <w:color w:val="000000"/>
          <w:rtl/>
        </w:rPr>
        <w:t xml:space="preserve">מערכות שכר</w:t>
      </w:r>
    </w:p>
    <w:p>
      <w:pPr>
        <w:pStyle w:val="a7"/>
        <w:textAlignment w:val="top"/>
        <w:numPr>
          <w:ilvl w:val="0"/>
          <w:numId w:val="1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/>
        <w:jc w:val="both"/>
        <w:rPr>
          <w:rFonts w:ascii="David" w:eastAsia="Arial" w:hAnsi="David" w:cs="David"/>
          <w:color w:val="000000"/>
          <w:rtl/>
        </w:rPr>
      </w:pPr>
      <w:r>
        <w:rPr>
          <w:rFonts w:ascii="David" w:eastAsia="Arial" w:hAnsi="David" w:cs="David" w:hint="cs"/>
          <w:color w:val="000000"/>
          <w:rtl/>
        </w:rPr>
        <w:t xml:space="preserve">מ</w:t>
      </w:r>
      <w:r>
        <w:rPr>
          <w:rFonts w:ascii="David" w:eastAsia="Arial" w:hAnsi="David" w:cs="David" w:hint="cs"/>
          <w:color w:val="000000"/>
          <w:rtl/>
        </w:rPr>
        <w:t xml:space="preserve">כפל</w:t>
      </w:r>
    </w:p>
    <w:p>
      <w:pPr>
        <w:pStyle w:val="a7"/>
        <w:textAlignment w:val="top"/>
        <w:spacing w:line="276" w:lineRule="auto"/>
        <w:ind w:leftChars="0" w:firstLineChars="0" w:firstLine="0"/>
        <w:jc w:val="both"/>
        <w:rPr>
          <w:rFonts w:ascii="David" w:eastAsia="Arial" w:hAnsi="David" w:cs="David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both"/>
        <w:rPr>
          <w:rFonts w:ascii="David" w:eastAsia="Arial" w:hAnsi="David" w:cs="David"/>
          <w:color w:val="000000"/>
          <w:rtl/>
        </w:rPr>
      </w:pPr>
      <w:r>
        <w:rPr>
          <w:rFonts w:ascii="David" w:eastAsia="Arial" w:hAnsi="David" w:cs="David"/>
          <w:color w:val="000000"/>
          <w:rtl/>
        </w:rPr>
        <w:t xml:space="preserve">אינטרנט ו</w:t>
      </w:r>
      <w:r>
        <w:rPr>
          <w:rFonts w:ascii="David" w:eastAsia="Arial" w:hAnsi="David" w:cs="David"/>
          <w:color w:val="000000"/>
          <w:rtl/>
        </w:rPr>
        <w:t xml:space="preserve">יישומי אופיס</w:t>
      </w:r>
      <w:r>
        <w:rPr>
          <w:rFonts w:ascii="David" w:eastAsia="Arial" w:hAnsi="David" w:cs="David" w:hint="cs"/>
          <w:color w:val="000000"/>
          <w:rtl/>
        </w:rPr>
        <w:t xml:space="preserve">:</w:t>
      </w:r>
      <w:r>
        <w:rPr>
          <w:rFonts w:ascii="David" w:eastAsia="Arial" w:hAnsi="David" w:cs="David"/>
          <w:b/>
          <w:color w:val="000000"/>
        </w:rPr>
        <w:t xml:space="preserve"> </w:t>
      </w:r>
      <w:r>
        <w:rPr>
          <w:rFonts w:ascii="David" w:eastAsia="Arial" w:hAnsi="David" w:cs="David"/>
          <w:bCs/>
          <w:color w:val="000000"/>
        </w:rPr>
        <w:t xml:space="preserve">Word ,Excel ,Power</w:t>
      </w:r>
      <w:r>
        <w:rPr>
          <w:rFonts w:ascii="David" w:eastAsia="Arial" w:hAnsi="David" w:cs="David"/>
          <w:bCs/>
          <w:color w:val="000000"/>
        </w:rPr>
        <w:t xml:space="preserve"> </w:t>
      </w:r>
      <w:r>
        <w:rPr>
          <w:rFonts w:ascii="David" w:eastAsia="Arial" w:hAnsi="David" w:cs="David"/>
          <w:bCs/>
          <w:color w:val="000000"/>
        </w:rPr>
        <w:t xml:space="preserve">point ,Outlook </w:t>
      </w:r>
      <w:r>
        <w:rPr>
          <w:rFonts w:ascii="David" w:eastAsia="Arial" w:hAnsi="David" w:cs="David" w:hint="cs"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left="2" w:hanging="2"/>
        <w:jc w:val="both"/>
        <w:rPr>
          <w:rFonts w:ascii="David" w:eastAsia="Arial" w:hAnsi="David" w:cs="David"/>
          <w:color w:val="000000"/>
        </w:rPr>
      </w:pPr>
    </w:p>
    <w:p>
      <w:pPr>
        <w:spacing w:line="276" w:lineRule="auto"/>
        <w:ind w:leftChars="0" w:firstLineChars="0" w:firstLine="0"/>
        <w:suppressAutoHyphens w:val="false"/>
        <w:jc w:val="both"/>
        <w:rPr>
          <w:rFonts w:cs="David"/>
          <w:position w:val="0"/>
          <w:rtl/>
        </w:rPr>
      </w:pPr>
    </w:p>
    <w:p>
      <w:pPr>
        <w:spacing w:line="276" w:lineRule="auto"/>
        <w:ind w:leftChars="0" w:firstLineChars="0" w:firstLine="0"/>
        <w:suppressAutoHyphens w:val="false"/>
        <w:jc w:val="both"/>
        <w:rPr>
          <w:rFonts w:cs="David"/>
          <w:position w:val="0"/>
          <w:rtl/>
        </w:rPr>
      </w:pPr>
      <w:r>
        <w:rPr>
          <w:rFonts w:cs="David"/>
          <w:b/>
          <w:bCs/>
          <w:position w:val="0"/>
          <w:u w:val="single"/>
          <w:rtl/>
        </w:rPr>
        <w:t xml:space="preserve">תכונות נוספות:</w:t>
      </w:r>
      <w:r>
        <w:rPr>
          <w:rFonts w:cs="David"/>
          <w:position w:val="0"/>
          <w:rtl/>
        </w:rPr>
        <w:t xml:space="preserve"> אחריות,</w:t>
      </w:r>
      <w:r>
        <w:rPr>
          <w:rFonts w:cs="David" w:hint="cs"/>
          <w:position w:val="0"/>
          <w:rtl/>
        </w:rPr>
        <w:t xml:space="preserve"> </w:t>
      </w:r>
      <w:r>
        <w:rPr>
          <w:rFonts w:cs="David"/>
          <w:position w:val="0"/>
          <w:rtl/>
        </w:rPr>
        <w:t xml:space="preserve">עמידה בתנאי לחץ, </w:t>
      </w:r>
      <w:r>
        <w:rPr>
          <w:rFonts w:cs="David"/>
          <w:position w:val="0"/>
          <w:rtl/>
        </w:rPr>
        <w:t xml:space="preserve">יכולת</w:t>
      </w:r>
      <w:r>
        <w:rPr>
          <w:rFonts w:cs="David" w:hint="cs"/>
          <w:position w:val="0"/>
          <w:rtl/>
        </w:rPr>
        <w:t xml:space="preserve"> לעבוד מול מספר </w:t>
      </w:r>
      <w:r>
        <w:rPr>
          <w:rFonts w:cs="David"/>
          <w:position w:val="0"/>
          <w:rtl/>
        </w:rPr>
        <w:t xml:space="preserve">ממשקים במקבי</w:t>
      </w:r>
      <w:r>
        <w:rPr>
          <w:rFonts w:cs="David"/>
          <w:position w:val="0"/>
          <w:rtl/>
        </w:rPr>
        <w:t xml:space="preserve">ל, בעל יכולת לימוד עצמית גבוהה</w:t>
      </w:r>
      <w:r>
        <w:rPr>
          <w:rFonts w:cs="David" w:hint="cs"/>
          <w:position w:val="0"/>
          <w:rtl/>
        </w:rPr>
        <w:t xml:space="preserve"> ויחסי אנוש מעולים.</w:t>
      </w:r>
    </w:p>
    <w:p>
      <w:pPr>
        <w:spacing w:line="276" w:lineRule="auto"/>
        <w:ind w:leftChars="0" w:firstLineChars="0" w:firstLine="0"/>
        <w:suppressAutoHyphens w:val="false"/>
        <w:jc w:val="both"/>
        <w:rPr>
          <w:rFonts w:cs="David"/>
          <w:position w:val="0"/>
        </w:rPr>
      </w:pPr>
    </w:p>
    <w:p>
      <w:pPr>
        <w:spacing w:line="276" w:lineRule="auto"/>
        <w:ind w:leftChars="0" w:firstLineChars="0" w:hanging="2"/>
        <w:suppressAutoHyphens w:val="false"/>
        <w:jc w:val="both"/>
        <w:rPr>
          <w:position w:val="0"/>
          <w:rtl/>
        </w:rPr>
      </w:pPr>
      <w:r>
        <w:rPr>
          <w:rFonts w:cs="David"/>
          <w:b/>
          <w:bCs/>
          <w:position w:val="0"/>
          <w:u w:val="single"/>
          <w:rtl/>
        </w:rPr>
        <w:t xml:space="preserve">ממליצים</w:t>
      </w:r>
      <w:r>
        <w:rPr>
          <w:rFonts w:cs="David"/>
          <w:position w:val="0"/>
          <w:rtl/>
        </w:rPr>
        <w:t xml:space="preserve">: המלצות יינתנו על פי דרישה.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both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both"/>
        <w:rPr>
          <w:rFonts w:ascii="David" w:eastAsia="Arial" w:hAnsi="David" w:cs="David"/>
          <w:b/>
          <w:bCs/>
          <w:color w:val="000000"/>
          <w:u w:val="single"/>
          <w:rtl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center"/>
        <w:rPr>
          <w:rFonts w:ascii="David" w:eastAsia="Arial" w:hAnsi="David" w:cs="David"/>
          <w:bCs/>
          <w:color w:val="000000"/>
          <w:u w:val="single"/>
          <w:rtl/>
        </w:rPr>
      </w:pPr>
      <w:r>
        <w:rPr>
          <w:rFonts w:ascii="David" w:eastAsia="Arial" w:hAnsi="David" w:cs="David"/>
          <w:bCs/>
          <w:color w:val="000000"/>
          <w:u w:val="single"/>
          <w:rtl/>
        </w:rPr>
        <w:t xml:space="preserve">אשמח להגיע לפגישת היכרות וראיון אישי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Chars="0" w:firstLineChars="0" w:firstLine="0"/>
        <w:jc w:val="both"/>
        <w:rPr>
          <w:rFonts w:ascii="David" w:eastAsia="Arial" w:hAnsi="David" w:cs="David"/>
          <w:color w:val="000000"/>
          <w:u w:val="single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360" w:right="1800" w:bottom="36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864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-"/>
      <w:pPr>
        <w:spacing/>
        <w:ind w:left="0" w:firstLine="0"/>
      </w:pPr>
      <w:rPr/>
    </w:lvl>
    <w:lvl w:ilvl="1">
      <w:start w:val="1"/>
      <w:numFmt w:val="bullet"/>
      <w:suff w:val="tab"/>
      <w:lvlText w:val="-"/>
      <w:pPr>
        <w:spacing/>
        <w:ind w:left="1440" w:hanging="360"/>
      </w:pPr>
      <w:rPr/>
    </w:lvl>
    <w:lvl w:ilvl="2">
      <w:start w:val="1"/>
      <w:numFmt w:val="bullet"/>
      <w:suff w:val="tab"/>
      <w:lvlText w:val="-"/>
      <w:pPr>
        <w:spacing/>
        <w:ind w:left="2160" w:hanging="360"/>
      </w:pPr>
      <w:rPr/>
    </w:lvl>
    <w:lvl w:ilvl="3">
      <w:start w:val="1"/>
      <w:numFmt w:val="bullet"/>
      <w:suff w:val="tab"/>
      <w:lvlText w:val="-"/>
      <w:pPr>
        <w:spacing/>
        <w:ind w:left="2880" w:hanging="360"/>
      </w:pPr>
      <w:rPr/>
    </w:lvl>
    <w:lvl w:ilvl="4">
      <w:start w:val="1"/>
      <w:numFmt w:val="bullet"/>
      <w:suff w:val="tab"/>
      <w:lvlText w:val="-"/>
      <w:pPr>
        <w:spacing/>
        <w:ind w:left="3600" w:hanging="360"/>
      </w:pPr>
      <w:rPr/>
    </w:lvl>
    <w:lvl w:ilvl="5">
      <w:start w:val="1"/>
      <w:numFmt w:val="bullet"/>
      <w:suff w:val="tab"/>
      <w:lvlText w:val="-"/>
      <w:pPr>
        <w:spacing/>
        <w:ind w:left="4320" w:hanging="360"/>
      </w:pPr>
      <w:rPr/>
    </w:lvl>
    <w:lvl w:ilvl="6">
      <w:start w:val="1"/>
      <w:numFmt w:val="bullet"/>
      <w:suff w:val="tab"/>
      <w:lvlText w:val="-"/>
      <w:pPr>
        <w:spacing/>
        <w:ind w:left="5040" w:hanging="360"/>
      </w:pPr>
      <w:rPr/>
    </w:lvl>
    <w:lvl w:ilvl="7">
      <w:start w:val="1"/>
      <w:numFmt w:val="bullet"/>
      <w:suff w:val="tab"/>
      <w:lvlText w:val="-"/>
      <w:pPr>
        <w:spacing/>
        <w:ind w:left="5760" w:hanging="360"/>
      </w:pPr>
      <w:rPr/>
    </w:lvl>
    <w:lvl w:ilvl="8">
      <w:start w:val="1"/>
      <w:numFmt w:val="bullet"/>
      <w:suff w:val="tab"/>
      <w:lvlText w:val="-"/>
      <w:pPr>
        <w:spacing/>
        <w:ind w:left="6480" w:hanging="36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-"/>
      <w:pPr>
        <w:spacing/>
        <w:ind w:left="358" w:hanging="360"/>
      </w:pPr>
      <w:rPr>
        <w:rFonts w:ascii="David" w:eastAsia="Arial" w:hAnsi="David" w:cs="David" w:hint="default"/>
      </w:rPr>
    </w:lvl>
    <w:lvl w:ilvl="1">
      <w:start w:val="1"/>
      <w:numFmt w:val="bullet"/>
      <w:suff w:val="tab"/>
      <w:lvlText w:val="o"/>
      <w:pPr>
        <w:spacing/>
        <w:ind w:left="10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18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1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1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1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0"/>
      <w:numFmt w:val="bullet"/>
      <w:suff w:val="tab"/>
      <w:lvlText w:val="-"/>
      <w:pPr>
        <w:spacing/>
        <w:ind w:left="358" w:hanging="360"/>
      </w:pPr>
      <w:rPr>
        <w:rFonts w:ascii="David" w:eastAsia="Arial" w:hAnsi="David" w:cs="David" w:hint="default"/>
      </w:rPr>
    </w:lvl>
    <w:lvl w:ilvl="1">
      <w:start w:val="1"/>
      <w:numFmt w:val="bullet"/>
      <w:suff w:val="tab"/>
      <w:lvlText w:val="o"/>
      <w:pPr>
        <w:spacing/>
        <w:ind w:left="10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1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5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18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1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2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-"/>
      <w:pPr>
        <w:spacing/>
        <w:ind w:left="358" w:hanging="360"/>
      </w:pPr>
      <w:rPr>
        <w:rFonts w:ascii="David" w:eastAsia="Arial" w:hAnsi="David" w:cs="David" w:hint="default"/>
      </w:rPr>
    </w:lvl>
    <w:lvl w:ilvl="1">
      <w:start w:val="1"/>
      <w:numFmt w:val="bullet"/>
      <w:suff w:val="tab"/>
      <w:lvlText w:val="o"/>
      <w:pPr>
        <w:spacing/>
        <w:ind w:left="10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18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1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0"/>
      <w:numFmt w:val="bullet"/>
      <w:suff w:val="tab"/>
      <w:lvlText w:val="-"/>
      <w:pPr>
        <w:spacing/>
        <w:ind w:left="356" w:hanging="360"/>
      </w:pPr>
      <w:rPr>
        <w:rFonts w:ascii="David" w:eastAsia="Arial" w:hAnsi="David" w:cs="David" w:hint="default"/>
      </w:rPr>
    </w:lvl>
    <w:lvl w:ilvl="1">
      <w:start w:val="1"/>
      <w:numFmt w:val="bullet"/>
      <w:suff w:val="tab"/>
      <w:lvlText w:val="o"/>
      <w:pPr>
        <w:spacing/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8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3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5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1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5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6C6F440"/>
  <w15:docId xmlns:w15="http://schemas.microsoft.com/office/word/2012/wordml" w15:val="{999DAEF2-9900-4100-B0F7-1207E463A70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textAlignment w:val="top"/>
      <w:bidi/>
      <w:spacing w:line="1" w:lineRule="atLeast"/>
      <w:ind w:leftChars="-1" w:left="-1" w:hangingChars="1" w:hanging="1"/>
      <w:suppressAutoHyphens/>
      <w:jc w:val="right"/>
      <w:outlineLvl w:val="0"/>
    </w:pPr>
    <w:rPr>
      <w:position w:val="-1"/>
      <w:sz w:val="24"/>
      <w:szCs w:val="24"/>
      <w:lang w:eastAsia="he-IL"/>
    </w:rPr>
  </w:style>
  <w:style w:type="paragraph" w:styleId="1">
    <w:name w:val="Heading 1"/>
    <w:basedOn w:val="a"/>
    <w:next w:val="Normal"/>
    <w:pPr>
      <w:keepNext/>
      <w:keepLines/>
      <w:textAlignment w:val="top"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textAlignment w:val="top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textAlignment w:val="top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textAlignment w:val="top"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pPr>
      <w:keepNext/>
      <w:keepLines/>
      <w:textAlignment w:val="top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textAlignment w:val="top"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textAlignment w:val="top"/>
      <w:spacing w:before="480" w:after="120"/>
    </w:pPr>
    <w:rPr>
      <w:b/>
      <w:sz w:val="72"/>
      <w:szCs w:val="72"/>
    </w:rPr>
  </w:style>
  <w:style w:type="paragraph" w:styleId="a4" w:customStyle="1">
    <w:name w:val="תואר"/>
    <w:basedOn w:val="a"/>
    <w:pPr>
      <w:textAlignment w:val="top"/>
      <w:spacing/>
      <w:jc w:val="center"/>
    </w:pPr>
    <w:rPr>
      <w:rFonts w:ascii="Arial" w:eastAsia="Arial" w:hAnsi="Arial" w:cs="Arial"/>
      <w:b/>
      <w:bCs/>
      <w:i/>
      <w:iCs/>
      <w:sz w:val="32"/>
      <w:szCs w:val="32"/>
      <w:u w:val="single"/>
    </w:rPr>
  </w:style>
  <w:style w:type="paragraph" w:styleId="a5">
    <w:name w:val="Subtitle"/>
    <w:basedOn w:val="a"/>
    <w:pPr>
      <w:keepNext/>
      <w:keepLines/>
      <w:textAlignment w:val="top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rPr>
      <w:cs w:val="0"/>
      <w:color w:val="0000FF"/>
      <w:position w:val="-1"/>
      <w:u w:val="single"/>
      <w:vertAlign w:val="baseline"/>
    </w:rPr>
  </w:style>
  <w:style w:type="character" w:styleId="FollowedHyperlink">
    <w:name w:val="FollowedHyperlink"/>
    <w:basedOn w:val="a0"/>
    <w:rPr>
      <w:cs w:val="0"/>
      <w:color w:val="800080"/>
      <w:position w:val="-1"/>
      <w:u w:val="single"/>
      <w:vertAlign w:val="baseline"/>
    </w:rPr>
  </w:style>
  <w:style w:type="paragraph" w:styleId="a6">
    <w:name w:val="Document Map"/>
    <w:basedOn w:val="a"/>
    <w:pPr>
      <w:textAlignment w:val="top"/>
      <w:shd w:fill="000080" w:color="auto" w:val="clear"/>
      <w:spacing/>
    </w:pPr>
    <w:rPr>
      <w:rFonts w:ascii="Tahoma" w:eastAsia="Tahoma" w:hAnsi="Tahoma" w:cs="Tahoma"/>
      <w:sz w:val="20"/>
      <w:szCs w:val="20"/>
    </w:rPr>
  </w:style>
  <w:style w:type="paragraph" w:styleId="a7" w:customStyle="1">
    <w:name w:val="List Paragraph"/>
    <w:basedOn w:val="a"/>
    <w:next w:val="ListParagraph"/>
    <w:qFormat/>
    <w:pPr>
      <w:textAlignment w:val="top"/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XKRWJ" Type="http://schemas.openxmlformats.org/officeDocument/2006/relationships/image" Target="media/WNRZM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91</TotalTime>
  <Pages>2</Pages>
  <Words>403</Words>
  <Characters>2015</Characters>
  <Application>Microsoft Office Word</Application>
  <DocSecurity>0</DocSecurity>
  <Lines>16</Lines>
  <Paragraphs>4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רוני</dc:creator>
  <cp:lastModifiedBy>user 1025</cp:lastModifiedBy>
  <cp:revision>3</cp:revision>
  <dcterms:created xsi:type="dcterms:W3CDTF">2023-07-26T16:42:00Z</dcterms:created>
  <dcterms:modified xsi:type="dcterms:W3CDTF">2023-07-26T18:11:00Z</dcterms:modified>
</cp:coreProperties>
</file>