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461"/>
                    <pic:cNvPicPr/>
                  </pic:nvPicPr>
                  <pic:blipFill>
                    <a:blip xmlns:r="http://schemas.openxmlformats.org/officeDocument/2006/relationships" r:embed="rIdKBA9V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60"/>
        <w:jc w:val="center"/>
        <w:rPr>
          <w:rFonts w:hAnsiTheme="majorHAnsi" w:cstheme="majorHAnsi" w:ascii="Calibri Light" w:eastAsia="Calibri Light"/>
          <w:sz w:val="20"/>
          <w:szCs w:val="20"/>
          <w:rtl/>
        </w:rPr>
      </w:pPr>
    </w:p>
    <w:p>
      <w:pPr>
        <w:spacing w:line="240" w:lineRule="auto"/>
        <w:ind w:left="360"/>
        <w:jc w:val="center"/>
        <w:rPr>
          <w:rFonts w:hAnsiTheme="majorHAnsi" w:cstheme="majorHAnsi" w:ascii="Calibri Light" w:eastAsia="Calibri Light"/>
          <w:sz w:val="20"/>
          <w:szCs w:val="20"/>
          <w:rtl/>
        </w:rPr>
      </w:pPr>
      <w:hyperlink r:id="rId1" w:history="1">
        <w:r>
          <w:rPr>
            <w:rStyle w:val="Hyperlink"/>
            <w:rFonts w:hAnsiTheme="majorHAnsi" w:cstheme="majorHAnsi" w:ascii="Calibri Light" w:eastAsia="Calibri Light"/>
            <w:sz w:val="20"/>
            <w:szCs w:val="20"/>
          </w:rPr>
          <w:t xml:space="preserve">yuvalgamliel77@gmail.com</w:t>
        </w:r>
      </w:hyperlink>
      <w:r>
        <w:rPr>
          <w:rFonts w:hAnsiTheme="majorHAnsi" w:cstheme="majorHAnsi" w:ascii="Calibri Light" w:eastAsia="Calibri Light"/>
          <w:sz w:val="20"/>
          <w:szCs w:val="20"/>
        </w:rPr>
        <w:t xml:space="preserve">                +972-54-5546855</w:t>
      </w:r>
    </w:p>
    <w:p>
      <w:pPr>
        <w:spacing w:line="240" w:lineRule="auto"/>
        <w:ind w:left="360"/>
        <w:jc w:val="center"/>
        <w:rPr>
          <w:rFonts w:hAnsiTheme="majorHAnsi" w:cstheme="majorHAnsi" w:ascii="Calibri Light" w:eastAsia="Calibri Light"/>
          <w:sz w:val="20"/>
          <w:szCs w:val="20"/>
        </w:rPr>
      </w:pPr>
    </w:p>
    <w:p>
      <w:pPr>
        <w:spacing w:line="240" w:lineRule="auto"/>
        <w:ind w:left="360" w:hanging="498"/>
        <w:rPr>
          <w:rFonts w:ascii="Calibri Light" w:eastAsia="Calibri Light" w:hAnsi="Calibri Light" w:cs="Calibri Light"/>
          <w:b/>
          <w:bCs/>
          <w:sz w:val="22"/>
          <w:szCs w:val="22"/>
          <w:rtl/>
        </w:rPr>
      </w:pPr>
      <w:r>
        <w:rPr>
          <w:rFonts w:ascii="Calibri Light" w:eastAsia="Calibri Light" w:hAnsi="Calibri Light" w:cs="Calibri Light"/>
          <w:b/>
          <w:bCs/>
          <w:sz w:val="22"/>
          <w:szCs w:val="22"/>
          <w:u w:val="single"/>
        </w:rPr>
        <w:t xml:space="preserve">2022</w:t>
      </w:r>
      <w:r>
        <w:rPr>
          <w:rFonts w:ascii="Calibri Light" w:eastAsia="Calibri Light" w:hAnsi="Calibri Light" w:cs="Calibri Light" w:hint="cs"/>
          <w:b/>
          <w:bCs/>
          <w:sz w:val="22"/>
          <w:szCs w:val="22"/>
          <w:u w:val="single"/>
          <w:rtl/>
        </w:rPr>
        <w:t xml:space="preserve"> ועד</w:t>
      </w:r>
      <w:r>
        <w:rPr>
          <w:rFonts w:ascii="Calibri Light" w:eastAsia="Calibri Light" w:hAnsi="Calibri Light" w:cs="Calibri Light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Calibri Light" w:eastAsia="Calibri Light" w:hAnsi="Calibri Light" w:cs="Calibri Light" w:hint="cs"/>
          <w:b/>
          <w:bCs/>
          <w:sz w:val="22"/>
          <w:szCs w:val="22"/>
          <w:u w:val="single"/>
          <w:rtl/>
        </w:rPr>
        <w:t xml:space="preserve">2023</w:t>
      </w:r>
      <w:r>
        <w:rPr>
          <w:rFonts w:ascii="Calibri Light" w:eastAsia="Calibri Light" w:hAnsi="Calibri Light" w:cs="Calibri Light" w:hint="cs"/>
          <w:b/>
          <w:bCs/>
          <w:sz w:val="22"/>
          <w:szCs w:val="22"/>
          <w:rtl/>
        </w:rPr>
        <w:t xml:space="preserve">  </w:t>
      </w:r>
      <w:r>
        <w:rPr>
          <w:rFonts w:ascii="Calibri Light" w:eastAsia="Calibri Light" w:hAnsi="Calibri Light" w:cs="Calibri Light" w:hint="cs"/>
          <w:sz w:val="22"/>
          <w:szCs w:val="22"/>
          <w:rtl/>
        </w:rPr>
        <w:t xml:space="preserve">-   </w:t>
      </w:r>
      <w:r>
        <w:rPr>
          <w:rFonts w:ascii="Calibri Light" w:eastAsia="Calibri Light" w:hAnsi="Calibri Light" w:cs="Calibri Light" w:hint="cs"/>
          <w:rtl/>
        </w:rPr>
        <w:t xml:space="preserve">עצמאי -  </w:t>
      </w:r>
      <w:r>
        <w:rPr>
          <w:rFonts w:ascii="Calibri Light" w:eastAsia="Calibri Light" w:hAnsi="Calibri Light" w:cs="Calibri Light" w:hint="cs"/>
          <w:rtl/>
        </w:rPr>
        <w:t xml:space="preserve"> יועץ ל</w:t>
      </w:r>
      <w:r>
        <w:rPr>
          <w:rFonts w:ascii="Calibri Light" w:eastAsia="Calibri Light" w:hAnsi="Calibri Light" w:cs="Calibri Light" w:hint="cs"/>
          <w:rtl/>
        </w:rPr>
        <w:t xml:space="preserve">מלונות וורט ירושלים</w:t>
      </w:r>
      <w:r>
        <w:rPr>
          <w:rFonts w:ascii="Calibri Light" w:eastAsia="Calibri Light" w:hAnsi="Calibri Light" w:cs="Calibri Light" w:hint="cs"/>
          <w:rtl/>
        </w:rPr>
        <w:t xml:space="preserve">, </w:t>
      </w:r>
      <w:r>
        <w:rPr>
          <w:rFonts w:ascii="Calibri Light" w:eastAsia="Calibri Light" w:hAnsi="Calibri Light" w:cs="Calibri Light" w:hint="cs"/>
          <w:rtl/>
        </w:rPr>
        <w:t xml:space="preserve">וי</w:t>
      </w:r>
      <w:r>
        <w:rPr>
          <w:rFonts w:ascii="Calibri Light" w:eastAsia="Calibri Light" w:hAnsi="Calibri Light" w:cs="Calibri Light" w:hint="cs"/>
          <w:rtl/>
        </w:rPr>
        <w:t xml:space="preserve">ועץ ביטחון לחברות הייטק </w:t>
      </w:r>
    </w:p>
    <w:p>
      <w:pPr>
        <w:spacing w:line="240" w:lineRule="auto"/>
        <w:ind w:left="1280" w:hanging="1418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</w:rPr>
        <w:t xml:space="preserve">2021 ועד 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u w:val="single"/>
          <w:rtl/>
        </w:rPr>
        <w:t xml:space="preserve">2022</w:t>
      </w:r>
      <w:r>
        <w:rPr>
          <w:rFonts w:hAnsiTheme="majorHAnsi" w:cstheme="majorHAnsi" w:ascii="Calibri Light" w:eastAsia="Calibri Light"/>
          <w:b/>
          <w:bCs/>
          <w:sz w:val="22"/>
          <w:szCs w:val="22"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sz w:val="20"/>
          <w:szCs w:val="20"/>
          <w:rtl/>
        </w:rPr>
        <w:t xml:space="preserve">- </w:t>
      </w:r>
      <w:r>
        <w:rPr>
          <w:rFonts w:hAnsiTheme="majorHAnsi" w:cstheme="majorHAnsi" w:ascii="Calibri Light" w:eastAsia="Calibri Light" w:hint="cs"/>
          <w:rtl/>
        </w:rPr>
        <w:t xml:space="preserve">יועץ ביטחון ואבטחה </w:t>
      </w:r>
      <w:r>
        <w:rPr>
          <w:rFonts w:hAnsiTheme="majorHAnsi" w:cstheme="majorHAnsi" w:ascii="Calibri Light" w:eastAsia="Calibri Light" w:hint="cs"/>
          <w:rtl/>
        </w:rPr>
        <w:t xml:space="preserve">ראשי </w:t>
      </w:r>
      <w:r>
        <w:rPr>
          <w:rFonts w:hAnsiTheme="majorHAnsi" w:cstheme="majorHAnsi" w:ascii="Calibri Light" w:eastAsia="Calibri Light" w:hint="cs"/>
          <w:rtl/>
        </w:rPr>
        <w:t xml:space="preserve">בחברת רב בריח </w:t>
      </w:r>
      <w:r>
        <w:rPr>
          <w:rFonts w:hAnsiTheme="majorHAnsi" w:cstheme="majorHAnsi" w:ascii="Calibri Light" w:eastAsia="Calibri Light"/>
          <w:rtl/>
        </w:rPr>
        <w:t xml:space="preserve">–</w:t>
      </w:r>
      <w:r>
        <w:rPr>
          <w:rFonts w:hAnsiTheme="majorHAnsi" w:cstheme="majorHAnsi" w:ascii="Calibri Light" w:eastAsia="Calibri Light" w:hint="cs"/>
          <w:rtl/>
        </w:rPr>
        <w:t xml:space="preserve"> ארגון, </w:t>
      </w:r>
      <w:r>
        <w:rPr>
          <w:rFonts w:hAnsiTheme="majorHAnsi" w:cstheme="majorHAnsi" w:ascii="Calibri Light" w:eastAsia="Calibri Light" w:hint="cs"/>
          <w:rtl/>
        </w:rPr>
        <w:t xml:space="preserve">ליווי ותכנון</w:t>
      </w:r>
      <w:r>
        <w:rPr>
          <w:rFonts w:hAnsiTheme="majorHAnsi" w:cstheme="majorHAnsi" w:ascii="Calibri Light" w:eastAsia="Calibri Light" w:hint="cs"/>
          <w:rtl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ה</w:t>
      </w:r>
      <w:r>
        <w:rPr>
          <w:rFonts w:hAnsiTheme="majorHAnsi" w:cstheme="majorHAnsi" w:ascii="Calibri Light" w:eastAsia="Calibri Light" w:hint="cs"/>
          <w:rtl/>
        </w:rPr>
        <w:t xml:space="preserve">אבטחה</w:t>
      </w:r>
      <w:r>
        <w:rPr>
          <w:rFonts w:hAnsiTheme="majorHAnsi" w:cstheme="majorHAnsi" w:ascii="Calibri Light" w:eastAsia="Calibri Light" w:hint="cs"/>
          <w:rtl/>
        </w:rPr>
        <w:t xml:space="preserve">, </w:t>
      </w:r>
      <w:r>
        <w:rPr>
          <w:rFonts w:hAnsiTheme="majorHAnsi" w:cstheme="majorHAnsi" w:ascii="Calibri Light" w:eastAsia="Calibri Light" w:hint="cs"/>
          <w:rtl/>
        </w:rPr>
        <w:t xml:space="preserve">פיזית, </w:t>
      </w:r>
      <w:r>
        <w:rPr>
          <w:rFonts w:hAnsiTheme="majorHAnsi" w:cstheme="majorHAnsi" w:ascii="Calibri Light" w:eastAsia="Calibri Light" w:hint="cs"/>
          <w:rtl/>
        </w:rPr>
        <w:t xml:space="preserve">טכנולוגית</w:t>
      </w:r>
      <w:r>
        <w:rPr>
          <w:rFonts w:hAnsiTheme="majorHAnsi" w:cstheme="majorHAnsi" w:ascii="Calibri Light" w:eastAsia="Calibri Light" w:hint="cs"/>
          <w:rtl/>
        </w:rPr>
        <w:t xml:space="preserve"> במפעלים הקיימים והחדשים של החברה</w:t>
      </w:r>
      <w:r>
        <w:rPr>
          <w:rFonts w:hAnsiTheme="majorHAnsi" w:cstheme="majorHAnsi" w:ascii="Calibri Light" w:eastAsia="Calibri Light" w:hint="cs"/>
          <w:rtl/>
        </w:rPr>
        <w:t xml:space="preserve">, </w:t>
      </w:r>
      <w:r>
        <w:rPr>
          <w:rFonts w:hAnsiTheme="majorHAnsi" w:cstheme="majorHAnsi" w:ascii="Calibri Light" w:eastAsia="Calibri Light" w:hint="cs"/>
          <w:rtl/>
        </w:rPr>
        <w:t xml:space="preserve">שדרוג תיקי הנהלים ופק"מ אבטחה למפעלים, </w:t>
      </w:r>
      <w:r>
        <w:rPr>
          <w:rFonts w:hAnsiTheme="majorHAnsi" w:cstheme="majorHAnsi" w:ascii="Calibri Light" w:eastAsia="Calibri Light" w:hint="cs"/>
          <w:rtl/>
        </w:rPr>
        <w:t xml:space="preserve">הטמעת </w:t>
      </w:r>
      <w:r>
        <w:rPr>
          <w:rFonts w:hAnsiTheme="majorHAnsi" w:cstheme="majorHAnsi" w:ascii="Calibri Light" w:eastAsia="Calibri Light" w:hint="cs"/>
          <w:rtl/>
        </w:rPr>
        <w:t xml:space="preserve">שיטות </w:t>
      </w:r>
      <w:r>
        <w:rPr>
          <w:rFonts w:hAnsiTheme="majorHAnsi" w:cstheme="majorHAnsi" w:ascii="Calibri Light" w:eastAsia="Calibri Light" w:hint="cs"/>
          <w:rtl/>
        </w:rPr>
        <w:t xml:space="preserve">בדיקות </w:t>
      </w:r>
      <w:r>
        <w:rPr>
          <w:rFonts w:hAnsiTheme="majorHAnsi" w:cstheme="majorHAnsi" w:ascii="Calibri Light" w:eastAsia="Calibri Light" w:hint="cs"/>
          <w:rtl/>
        </w:rPr>
        <w:t xml:space="preserve">מהימנות</w:t>
      </w:r>
      <w:r>
        <w:rPr>
          <w:rFonts w:hAnsiTheme="majorHAnsi" w:cstheme="majorHAnsi" w:ascii="Calibri Light" w:eastAsia="Calibri Light" w:hint="cs"/>
          <w:rtl/>
        </w:rPr>
        <w:t xml:space="preserve"> בהליך קליטת עובדים, בניית</w:t>
      </w:r>
      <w:r>
        <w:rPr>
          <w:rFonts w:hAnsiTheme="majorHAnsi" w:cstheme="majorHAnsi" w:ascii="Calibri Light" w:eastAsia="Calibri Light" w:hint="cs"/>
          <w:rtl/>
        </w:rPr>
        <w:t xml:space="preserve"> מערך </w:t>
      </w:r>
      <w:r>
        <w:rPr>
          <w:rFonts w:hAnsiTheme="majorHAnsi" w:cstheme="majorHAnsi" w:ascii="Calibri Light" w:eastAsia="Calibri Light" w:hint="cs"/>
          <w:rtl/>
        </w:rPr>
        <w:t xml:space="preserve">אבטחה ו</w:t>
      </w:r>
      <w:r>
        <w:rPr>
          <w:rFonts w:hAnsiTheme="majorHAnsi" w:cstheme="majorHAnsi" w:ascii="Calibri Light" w:eastAsia="Calibri Light" w:hint="cs"/>
          <w:rtl/>
        </w:rPr>
        <w:t xml:space="preserve">מודיעין</w:t>
      </w:r>
      <w:r>
        <w:rPr>
          <w:rFonts w:hAnsiTheme="majorHAnsi" w:cstheme="majorHAnsi" w:ascii="Calibri Light" w:eastAsia="Calibri Light" w:hint="cs"/>
          <w:rtl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לאיתור פעילות שלילית</w:t>
      </w:r>
      <w:r>
        <w:rPr>
          <w:rFonts w:hAnsiTheme="majorHAnsi" w:cstheme="majorHAnsi" w:ascii="Calibri Light" w:eastAsia="Calibri Light" w:hint="cs"/>
          <w:rtl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במפעלי החברה </w:t>
      </w:r>
      <w:r>
        <w:rPr>
          <w:rFonts w:hAnsiTheme="majorHAnsi" w:cstheme="majorHAnsi" w:ascii="Calibri Light" w:eastAsia="Calibri Light" w:hint="cs"/>
          <w:rtl/>
        </w:rPr>
        <w:t xml:space="preserve">והמרכזים הלוגיסטיי</w:t>
      </w:r>
      <w:r>
        <w:rPr>
          <w:rFonts w:hAnsiTheme="majorHAnsi" w:cstheme="majorHAnsi" w:ascii="Calibri Light" w:eastAsia="Calibri Light" w:hint="eastAsia"/>
          <w:rtl/>
        </w:rPr>
        <w:t xml:space="preserve">ם</w:t>
      </w:r>
      <w:r>
        <w:rPr>
          <w:rFonts w:hAnsiTheme="majorHAnsi" w:cstheme="majorHAnsi" w:ascii="Calibri Light" w:eastAsia="Calibri Light" w:hint="cs"/>
          <w:rtl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בישראל</w:t>
      </w:r>
      <w:r>
        <w:rPr>
          <w:rFonts w:hAnsiTheme="majorHAnsi" w:cstheme="majorHAnsi" w:ascii="Calibri Light" w:eastAsia="Calibri Light" w:hint="cs"/>
          <w:rtl/>
        </w:rPr>
        <w:t xml:space="preserve">, בניית תכנית למעקב משלוחים וסחורות ומניעת פחת, גניבות ופעילות שלילית במפעלים,</w:t>
      </w:r>
    </w:p>
    <w:p>
      <w:pPr>
        <w:spacing w:line="240" w:lineRule="auto"/>
        <w:ind w:left="360"/>
        <w:jc w:val="center"/>
        <w:rPr>
          <w:rFonts w:hAnsiTheme="majorHAnsi" w:cstheme="majorHAnsi" w:ascii="Calibri Light" w:eastAsia="Calibri Light"/>
          <w:rtl/>
        </w:rPr>
      </w:pPr>
    </w:p>
    <w:p>
      <w:pPr>
        <w:spacing w:line="360" w:lineRule="auto"/>
        <w:ind w:hanging="138"/>
        <w:rPr>
          <w:rFonts w:hAnsiTheme="majorHAnsi" w:cstheme="majorHAnsi" w:ascii="Calibri Light" w:eastAsia="Calibri Light"/>
          <w:sz w:val="20"/>
          <w:szCs w:val="20"/>
          <w:rtl/>
          <w:lang w:eastAsia="en-US"/>
        </w:rPr>
      </w:pPr>
      <w:r>
        <w:rPr>
          <w:rFonts w:hAnsiTheme="majorHAnsi" w:cstheme="majorHAnsi" w:ascii="Calibri Light" w:eastAsia="Calibri Light" w:hint="cs"/>
          <w:b/>
          <w:bCs/>
          <w:sz w:val="22"/>
          <w:szCs w:val="22"/>
          <w:u w:val="single"/>
          <w:rtl/>
          <w:lang w:eastAsia="en-US"/>
        </w:rPr>
        <w:t xml:space="preserve">2019 - 2021</w:t>
      </w:r>
      <w:r>
        <w:rPr>
          <w:rFonts w:hAnsiTheme="majorHAnsi" w:cstheme="majorHAnsi" w:ascii="Calibri Light" w:eastAsia="Calibri Light"/>
          <w:sz w:val="20"/>
          <w:szCs w:val="20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/>
          <w:sz w:val="20"/>
          <w:szCs w:val="20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יעוץ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 אימון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וניהול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ביטחון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 תפעול ולוגיסטיקה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ל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חברות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פרטיות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חברות אבטחה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באפריקה</w:t>
      </w:r>
    </w:p>
    <w:p>
      <w:pPr>
        <w:spacing w:line="360" w:lineRule="auto"/>
        <w:ind w:left="720" w:hanging="858"/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2011 </w:t>
      </w: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- 2019</w:t>
      </w: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 </w:t>
      </w:r>
    </w:p>
    <w:p>
      <w:pPr>
        <w:pStyle w:val="a7"/>
        <w:numPr>
          <w:ilvl w:val="0"/>
          <w:numId w:val="4"/>
        </w:numPr>
        <w:spacing w:line="276" w:lineRule="auto"/>
        <w:ind w:left="713" w:hanging="284"/>
        <w:rPr>
          <w:rFonts w:hAnsiTheme="majorHAnsi" w:cstheme="majorHAnsi" w:ascii="Calibri Light" w:eastAsia="Calibri Light"/>
          <w:lang w:eastAsia="en-US"/>
        </w:rPr>
      </w:pPr>
      <w:r>
        <w:rPr>
          <w:rFonts w:hAnsiTheme="majorHAnsi" w:cstheme="majorHAnsi" w:ascii="Calibri Light" w:eastAsia="Calibri Light"/>
          <w:rtl/>
          <w:lang w:eastAsia="en-US"/>
        </w:rPr>
        <w:t xml:space="preserve">סמנכ"ל תפעול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וביטחון של חברת "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ניקוב</w:t>
      </w:r>
      <w:r>
        <w:rPr>
          <w:rFonts w:hAnsiTheme="majorHAnsi" w:cstheme="majorHAnsi" w:ascii="Calibri Light" w:eastAsia="Calibri Light"/>
          <w:rtl/>
          <w:lang w:eastAsia="en-US"/>
        </w:rPr>
        <w:t xml:space="preserve">" (</w:t>
      </w:r>
      <w:r>
        <w:rPr>
          <w:rFonts w:hAnsiTheme="majorHAnsi" w:cstheme="majorHAnsi" w:ascii="Calibri Light" w:eastAsia="Calibri Light"/>
          <w:lang w:eastAsia="en-US"/>
        </w:rPr>
        <w:t xml:space="preserve">NIP</w:t>
      </w:r>
      <w:r>
        <w:rPr>
          <w:rFonts w:hAnsiTheme="majorHAnsi" w:cstheme="majorHAnsi" w:ascii="Calibri Light" w:eastAsia="Calibri Light"/>
          <w:rtl/>
          <w:lang w:eastAsia="en-US"/>
        </w:rPr>
        <w:t xml:space="preserve">)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זימבבואה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הקמת מערך האבטחה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ל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קבוצת 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חבר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ת ה-</w:t>
      </w:r>
      <w:r>
        <w:rPr>
          <w:rFonts w:hAnsiTheme="majorHAnsi" w:cstheme="majorHAnsi" w:ascii="Calibri Light" w:eastAsia="Calibri Light"/>
          <w:lang w:eastAsia="en-US"/>
        </w:rPr>
        <w:t xml:space="preserve"> IT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וחברת החקלאות, תכנון אבטחה פיזית וטכנולוגית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ואחריות על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כלל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הבתים והמתקנים של החברה 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קבוצת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העובדים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הישראלים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ובני המשפחה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במדינה, הטמעת נהלי ביטחון, תרגילים וביקורות בשגרה וחירום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ניהול תקציב תפעולי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וביטחוני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ניהול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של כלל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כוח אדם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מקומי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(</w:t>
      </w:r>
      <w:r>
        <w:rPr>
          <w:rFonts w:hAnsiTheme="majorHAnsi" w:cstheme="majorHAnsi" w:ascii="Calibri Light" w:eastAsia="Calibri Light"/>
          <w:rtl/>
          <w:lang w:eastAsia="en-US"/>
        </w:rPr>
        <w:t xml:space="preserve">100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עובדים</w:t>
      </w:r>
      <w:r>
        <w:rPr>
          <w:rFonts w:hAnsiTheme="majorHAnsi" w:cstheme="majorHAnsi" w:ascii="Calibri Light" w:eastAsia="Calibri Light"/>
          <w:rtl/>
          <w:lang w:eastAsia="en-US"/>
        </w:rPr>
        <w:t xml:space="preserve">)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הקמה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יחידת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אבטחה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עצמאית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מחברות אבטחה מקומיות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ל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משימות אבטחה של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כלל הישראלים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בבתים ובמקומות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עבודה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בניית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צוותי תגובה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ממונעים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לאירועים כללים וחירום,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בקבוצת החברות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.</w:t>
      </w:r>
    </w:p>
    <w:p>
      <w:pPr>
        <w:pStyle w:val="a7"/>
        <w:numPr>
          <w:ilvl w:val="0"/>
          <w:numId w:val="4"/>
        </w:numPr>
        <w:spacing w:line="276" w:lineRule="auto"/>
        <w:ind w:left="713" w:hanging="284"/>
        <w:rPr>
          <w:rFonts w:hAnsiTheme="majorHAnsi" w:cstheme="majorHAnsi" w:ascii="Calibri Light" w:eastAsia="Calibri Light"/>
          <w:lang w:eastAsia="en-US"/>
        </w:rPr>
      </w:pPr>
      <w:r>
        <w:rPr>
          <w:rFonts w:hAnsiTheme="majorHAnsi" w:cstheme="majorHAnsi" w:ascii="Calibri Light" w:eastAsia="Calibri Light"/>
          <w:rtl/>
          <w:lang w:eastAsia="en-US"/>
        </w:rPr>
        <w:t xml:space="preserve">ניהול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קשרי עבודה שוטפים מול הגורמים במדינה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שהיו קשורים ל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ביטחון 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חברות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אנשי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ממשל,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משטרה, רשויות ההגירה, חברות האבטחה, גורמים דיפלומטים ועוד</w:t>
      </w:r>
      <w:r>
        <w:rPr>
          <w:rFonts w:hAnsiTheme="majorHAnsi" w:cstheme="majorHAnsi" w:ascii="Calibri Light" w:eastAsia="Calibri Light"/>
          <w:rtl/>
          <w:lang w:eastAsia="en-US"/>
        </w:rPr>
        <w:t xml:space="preserve">.</w:t>
      </w:r>
    </w:p>
    <w:p>
      <w:pPr>
        <w:pStyle w:val="a7"/>
        <w:numPr>
          <w:ilvl w:val="0"/>
          <w:numId w:val="4"/>
        </w:numPr>
        <w:spacing w:line="276" w:lineRule="auto"/>
        <w:ind w:left="713" w:hanging="284"/>
        <w:rPr>
          <w:rFonts w:hAnsiTheme="majorHAnsi" w:cstheme="majorHAnsi" w:ascii="Calibri Light" w:eastAsia="Calibri Light"/>
          <w:lang w:eastAsia="en-US"/>
        </w:rPr>
      </w:pPr>
      <w:r>
        <w:rPr>
          <w:rFonts w:hAnsiTheme="majorHAnsi" w:cstheme="majorHAnsi" w:ascii="Calibri Light" w:eastAsia="Calibri Light"/>
          <w:rtl/>
          <w:lang w:eastAsia="en-US"/>
        </w:rPr>
        <w:t xml:space="preserve">חבר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צוות תגובה 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מודיעין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לאירועי ביטחון בק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בוצת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קהילת הדיפלומטים במדינה.</w:t>
      </w:r>
    </w:p>
    <w:p>
      <w:pPr>
        <w:pStyle w:val="a7"/>
        <w:numPr>
          <w:ilvl w:val="0"/>
          <w:numId w:val="4"/>
        </w:numPr>
        <w:spacing w:line="276" w:lineRule="auto"/>
        <w:ind w:left="713" w:hanging="284"/>
        <w:rPr>
          <w:rFonts w:hAnsiTheme="majorHAnsi" w:cstheme="majorHAnsi" w:ascii="Calibri Light" w:eastAsia="Calibri Light"/>
          <w:lang w:eastAsia="en-US"/>
        </w:rPr>
      </w:pPr>
      <w:r>
        <w:rPr>
          <w:rFonts w:hAnsiTheme="majorHAnsi" w:cstheme="majorHAnsi" w:ascii="Calibri Light" w:eastAsia="Calibri Light"/>
          <w:rtl/>
          <w:lang w:eastAsia="en-US"/>
        </w:rPr>
        <w:t xml:space="preserve">יעוץ ביטחוני לקהילה היהודית במדינה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.</w:t>
      </w:r>
    </w:p>
    <w:p>
      <w:pPr>
        <w:pStyle w:val="a7"/>
        <w:numPr>
          <w:ilvl w:val="0"/>
          <w:numId w:val="4"/>
        </w:numPr>
        <w:spacing w:line="276" w:lineRule="auto"/>
        <w:ind w:left="713" w:hanging="284"/>
        <w:rPr>
          <w:rFonts w:hAnsiTheme="majorHAnsi" w:cstheme="majorHAnsi" w:ascii="Calibri Light" w:eastAsia="Calibri Light"/>
          <w:lang w:eastAsia="en-US"/>
        </w:rPr>
      </w:pPr>
      <w:r>
        <w:rPr>
          <w:rFonts w:hAnsiTheme="majorHAnsi" w:cstheme="majorHAnsi" w:ascii="Calibri Light" w:eastAsia="Calibri Light"/>
          <w:rtl/>
          <w:lang w:eastAsia="en-US"/>
        </w:rPr>
        <w:t xml:space="preserve">תכנון 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ניהול פרויקטים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בצד הביטחוני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במכרזים לאומיים שהחברות זכו בזימבבואה</w:t>
      </w:r>
      <w:r>
        <w:rPr>
          <w:rFonts w:hAnsiTheme="majorHAnsi" w:cstheme="majorHAnsi" w:ascii="Calibri Light" w:eastAsia="Calibri Light"/>
          <w:rtl/>
          <w:lang w:eastAsia="en-US"/>
        </w:rPr>
        <w:t xml:space="preserve">.</w:t>
      </w:r>
    </w:p>
    <w:p>
      <w:pPr>
        <w:spacing w:line="240" w:lineRule="auto"/>
        <w:rPr>
          <w:rFonts w:hAnsiTheme="majorHAnsi" w:cstheme="majorHAnsi" w:ascii="Calibri Light" w:eastAsia="Calibri Light"/>
          <w:sz w:val="20"/>
          <w:szCs w:val="20"/>
          <w:rtl/>
          <w:lang w:eastAsia="en-US"/>
        </w:rPr>
      </w:pPr>
    </w:p>
    <w:p>
      <w:pPr>
        <w:spacing w:line="276" w:lineRule="auto"/>
        <w:ind w:left="855" w:hanging="993"/>
        <w:rPr>
          <w:rFonts w:hAnsiTheme="majorHAnsi" w:cstheme="majorHAnsi" w:ascii="Calibri Light" w:eastAsia="Calibri Light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2010 –1996</w:t>
      </w: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משרד הבריאות, מנב"ט מחוז י-ם עם אחריות על 24 מתקנים ואחריות על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8</w:t>
      </w:r>
      <w:r>
        <w:rPr>
          <w:rFonts w:hAnsiTheme="majorHAnsi" w:cstheme="majorHAnsi" w:ascii="Calibri Light" w:eastAsia="Calibri Light"/>
          <w:rtl/>
          <w:lang w:eastAsia="en-US"/>
        </w:rPr>
        <w:t xml:space="preserve">0 מאבטחים שבמחוז,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ניהול צוות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אבטחת השר, ניהול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ביטחוני 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תפעולי של יחידת הביטחון בירושלים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אחריות על תקציב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ביטחון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שנתי, רכש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ביטחוני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,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חבר בצוות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הכשרות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והדרכות של אגף הביטחון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,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מדריך ירי לאימון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 עובדי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 אגף הביטחון של המשרד</w:t>
      </w:r>
      <w:r>
        <w:rPr>
          <w:rFonts w:hAnsiTheme="majorHAnsi" w:cstheme="majorHAnsi" w:ascii="Calibri Light" w:eastAsia="Calibri Light"/>
          <w:rtl/>
          <w:lang w:eastAsia="en-US"/>
        </w:rPr>
        <w:t xml:space="preserve">.</w:t>
      </w:r>
    </w:p>
    <w:p>
      <w:pPr>
        <w:spacing w:line="360" w:lineRule="auto"/>
        <w:ind w:left="1106" w:hanging="1106"/>
        <w:rPr>
          <w:rFonts w:hAnsiTheme="majorHAnsi" w:cstheme="majorHAnsi" w:ascii="Calibri Light" w:eastAsia="Calibri Light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8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u w:val="single"/>
          <w:rtl/>
          <w:lang w:eastAsia="en-US"/>
        </w:rPr>
        <w:t xml:space="preserve">7</w:t>
      </w:r>
      <w:r>
        <w:rPr>
          <w:rFonts w:hAnsiTheme="majorHAnsi" w:cstheme="majorHAnsi" w:ascii="Calibri Light" w:eastAsia="Calibri Light"/>
          <w:sz w:val="22"/>
          <w:szCs w:val="22"/>
          <w:u w:val="single"/>
          <w:rtl/>
          <w:lang w:eastAsia="en-US"/>
        </w:rPr>
        <w:t xml:space="preserve">- </w:t>
      </w: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96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     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מלמ"ב -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קב"ט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מ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שרד הביטחון במספר ארגונים ביטחוני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ם ממלכת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י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ים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ו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בתפקידים </w:t>
      </w:r>
      <w:r>
        <w:rPr>
          <w:rFonts w:hAnsiTheme="majorHAnsi" w:cstheme="majorHAnsi" w:ascii="Calibri Light" w:eastAsia="Calibri Light" w:hint="cs"/>
          <w:rtl/>
          <w:lang w:eastAsia="en-US"/>
        </w:rPr>
        <w:t xml:space="preserve">מבצעיים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שונים.</w:t>
      </w:r>
    </w:p>
    <w:p>
      <w:pPr>
        <w:spacing w:line="360" w:lineRule="auto"/>
        <w:ind w:right="-284"/>
        <w:rPr>
          <w:rFonts w:hAnsiTheme="majorHAnsi" w:cstheme="majorHAnsi" w:ascii="Calibri Light" w:eastAsia="Calibri Light"/>
          <w:b/>
          <w:bCs/>
          <w:sz w:val="18"/>
          <w:szCs w:val="18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1992</w:t>
      </w:r>
      <w:r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  <w:t xml:space="preserve"> ועד עכשיו</w:t>
      </w:r>
      <w:r>
        <w:rPr>
          <w:rFonts w:hAnsiTheme="majorHAnsi" w:cstheme="majorHAnsi" w:ascii="Calibri Light" w:eastAsia="Calibri Light"/>
          <w:b/>
          <w:bCs/>
          <w:sz w:val="18"/>
          <w:szCs w:val="18"/>
          <w:rtl/>
          <w:lang w:eastAsia="en-US"/>
        </w:rPr>
        <w:t xml:space="preserve">:</w:t>
      </w:r>
      <w:r>
        <w:rPr>
          <w:rFonts w:hAnsiTheme="majorHAnsi" w:cstheme="majorHAnsi" w:ascii="Calibri Light" w:eastAsia="Calibri Light"/>
          <w:b/>
          <w:bCs/>
          <w:sz w:val="18"/>
          <w:szCs w:val="18"/>
          <w:rtl/>
          <w:lang w:eastAsia="en-US"/>
        </w:rPr>
        <w:t xml:space="preserve"> 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מדריך ירי ולחימה ויועץ ביטחוני עצמאי בארץ ובחו"ל. ניהול מס' פרויקטים </w:t>
      </w:r>
      <w:r>
        <w:rPr>
          <w:rFonts w:hAnsiTheme="majorHAnsi" w:cstheme="majorHAnsi" w:ascii="Calibri Light" w:eastAsia="Calibri Light"/>
          <w:rtl/>
          <w:lang w:eastAsia="en-US"/>
        </w:rPr>
        <w:t xml:space="preserve">באפריקה</w:t>
      </w:r>
      <w:r>
        <w:rPr>
          <w:rFonts w:hAnsiTheme="majorHAnsi" w:cstheme="majorHAnsi" w:ascii="Calibri Light" w:eastAsia="Calibri Light"/>
          <w:b/>
          <w:bCs/>
          <w:sz w:val="18"/>
          <w:szCs w:val="18"/>
          <w:rtl/>
          <w:lang w:eastAsia="en-US"/>
        </w:rPr>
        <w:t xml:space="preserve">.</w:t>
      </w:r>
    </w:p>
    <w:p>
      <w:pPr>
        <w:spacing w:line="276" w:lineRule="auto"/>
        <w:rPr>
          <w:rFonts w:hAnsiTheme="majorHAnsi" w:cstheme="majorHAnsi" w:ascii="Calibri Light" w:eastAsia="Calibri Light"/>
          <w:b/>
          <w:bCs/>
          <w:sz w:val="22"/>
          <w:szCs w:val="22"/>
          <w:u w:val="single"/>
          <w:rtl/>
          <w:lang w:eastAsia="en-US"/>
        </w:rPr>
      </w:pPr>
    </w:p>
    <w:p>
      <w:pPr>
        <w:spacing w:line="276" w:lineRule="auto"/>
        <w:rPr>
          <w:rFonts w:hAnsiTheme="majorHAnsi" w:cstheme="majorHAnsi" w:ascii="Calibri Light" w:eastAsia="Calibri Light"/>
          <w:b/>
          <w:bCs/>
          <w:sz w:val="32"/>
          <w:szCs w:val="32"/>
          <w:u w:val="single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  <w:lang w:eastAsia="en-US"/>
        </w:rPr>
        <w:t xml:space="preserve">השכלה</w:t>
      </w:r>
    </w:p>
    <w:p>
      <w:pPr>
        <w:spacing w:line="276" w:lineRule="auto"/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</w:pP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2023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בוגר קורס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 מנהלי ביטחון לגופים מונחים </w:t>
      </w: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 משטרת ישראל</w:t>
      </w:r>
    </w:p>
    <w:p>
      <w:pPr>
        <w:spacing w:line="276" w:lineRule="auto"/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202</w:t>
      </w:r>
      <w:r>
        <w:rPr>
          <w:rFonts w:hAnsiTheme="majorHAnsi" w:cstheme="majorHAnsi" w:ascii="Calibri Light" w:eastAsia="Calibri Light" w:hint="cs"/>
          <w:b/>
          <w:bCs/>
          <w:sz w:val="22"/>
          <w:szCs w:val="22"/>
          <w:rtl/>
          <w:lang w:eastAsia="en-US"/>
        </w:rPr>
        <w:t xml:space="preserve">2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– </w:t>
      </w:r>
      <w:r>
        <w:rPr>
          <w:rFonts w:hAnsiTheme="majorHAnsi" w:cstheme="majorHAnsi" w:ascii="Calibri Light" w:eastAsia="Calibri Light" w:hint="cs"/>
          <w:sz w:val="22"/>
          <w:szCs w:val="22"/>
          <w:rtl/>
          <w:lang w:eastAsia="en-US"/>
        </w:rPr>
        <w:t xml:space="preserve">קורס מערכות מתח נמוך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 w:hint="cs"/>
          <w:sz w:val="22"/>
          <w:szCs w:val="22"/>
          <w:rtl/>
          <w:lang w:eastAsia="en-US"/>
        </w:rPr>
        <w:t xml:space="preserve"> מכללת אין ליין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.</w:t>
      </w:r>
    </w:p>
    <w:p>
      <w:pPr>
        <w:spacing w:line="276" w:lineRule="auto"/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199</w:t>
      </w: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1 - 1992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-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קורס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מדריכי ירי בכירים,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 w:hint="cs"/>
          <w:sz w:val="22"/>
          <w:szCs w:val="22"/>
          <w:rtl/>
          <w:lang w:eastAsia="en-US"/>
        </w:rPr>
        <w:t xml:space="preserve">קורס קבטי"ם ו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מנהלי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אבטחה פיזית ו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ניהול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מערכות בקרה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– משרד הביטחון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.</w:t>
      </w:r>
    </w:p>
    <w:p>
      <w:pPr>
        <w:spacing w:line="276" w:lineRule="auto"/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</w:pPr>
      <w:r>
        <w:rPr>
          <w:rFonts w:hAnsiTheme="majorHAnsi" w:cstheme="majorHAnsi" w:ascii="Calibri Light" w:eastAsia="Calibri Light"/>
          <w:b/>
          <w:bCs/>
          <w:sz w:val="22"/>
          <w:szCs w:val="22"/>
          <w:rtl/>
          <w:lang w:eastAsia="en-US"/>
        </w:rPr>
        <w:t xml:space="preserve">1987 - 1990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קורס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מאבטחים,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מדריכי ירי ולחימה וקורס מנהלי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ביטחון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–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 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משרד הביטחון</w:t>
      </w:r>
      <w:r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  <w:t xml:space="preserve">.</w:t>
      </w:r>
    </w:p>
    <w:p>
      <w:pPr>
        <w:spacing w:line="276" w:lineRule="auto"/>
        <w:rPr>
          <w:rFonts w:hAnsiTheme="majorHAnsi" w:cstheme="majorHAnsi" w:ascii="Calibri Light" w:eastAsia="Calibri Light"/>
          <w:sz w:val="22"/>
          <w:szCs w:val="22"/>
          <w:rtl/>
          <w:lang w:eastAsia="en-US"/>
        </w:rPr>
      </w:pPr>
    </w:p>
    <w:p>
      <w:pPr>
        <w:spacing w:line="360" w:lineRule="auto"/>
        <w:jc w:val="center"/>
        <w:rPr>
          <w:rFonts w:hAnsiTheme="majorHAnsi" w:cstheme="majorHAnsi" w:ascii="Calibri Light" w:eastAsia="Calibri Light"/>
          <w:b/>
          <w:bCs/>
          <w:u w:val="single"/>
        </w:rPr>
      </w:pPr>
      <w:r>
        <w:rPr>
          <w:rFonts w:hAnsiTheme="majorHAnsi" w:cstheme="majorHAnsi" w:ascii="Calibri Light" w:eastAsia="Calibri Light"/>
          <w:b/>
          <w:bCs/>
          <w:u w:val="single"/>
          <w:rtl/>
          <w:lang w:eastAsia="en-US"/>
        </w:rPr>
        <w:t xml:space="preserve">ש</w:t>
      </w:r>
      <w:r>
        <w:rPr>
          <w:rFonts w:hAnsiTheme="majorHAnsi" w:cstheme="majorHAnsi" w:ascii="Calibri Light" w:eastAsia="Calibri Light"/>
          <w:b/>
          <w:bCs/>
          <w:u w:val="single"/>
          <w:rtl/>
          <w:lang w:eastAsia="en-US"/>
        </w:rPr>
        <w:t xml:space="preserve">רות צבאי</w:t>
      </w:r>
      <w:r>
        <w:rPr>
          <w:rFonts w:hAnsiTheme="majorHAnsi" w:cstheme="majorHAnsi" w:ascii="Calibri Light" w:eastAsia="Calibri Light"/>
          <w:b/>
          <w:bCs/>
          <w:u w:val="single"/>
          <w:rtl/>
          <w:lang w:eastAsia="en-US"/>
        </w:rPr>
        <w:t xml:space="preserve"> : 1983 – 1987 - </w:t>
      </w:r>
      <w:r>
        <w:rPr>
          <w:rFonts w:hAnsiTheme="majorHAnsi" w:cstheme="majorHAnsi" w:ascii="Calibri Light" w:eastAsia="Calibri Light"/>
          <w:b/>
          <w:bCs/>
          <w:u w:val="single"/>
          <w:rtl/>
          <w:lang w:eastAsia="en-US"/>
        </w:rPr>
        <w:t xml:space="preserve">הנדסה הקרבית, סיירת החיל.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513" w:val="center"/>
        <w:tab w:pos="9026" w:val="right"/>
      </w:tabs>
      <w:spacing w:line="240" w:lineRule="auto"/>
      <w:jc w:val="center"/>
      <w:rPr>
        <w:b/>
        <w:bCs/>
        <w:sz w:val="40"/>
        <w:szCs w:val="40"/>
      </w:rPr>
    </w:pPr>
    <w:r>
      <w:rPr>
        <w:rFonts w:hint="cs"/>
        <w:b/>
        <w:bCs/>
        <w:sz w:val="40"/>
        <w:szCs w:val="40"/>
        <w:rtl/>
      </w:rPr>
      <w:t xml:space="preserve">קורות חיים</w:t>
    </w:r>
    <w:r>
      <w:rPr>
        <w:rFonts w:hint="cs"/>
        <w:b/>
        <w:bCs/>
        <w:sz w:val="40"/>
        <w:szCs w:val="40"/>
        <w:rtl/>
      </w:rPr>
      <w:t xml:space="preserve"> </w:t>
    </w:r>
    <w:r>
      <w:rPr>
        <w:b/>
        <w:bCs/>
        <w:sz w:val="40"/>
        <w:szCs w:val="40"/>
        <w:rtl/>
      </w:rPr>
      <w:t xml:space="preserve">–</w:t>
    </w:r>
    <w:r>
      <w:rPr>
        <w:rFonts w:hint="cs"/>
        <w:b/>
        <w:bCs/>
        <w:sz w:val="40"/>
        <w:szCs w:val="40"/>
        <w:rtl/>
      </w:rPr>
      <w:t xml:space="preserve"> יובל גמליאל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1440" w:hanging="360"/>
      </w:pPr>
      <w:rPr/>
    </w:lvl>
    <w:lvl w:ilvl="1">
      <w:start w:val="1"/>
      <w:numFmt w:val="lowerLetter"/>
      <w:suff w:val="tab"/>
      <w:lvlText w:val="%2."/>
      <w:pPr>
        <w:spacing/>
        <w:ind w:left="216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880" w:hanging="180"/>
      </w:pPr>
      <w:rPr/>
    </w:lvl>
    <w:lvl w:ilvl="3">
      <w:start w:val="1"/>
      <w:numFmt w:val="decimal"/>
      <w:suff w:val="tab"/>
      <w:lvlText w:val="%4."/>
      <w:pPr>
        <w:spacing/>
        <w:ind w:left="3600" w:hanging="360"/>
      </w:pPr>
      <w:rPr/>
    </w:lvl>
    <w:lvl w:ilvl="4">
      <w:start w:val="1"/>
      <w:numFmt w:val="lowerLetter"/>
      <w:suff w:val="tab"/>
      <w:lvlText w:val="%5."/>
      <w:pPr>
        <w:spacing/>
        <w:ind w:left="432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40" w:hanging="180"/>
      </w:pPr>
      <w:rPr/>
    </w:lvl>
    <w:lvl w:ilvl="6">
      <w:start w:val="1"/>
      <w:numFmt w:val="decimal"/>
      <w:suff w:val="tab"/>
      <w:lvlText w:val="%7."/>
      <w:pPr>
        <w:spacing/>
        <w:ind w:left="5760" w:hanging="360"/>
      </w:pPr>
      <w:rPr/>
    </w:lvl>
    <w:lvl w:ilvl="7">
      <w:start w:val="1"/>
      <w:numFmt w:val="lowerLetter"/>
      <w:suff w:val="tab"/>
      <w:lvlText w:val="%8."/>
      <w:pPr>
        <w:spacing/>
        <w:ind w:left="648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00" w:hanging="180"/>
      </w:pPr>
      <w:rPr/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6B0EBC"/>
  <w15:chartTrackingRefBased xmlns:w15="http://schemas.microsoft.com/office/word/2012/wordml"/>
  <w15:docId xmlns:w15="http://schemas.microsoft.com/office/word/2012/wordml" w15:val="{3B3F7031-8267-4C34-9E1C-3FDBC588A0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ascii="Tahoma" w:hAnsi="Tahoma" w:cs="Tahom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 w:bidi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>
    <w:name w:val="Header"/>
    <w:basedOn w:val="a"/>
    <w:link w:val="כותרתעליונהתו"/>
    <w:next w:val="Header"/>
    <w:unhideWhenUsed/>
    <w:pPr>
      <w:tabs>
        <w:tab w:pos="4513" w:val="center"/>
        <w:tab w:pos="9026" w:val="right"/>
      </w:tabs>
      <w:spacing/>
    </w:pPr>
    <w:rPr/>
  </w:style>
  <w:style w:type="character" w:styleId="a4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  <w:lang w:eastAsia="he-IL" w:bidi="he-IL"/>
    </w:rPr>
  </w:style>
  <w:style w:type="paragraph" w:styleId="a5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/>
    </w:pPr>
    <w:rPr/>
  </w:style>
  <w:style w:type="character" w:styleId="a6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  <w:lang w:eastAsia="he-IL" w:bidi="he-IL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uvalgamliel77@gmail.com" TargetMode="External" /><Relationship Id="rIdKBA9VA" Type="http://schemas.openxmlformats.org/officeDocument/2006/relationships/image" Target="media/6KU7D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254</TotalTime>
  <Pages>1</Pages>
  <Words>390</Words>
  <Characters>1951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</dc:creator>
  <cp:keywords/>
  <dc:description/>
  <cp:lastModifiedBy>yuval gamliel</cp:lastModifiedBy>
  <cp:revision>85</cp:revision>
  <dcterms:created xsi:type="dcterms:W3CDTF">2018-12-31T16:56:00Z</dcterms:created>
  <dcterms:modified xsi:type="dcterms:W3CDTF">2024-02-05T20:03:00Z</dcterms:modified>
</cp:coreProperties>
</file>