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6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876"/>
                    <pic:cNvPicPr/>
                  </pic:nvPicPr>
                  <pic:blipFill>
                    <a:blip xmlns:r="http://schemas.openxmlformats.org/officeDocument/2006/relationships" r:embed="rIdUEP63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sz w:val="26"/>
          <w:szCs w:val="26"/>
          <w:rtl/>
        </w:rPr>
      </w:pPr>
      <w:r>
        <w:rPr/>
        <w:pict>
          <v:shape type="#_x0000_t202" style="position:absolute;margin-left:0pt;margin-top:-72pt;width:594.7pt;height:69.25pt;z-index:251659264;mso-position-horizontal-relative:page;mso-position-vertical-relative:line;mso-position-horizontal:left;v-text-anchor:top;mso-wrap-style:square;position:absolute;left:0;text-align:left;flip:x;visibility:visible" fillcolor="#2F5496" strokecolor="#000000" strokeweight="0.75pt" stroked="f">
            <v:textbox inset="7.087pt,3.685pt,7.087pt,3.685pt">
              <w:txbxContent>
                <w:p>
                  <w:pPr>
                    <w:spacing/>
                    <w:jc w:val="center"/>
                    <w:rPr>
                      <w:rFonts w:cstheme="minorHAnsi"/>
                      <w:color w:val="FFFFFF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 w:hint="cs"/>
                      <w:b/>
                      <w:bCs/>
                      <w:color w:val="FFFFFF"/>
                      <w:sz w:val="52"/>
                      <w:szCs w:val="52"/>
                      <w:rtl/>
                    </w:rPr>
                    <w:t xml:space="preserve">יוסי גליק</w:t>
                  </w:r>
                </w:p>
                <w:p>
                  <w:pPr>
                    <w:bidi w:val="false"/>
                    <w:spacing/>
                    <w:jc w:val="center"/>
                    <w:rPr>
                      <w:rFonts w:cstheme="minorHAnsi"/>
                      <w:color w:val="FFFFFF"/>
                      <w:sz w:val="28"/>
                      <w:szCs w:val="28"/>
                    </w:rPr>
                  </w:pPr>
                  <w:r>
                    <w:rPr>
                      <w:rFonts w:cstheme="minorHAnsi"/>
                      <w:color w:val="FFFFFF"/>
                      <w:sz w:val="28"/>
                      <w:szCs w:val="28"/>
                    </w:rPr>
                    <w:t xml:space="preserve">054-3300958</w:t>
                  </w:r>
                  <w:r>
                    <w:rPr>
                      <w:rFonts w:cstheme="minorHAnsi"/>
                      <w:color w:val="FFFFFF"/>
                      <w:sz w:val="28"/>
                      <w:szCs w:val="28"/>
                    </w:rPr>
                    <w:t xml:space="preserve">   ●   </w:t>
                  </w:r>
                  <w:r>
                    <w:rPr>
                      <w:rFonts w:cstheme="minorHAnsi"/>
                      <w:color w:val="FFFFFF"/>
                      <w:sz w:val="28"/>
                      <w:szCs w:val="28"/>
                    </w:rPr>
                    <w:t xml:space="preserve">gleak.yossi@gmail.com</w:t>
                  </w:r>
                  <w:r>
                    <w:rPr>
                      <w:rFonts w:cstheme="minorHAnsi"/>
                      <w:color w:val="FFFFFF"/>
                      <w:sz w:val="28"/>
                      <w:szCs w:val="28"/>
                    </w:rPr>
                    <w:t xml:space="preserve">   </w:t>
                  </w:r>
                  <w:r>
                    <w:rPr>
                      <w:rFonts w:cstheme="minorHAnsi"/>
                      <w:color w:val="FFFFFF"/>
                      <w:sz w:val="28"/>
                      <w:szCs w:val="28"/>
                    </w:rPr>
                    <w:t xml:space="preserve">●   linkedin.com/in/yossi-gleak</w:t>
                  </w:r>
                  <w:r>
                    <w:rPr>
                      <w:rFonts w:cstheme="minorHAnsi"/>
                      <w:color w:val="FFFFFF"/>
                      <w:sz w:val="28"/>
                      <w:szCs w:val="28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hint="cs"/>
          <w:b/>
          <w:bCs/>
          <w:sz w:val="26"/>
          <w:szCs w:val="26"/>
          <w:rtl/>
        </w:rPr>
        <w:t xml:space="preserve">כללי</w:t>
      </w:r>
    </w:p>
    <w:p>
      <w:pPr>
        <w:pBdr>
          <w:bottom w:val="single" w:sz="6" w:space="1" w:color="000000"/>
        </w:pBdr>
        <w:spacing w:line="240" w:lineRule="auto"/>
        <w:rPr>
          <w:rtl/>
        </w:rPr>
      </w:pPr>
      <w:r>
        <w:rPr>
          <w:rFonts w:hint="cs"/>
          <w:rtl/>
        </w:rPr>
        <w:t xml:space="preserve">בעל ניסיון רב שנים בניהול </w:t>
      </w:r>
      <w:r>
        <w:rPr>
          <w:rFonts w:hint="cs"/>
          <w:rtl/>
        </w:rPr>
        <w:t xml:space="preserve">מחסנים,</w:t>
      </w:r>
      <w:r>
        <w:rPr>
          <w:rFonts w:hint="cs"/>
          <w:rtl/>
        </w:rPr>
        <w:t xml:space="preserve"> הובלת צוות</w:t>
      </w:r>
      <w:r>
        <w:rPr>
          <w:rFonts w:hint="cs"/>
          <w:rtl/>
        </w:rPr>
        <w:t xml:space="preserve">י עובדים</w:t>
      </w:r>
      <w:r>
        <w:rPr>
          <w:rFonts w:hint="cs"/>
          <w:rtl/>
        </w:rPr>
        <w:t xml:space="preserve"> וניטור מלאי. </w:t>
      </w:r>
    </w:p>
    <w:p>
      <w:pPr>
        <w:pBdr>
          <w:bottom w:val="single" w:sz="6" w:space="1" w:color="000000"/>
        </w:pBdr>
        <w:spacing w:line="240" w:lineRule="auto"/>
        <w:rPr>
          <w:rtl/>
        </w:rPr>
      </w:pPr>
      <w:r>
        <w:rPr>
          <w:rFonts w:hint="cs"/>
          <w:rtl/>
        </w:rPr>
        <w:t xml:space="preserve">אני ניחן ב</w:t>
      </w:r>
      <w:r>
        <w:rPr>
          <w:rFonts w:hint="cs"/>
          <w:rtl/>
        </w:rPr>
        <w:t xml:space="preserve">אמינות גבוהה</w:t>
      </w:r>
      <w:r>
        <w:rPr>
          <w:rFonts w:hint="cs"/>
          <w:rtl/>
        </w:rPr>
        <w:t xml:space="preserve">, מחויבות</w:t>
      </w:r>
      <w:r>
        <w:rPr>
          <w:rFonts w:hint="cs"/>
          <w:rtl/>
        </w:rPr>
        <w:t xml:space="preserve"> לארגון,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ויח</w:t>
      </w:r>
      <w:r>
        <w:rPr>
          <w:rFonts w:hint="cs"/>
          <w:rtl/>
        </w:rPr>
        <w:t xml:space="preserve">סי אנוש טובים </w:t>
      </w:r>
      <w:r>
        <w:rPr>
          <w:rFonts w:hint="cs"/>
          <w:rtl/>
        </w:rPr>
        <w:t xml:space="preserve">.</w:t>
      </w:r>
    </w:p>
    <w:p>
      <w:pPr>
        <w:pBdr>
          <w:bottom w:val="single" w:sz="6" w:space="1" w:color="000000"/>
        </w:pBdr>
        <w:spacing/>
        <w:rPr>
          <w:sz w:val="6"/>
          <w:szCs w:val="6"/>
          <w:rtl/>
        </w:rPr>
      </w:pPr>
    </w:p>
    <w:p>
      <w:pPr>
        <w:spacing/>
        <w:rPr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ניסיון תעסוקתי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לוסיקס</w:t>
      </w:r>
    </w:p>
    <w:p>
      <w:pPr>
        <w:spacing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2022-2023</w:t>
      </w:r>
    </w:p>
    <w:p>
      <w:pPr>
        <w:pStyle w:val="a5"/>
        <w:numPr>
          <w:ilvl w:val="0"/>
          <w:numId w:val="8"/>
        </w:numPr>
        <w:spacing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ניהול </w:t>
      </w:r>
      <w:r>
        <w:rPr>
          <w:rFonts w:hint="cs"/>
          <w:sz w:val="20"/>
          <w:szCs w:val="20"/>
          <w:rtl/>
        </w:rPr>
        <w:t xml:space="preserve">ותכנון מחדש של מחסני החברה </w:t>
      </w:r>
      <w:r>
        <w:rPr>
          <w:rFonts w:hint="cs"/>
          <w:sz w:val="20"/>
          <w:szCs w:val="20"/>
          <w:rtl/>
        </w:rPr>
        <w:t xml:space="preserve">.</w:t>
      </w:r>
    </w:p>
    <w:p>
      <w:pPr>
        <w:spacing/>
        <w:rPr>
          <w:color w:val="808080"/>
          <w:sz w:val="20"/>
          <w:szCs w:val="20"/>
          <w:rtl/>
        </w:rPr>
      </w:pPr>
      <w:r>
        <w:rPr>
          <w:rFonts w:hint="cs"/>
          <w:b/>
          <w:bCs/>
          <w:rtl/>
        </w:rPr>
        <w:t xml:space="preserve">שרין טכנולוגיות, מנהל מחסנים</w:t>
      </w:r>
      <w:r>
        <w:br/>
      </w:r>
      <w:r>
        <w:rPr>
          <w:rFonts w:hint="cs"/>
          <w:color w:val="808080"/>
          <w:sz w:val="20"/>
          <w:szCs w:val="20"/>
          <w:rtl/>
        </w:rPr>
        <w:t xml:space="preserve">2021 </w:t>
      </w:r>
      <w:r>
        <w:rPr>
          <w:color w:val="808080"/>
          <w:sz w:val="20"/>
          <w:szCs w:val="20"/>
          <w:rtl/>
        </w:rPr>
        <w:t xml:space="preserve">–</w:t>
      </w:r>
      <w:r>
        <w:rPr>
          <w:rFonts w:hint="cs"/>
          <w:color w:val="808080"/>
          <w:sz w:val="20"/>
          <w:szCs w:val="20"/>
          <w:rtl/>
        </w:rPr>
        <w:t xml:space="preserve"> 20</w:t>
      </w:r>
      <w:r>
        <w:rPr>
          <w:rFonts w:hint="cs"/>
          <w:color w:val="808080"/>
          <w:sz w:val="20"/>
          <w:szCs w:val="20"/>
          <w:rtl/>
        </w:rPr>
        <w:t xml:space="preserve">06</w:t>
      </w:r>
    </w:p>
    <w:p>
      <w:pPr>
        <w:pStyle w:val="a5"/>
        <w:numPr>
          <w:ilvl w:val="0"/>
          <w:numId w:val="3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ניהול מ</w:t>
      </w:r>
      <w:r>
        <w:rPr>
          <w:rFonts w:hint="cs"/>
          <w:sz w:val="20"/>
          <w:szCs w:val="20"/>
          <w:rtl/>
        </w:rPr>
        <w:t xml:space="preserve">חסני</w:t>
      </w:r>
      <w:r>
        <w:rPr>
          <w:rFonts w:hint="cs"/>
          <w:sz w:val="20"/>
          <w:szCs w:val="20"/>
          <w:rtl/>
        </w:rPr>
        <w:t xml:space="preserve"> החברה</w:t>
      </w:r>
      <w:r>
        <w:rPr>
          <w:rFonts w:hint="cs"/>
          <w:sz w:val="20"/>
          <w:szCs w:val="20"/>
          <w:rtl/>
        </w:rPr>
        <w:t xml:space="preserve"> בשני אתרים בישראל </w:t>
      </w:r>
      <w:r>
        <w:rPr>
          <w:rFonts w:hint="cs"/>
          <w:sz w:val="20"/>
          <w:szCs w:val="20"/>
          <w:rtl/>
        </w:rPr>
        <w:t xml:space="preserve">.</w:t>
      </w:r>
    </w:p>
    <w:p>
      <w:pPr>
        <w:pStyle w:val="a5"/>
        <w:numPr>
          <w:ilvl w:val="0"/>
          <w:numId w:val="3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בקרה </w:t>
      </w:r>
      <w:r>
        <w:rPr>
          <w:rFonts w:hint="cs"/>
          <w:sz w:val="20"/>
          <w:szCs w:val="20"/>
          <w:rtl/>
        </w:rPr>
        <w:t xml:space="preserve">רבעונית </w:t>
      </w:r>
      <w:r>
        <w:rPr>
          <w:rFonts w:hint="cs"/>
          <w:sz w:val="20"/>
          <w:szCs w:val="20"/>
          <w:rtl/>
        </w:rPr>
        <w:t xml:space="preserve">על מחסני דמו וחלקי חילוף של המפיצים במספר אתרים בעולם.</w:t>
      </w:r>
    </w:p>
    <w:p>
      <w:pPr>
        <w:pStyle w:val="a5"/>
        <w:numPr>
          <w:ilvl w:val="0"/>
          <w:numId w:val="3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אחריות על תשתיות החברה לאורך מספר שנים.</w:t>
      </w:r>
    </w:p>
    <w:p>
      <w:pPr>
        <w:spacing/>
        <w:rPr>
          <w:color w:val="808080"/>
          <w:sz w:val="20"/>
          <w:szCs w:val="20"/>
          <w:rtl/>
        </w:rPr>
      </w:pPr>
      <w:r>
        <w:rPr>
          <w:rFonts w:hint="cs"/>
          <w:b/>
          <w:bCs/>
          <w:rtl/>
        </w:rPr>
        <w:t xml:space="preserve">אמדוקס, מנהל לוגיסטי</w:t>
      </w:r>
      <w:r>
        <w:br/>
      </w:r>
      <w:r>
        <w:rPr>
          <w:rFonts w:hint="cs"/>
          <w:color w:val="808080"/>
          <w:sz w:val="20"/>
          <w:szCs w:val="20"/>
          <w:rtl/>
        </w:rPr>
        <w:t xml:space="preserve">20</w:t>
      </w:r>
      <w:r>
        <w:rPr>
          <w:rFonts w:hint="cs"/>
          <w:color w:val="808080"/>
          <w:sz w:val="20"/>
          <w:szCs w:val="20"/>
          <w:rtl/>
        </w:rPr>
        <w:t xml:space="preserve">06</w:t>
      </w:r>
      <w:r>
        <w:rPr>
          <w:rFonts w:hint="cs"/>
          <w:color w:val="808080"/>
          <w:sz w:val="20"/>
          <w:szCs w:val="20"/>
          <w:rtl/>
        </w:rPr>
        <w:t xml:space="preserve"> </w:t>
      </w:r>
      <w:r>
        <w:rPr>
          <w:color w:val="808080"/>
          <w:sz w:val="20"/>
          <w:szCs w:val="20"/>
          <w:rtl/>
        </w:rPr>
        <w:t xml:space="preserve">–</w:t>
      </w:r>
      <w:r>
        <w:rPr>
          <w:rFonts w:hint="cs"/>
          <w:color w:val="808080"/>
          <w:sz w:val="20"/>
          <w:szCs w:val="20"/>
          <w:rtl/>
        </w:rPr>
        <w:t xml:space="preserve"> 200</w:t>
      </w:r>
      <w:r>
        <w:rPr>
          <w:rFonts w:hint="cs"/>
          <w:color w:val="808080"/>
          <w:sz w:val="20"/>
          <w:szCs w:val="20"/>
          <w:rtl/>
        </w:rPr>
        <w:t xml:space="preserve">4</w:t>
      </w:r>
    </w:p>
    <w:p>
      <w:pPr>
        <w:pStyle w:val="a5"/>
        <w:numPr>
          <w:ilvl w:val="0"/>
          <w:numId w:val="3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אחריות על מחסני רכוש ק</w:t>
      </w:r>
      <w:r>
        <w:rPr>
          <w:rFonts w:hint="cs"/>
          <w:sz w:val="20"/>
          <w:szCs w:val="20"/>
          <w:rtl/>
        </w:rPr>
        <w:t xml:space="preserve">פיטל</w:t>
      </w:r>
      <w:r>
        <w:rPr>
          <w:rFonts w:hint="cs"/>
          <w:sz w:val="20"/>
          <w:szCs w:val="20"/>
          <w:rtl/>
        </w:rPr>
        <w:t xml:space="preserve">י</w:t>
      </w:r>
      <w:r>
        <w:rPr>
          <w:rFonts w:hint="cs"/>
          <w:sz w:val="20"/>
          <w:szCs w:val="20"/>
          <w:rtl/>
        </w:rPr>
        <w:t xml:space="preserve"> בסניפי החברה</w:t>
      </w:r>
      <w:r>
        <w:rPr>
          <w:rFonts w:hint="cs"/>
          <w:sz w:val="20"/>
          <w:szCs w:val="20"/>
          <w:rtl/>
        </w:rPr>
        <w:t xml:space="preserve"> בישראל.</w:t>
      </w:r>
    </w:p>
    <w:p>
      <w:pPr>
        <w:pStyle w:val="a5"/>
        <w:numPr>
          <w:ilvl w:val="0"/>
          <w:numId w:val="3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מתן</w:t>
      </w:r>
      <w:r>
        <w:rPr>
          <w:rFonts w:hint="cs"/>
          <w:sz w:val="20"/>
          <w:szCs w:val="20"/>
          <w:rtl/>
        </w:rPr>
        <w:t xml:space="preserve"> שירות</w:t>
      </w:r>
      <w:r>
        <w:rPr>
          <w:rFonts w:hint="cs"/>
          <w:sz w:val="20"/>
          <w:szCs w:val="20"/>
          <w:rtl/>
        </w:rPr>
        <w:t xml:space="preserve">ים לוגיסטיים</w:t>
      </w:r>
      <w:r>
        <w:rPr>
          <w:rFonts w:hint="cs"/>
          <w:sz w:val="20"/>
          <w:szCs w:val="20"/>
          <w:rtl/>
        </w:rPr>
        <w:t xml:space="preserve"> לאלפי עובדים.</w:t>
      </w:r>
    </w:p>
    <w:p>
      <w:pPr>
        <w:spacing/>
        <w:rPr>
          <w:color w:val="808080"/>
          <w:sz w:val="20"/>
          <w:szCs w:val="20"/>
          <w:rtl/>
        </w:rPr>
      </w:pPr>
      <w:r>
        <w:rPr>
          <w:rFonts w:hint="cs"/>
          <w:b/>
          <w:bCs/>
          <w:rtl/>
        </w:rPr>
        <w:t xml:space="preserve">פריץ </w:t>
      </w:r>
      <w:r>
        <w:rPr>
          <w:rFonts w:hint="cs"/>
          <w:b/>
          <w:bCs/>
          <w:rtl/>
        </w:rPr>
        <w:t xml:space="preserve">קומפני</w:t>
      </w:r>
      <w:r>
        <w:rPr>
          <w:rFonts w:hint="cs"/>
          <w:b/>
          <w:bCs/>
          <w:rtl/>
        </w:rPr>
        <w:t xml:space="preserve">, מנהל מחסנים</w:t>
      </w:r>
      <w:r>
        <w:br/>
      </w:r>
      <w:r>
        <w:rPr>
          <w:rFonts w:hint="cs"/>
          <w:color w:val="808080"/>
          <w:sz w:val="20"/>
          <w:szCs w:val="20"/>
          <w:rtl/>
        </w:rPr>
        <w:t xml:space="preserve">2004 </w:t>
      </w:r>
      <w:r>
        <w:rPr>
          <w:color w:val="808080"/>
          <w:sz w:val="20"/>
          <w:szCs w:val="20"/>
          <w:rtl/>
        </w:rPr>
        <w:t xml:space="preserve">–</w:t>
      </w:r>
      <w:r>
        <w:rPr>
          <w:rFonts w:hint="cs"/>
          <w:color w:val="808080"/>
          <w:sz w:val="20"/>
          <w:szCs w:val="20"/>
          <w:rtl/>
        </w:rPr>
        <w:t xml:space="preserve"> 2002</w:t>
      </w:r>
    </w:p>
    <w:p>
      <w:pPr>
        <w:pStyle w:val="a5"/>
        <w:numPr>
          <w:ilvl w:val="0"/>
          <w:numId w:val="3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ניהול פרויקט לוגיסטי במסגרת מיקור חוץ של חברת אורבוטק.</w:t>
      </w:r>
    </w:p>
    <w:p>
      <w:pPr>
        <w:pStyle w:val="a5"/>
        <w:numPr>
          <w:ilvl w:val="0"/>
          <w:numId w:val="3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הפעלה של מספר</w:t>
      </w:r>
      <w:r>
        <w:rPr>
          <w:rFonts w:hint="cs"/>
          <w:sz w:val="20"/>
          <w:szCs w:val="20"/>
          <w:rtl/>
        </w:rPr>
        <w:t xml:space="preserve"> צוותי עובדים.</w:t>
      </w:r>
    </w:p>
    <w:p>
      <w:pPr>
        <w:spacing/>
        <w:rPr>
          <w:color w:val="808080"/>
          <w:sz w:val="20"/>
          <w:szCs w:val="20"/>
          <w:rtl/>
        </w:rPr>
      </w:pPr>
      <w:r>
        <w:rPr>
          <w:rFonts w:hint="cs"/>
          <w:b/>
          <w:bCs/>
          <w:rtl/>
        </w:rPr>
        <w:t xml:space="preserve">נייס טכנולוגיות, מנהל מחסנים</w:t>
      </w:r>
      <w:r>
        <w:br/>
      </w:r>
      <w:r>
        <w:rPr>
          <w:rFonts w:hint="cs"/>
          <w:color w:val="808080"/>
          <w:sz w:val="20"/>
          <w:szCs w:val="20"/>
          <w:rtl/>
        </w:rPr>
        <w:t xml:space="preserve">20</w:t>
      </w:r>
      <w:r>
        <w:rPr>
          <w:rFonts w:hint="cs"/>
          <w:color w:val="808080"/>
          <w:sz w:val="20"/>
          <w:szCs w:val="20"/>
          <w:rtl/>
        </w:rPr>
        <w:t xml:space="preserve">02</w:t>
      </w:r>
      <w:r>
        <w:rPr>
          <w:rFonts w:hint="cs"/>
          <w:color w:val="808080"/>
          <w:sz w:val="20"/>
          <w:szCs w:val="20"/>
          <w:rtl/>
        </w:rPr>
        <w:t xml:space="preserve"> </w:t>
      </w:r>
      <w:r>
        <w:rPr>
          <w:color w:val="808080"/>
          <w:sz w:val="20"/>
          <w:szCs w:val="20"/>
          <w:rtl/>
        </w:rPr>
        <w:t xml:space="preserve">–</w:t>
      </w:r>
      <w:r>
        <w:rPr>
          <w:rFonts w:hint="cs"/>
          <w:color w:val="808080"/>
          <w:sz w:val="20"/>
          <w:szCs w:val="20"/>
          <w:rtl/>
        </w:rPr>
        <w:t xml:space="preserve"> </w:t>
      </w:r>
      <w:r>
        <w:rPr>
          <w:rFonts w:hint="cs"/>
          <w:color w:val="808080"/>
          <w:sz w:val="20"/>
          <w:szCs w:val="20"/>
          <w:rtl/>
        </w:rPr>
        <w:t xml:space="preserve">1996</w:t>
      </w:r>
    </w:p>
    <w:p>
      <w:pPr>
        <w:pStyle w:val="a5"/>
        <w:numPr>
          <w:ilvl w:val="0"/>
          <w:numId w:val="3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ניהול כולל של המחסנים בישראל.</w:t>
      </w:r>
    </w:p>
    <w:p>
      <w:pPr>
        <w:pStyle w:val="a5"/>
        <w:numPr>
          <w:ilvl w:val="0"/>
          <w:numId w:val="3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הוצאת הפעילות למיקור חוץ.</w:t>
      </w:r>
    </w:p>
    <w:p>
      <w:pPr>
        <w:pBdr>
          <w:bottom w:val="single" w:sz="6" w:space="1" w:color="000000"/>
        </w:pBdr>
        <w:spacing/>
        <w:rPr>
          <w:color w:val="808080"/>
          <w:sz w:val="20"/>
          <w:szCs w:val="20"/>
          <w:rtl/>
        </w:rPr>
      </w:pPr>
      <w:r>
        <w:rPr>
          <w:rFonts w:hint="cs"/>
          <w:b/>
          <w:bCs/>
          <w:rtl/>
        </w:rPr>
        <w:t xml:space="preserve">סיאטקס</w:t>
      </w:r>
      <w:r>
        <w:rPr>
          <w:rFonts w:hint="cs"/>
          <w:b/>
          <w:bCs/>
          <w:rtl/>
        </w:rPr>
        <w:t xml:space="preserve">, ראש צוות מחסן וביקורת איכות</w:t>
      </w:r>
      <w:r>
        <w:br/>
      </w:r>
      <w:r>
        <w:rPr>
          <w:rFonts w:hint="cs"/>
          <w:color w:val="808080"/>
          <w:sz w:val="20"/>
          <w:szCs w:val="20"/>
          <w:rtl/>
        </w:rPr>
        <w:t xml:space="preserve">1996</w:t>
      </w:r>
      <w:r>
        <w:rPr>
          <w:rFonts w:hint="cs"/>
          <w:color w:val="808080"/>
          <w:sz w:val="20"/>
          <w:szCs w:val="20"/>
          <w:rtl/>
        </w:rPr>
        <w:t xml:space="preserve"> </w:t>
      </w:r>
      <w:r>
        <w:rPr>
          <w:color w:val="808080"/>
          <w:sz w:val="20"/>
          <w:szCs w:val="20"/>
          <w:rtl/>
        </w:rPr>
        <w:t xml:space="preserve">–</w:t>
      </w:r>
      <w:r>
        <w:rPr>
          <w:rFonts w:hint="cs"/>
          <w:color w:val="808080"/>
          <w:sz w:val="20"/>
          <w:szCs w:val="20"/>
          <w:rtl/>
        </w:rPr>
        <w:t xml:space="preserve"> </w:t>
      </w:r>
      <w:r>
        <w:rPr>
          <w:rFonts w:hint="cs"/>
          <w:color w:val="808080"/>
          <w:sz w:val="20"/>
          <w:szCs w:val="20"/>
          <w:rtl/>
        </w:rPr>
        <w:t xml:space="preserve">1987</w:t>
      </w:r>
    </w:p>
    <w:p>
      <w:pPr>
        <w:pBdr>
          <w:bottom w:val="single" w:sz="6" w:space="1" w:color="000000"/>
        </w:pBdr>
        <w:spacing/>
        <w:rPr>
          <w:color w:val="808080"/>
          <w:sz w:val="6"/>
          <w:szCs w:val="6"/>
          <w:rtl/>
        </w:rPr>
      </w:pP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השכלה</w:t>
      </w:r>
    </w:p>
    <w:p>
      <w:pPr>
        <w:pStyle w:val="a5"/>
        <w:numPr>
          <w:ilvl w:val="0"/>
          <w:numId w:val="6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</w:rPr>
        <w:t xml:space="preserve">B</w:t>
      </w:r>
      <w:r>
        <w:rPr>
          <w:sz w:val="20"/>
          <w:szCs w:val="20"/>
        </w:rPr>
        <w:t xml:space="preserve">.A</w:t>
      </w:r>
      <w:r>
        <w:rPr>
          <w:rFonts w:hint="cs"/>
          <w:sz w:val="20"/>
          <w:szCs w:val="20"/>
          <w:rtl/>
        </w:rPr>
        <w:t xml:space="preserve"> במנהל עסקים, אוניברסיטת דרבי, 2002 </w:t>
      </w:r>
      <w:r>
        <w:rPr>
          <w:sz w:val="20"/>
          <w:szCs w:val="20"/>
          <w:rtl/>
        </w:rPr>
        <w:t xml:space="preserve">–</w:t>
      </w:r>
      <w:r>
        <w:rPr>
          <w:rFonts w:hint="cs"/>
          <w:sz w:val="20"/>
          <w:szCs w:val="20"/>
          <w:rtl/>
        </w:rPr>
        <w:t xml:space="preserve"> 1999</w:t>
      </w:r>
    </w:p>
    <w:p>
      <w:pPr>
        <w:pStyle w:val="a5"/>
        <w:numPr>
          <w:ilvl w:val="0"/>
          <w:numId w:val="6"/>
        </w:numPr>
        <w:pBdr>
          <w:bottom w:val="single" w:sz="6" w:space="1" w:color="000000"/>
        </w:pBd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הנדסאי מחשבים, מכללת תל אביב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,    1984 - 1983</w:t>
      </w:r>
    </w:p>
    <w:p>
      <w:pPr>
        <w:pBdr>
          <w:bottom w:val="single" w:sz="6" w:space="1" w:color="000000"/>
        </w:pBdr>
        <w:spacing/>
        <w:rPr>
          <w:sz w:val="6"/>
          <w:szCs w:val="6"/>
        </w:rPr>
      </w:pP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סביבות עבודה ותוכנות</w:t>
      </w:r>
    </w:p>
    <w:p>
      <w:pPr>
        <w:pStyle w:val="a5"/>
        <w:numPr>
          <w:ilvl w:val="0"/>
          <w:numId w:val="4"/>
        </w:numPr>
        <w:spacing/>
        <w:rPr>
          <w:sz w:val="20"/>
          <w:szCs w:val="20"/>
        </w:rPr>
      </w:pPr>
      <w:r>
        <w:rPr>
          <w:sz w:val="20"/>
          <w:szCs w:val="20"/>
        </w:rPr>
        <w:t xml:space="preserve">Outlook</w:t>
      </w:r>
      <w:r>
        <w:rPr>
          <w:rFonts w:hint="cs"/>
          <w:sz w:val="20"/>
          <w:szCs w:val="20"/>
          <w:rtl/>
        </w:rPr>
        <w:t xml:space="preserve"> ,</w:t>
      </w:r>
      <w:r>
        <w:rPr>
          <w:sz w:val="20"/>
          <w:szCs w:val="20"/>
        </w:rPr>
        <w:t xml:space="preserve"> Excel</w:t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  <w:rtl/>
        </w:rPr>
        <w:t xml:space="preserve">,</w:t>
      </w:r>
      <w:r>
        <w:rPr>
          <w:sz w:val="20"/>
          <w:szCs w:val="20"/>
        </w:rPr>
        <w:t xml:space="preserve"> Word</w:t>
      </w:r>
    </w:p>
    <w:p>
      <w:pPr>
        <w:pStyle w:val="a5"/>
        <w:numPr>
          <w:ilvl w:val="0"/>
          <w:numId w:val="4"/>
        </w:numPr>
        <w:pBdr>
          <w:bottom w:val="single" w:sz="6" w:space="1" w:color="000000"/>
        </w:pBdr>
        <w:tabs>
          <w:tab w:pos="2496" w:val="left"/>
        </w:tabs>
        <w:spacing/>
        <w:rPr>
          <w:sz w:val="20"/>
          <w:szCs w:val="20"/>
        </w:rPr>
      </w:pPr>
      <w:r>
        <w:rPr>
          <w:rFonts w:hint="cs"/>
          <w:sz w:val="20"/>
          <w:szCs w:val="20"/>
        </w:rPr>
        <w:t xml:space="preserve">P</w:t>
      </w:r>
      <w:r>
        <w:rPr>
          <w:sz w:val="20"/>
          <w:szCs w:val="20"/>
        </w:rPr>
        <w:t xml:space="preserve">riority</w:t>
      </w:r>
      <w:r>
        <w:rPr>
          <w:rFonts w:hint="cs"/>
          <w:sz w:val="20"/>
          <w:szCs w:val="20"/>
          <w:rtl/>
        </w:rPr>
        <w:t xml:space="preserve">, </w:t>
      </w:r>
      <w:r>
        <w:rPr>
          <w:rFonts w:hint="cs"/>
          <w:sz w:val="20"/>
          <w:szCs w:val="20"/>
        </w:rPr>
        <w:t xml:space="preserve">S</w:t>
      </w:r>
      <w:r>
        <w:rPr>
          <w:sz w:val="20"/>
          <w:szCs w:val="20"/>
        </w:rPr>
        <w:t xml:space="preserve">ap</w:t>
      </w:r>
      <w:r>
        <w:rPr>
          <w:sz w:val="20"/>
          <w:szCs w:val="20"/>
        </w:rPr>
        <w:t xml:space="preserve"> Business One</w:t>
      </w:r>
    </w:p>
    <w:p>
      <w:pPr>
        <w:pBdr>
          <w:bottom w:val="single" w:sz="6" w:space="1" w:color="000000"/>
        </w:pBdr>
        <w:tabs>
          <w:tab w:pos="2496" w:val="left"/>
        </w:tabs>
        <w:spacing/>
        <w:rPr>
          <w:sz w:val="6"/>
          <w:szCs w:val="6"/>
        </w:rPr>
      </w:pPr>
    </w:p>
    <w:p>
      <w:pPr>
        <w:tabs>
          <w:tab w:pos="2496" w:val="left"/>
        </w:tabs>
        <w:spacing/>
        <w:rPr>
          <w:rtl/>
        </w:rPr>
      </w:pPr>
      <w:r>
        <w:rPr>
          <w:rFonts w:hint="cs"/>
          <w:b/>
          <w:bCs/>
          <w:rtl/>
        </w:rPr>
        <w:t xml:space="preserve">שפות</w:t>
      </w:r>
    </w:p>
    <w:p>
      <w:pPr>
        <w:pStyle w:val="a5"/>
        <w:numPr>
          <w:ilvl w:val="0"/>
          <w:numId w:val="5"/>
        </w:numPr>
        <w:tabs>
          <w:tab w:pos="2496" w:val="left"/>
        </w:tabs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עברית </w:t>
      </w:r>
      <w:r>
        <w:rPr>
          <w:sz w:val="20"/>
          <w:szCs w:val="20"/>
          <w:rtl/>
        </w:rPr>
        <w:t xml:space="preserve">–</w:t>
      </w:r>
      <w:r>
        <w:rPr>
          <w:rFonts w:hint="cs"/>
          <w:sz w:val="20"/>
          <w:szCs w:val="20"/>
          <w:rtl/>
        </w:rPr>
        <w:t xml:space="preserve"> שפת אם</w:t>
      </w:r>
    </w:p>
    <w:p>
      <w:pPr>
        <w:pStyle w:val="a5"/>
        <w:numPr>
          <w:ilvl w:val="0"/>
          <w:numId w:val="5"/>
        </w:numPr>
        <w:tabs>
          <w:tab w:pos="2496" w:val="left"/>
        </w:tabs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אנגלית </w:t>
      </w:r>
      <w:r>
        <w:rPr>
          <w:sz w:val="20"/>
          <w:szCs w:val="20"/>
          <w:rtl/>
        </w:rPr>
        <w:t xml:space="preserve">–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טובה מאוד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57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9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1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3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5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7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9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1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39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2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1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50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2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81D76E5"/>
  <w15:chartTrackingRefBased xmlns:w15="http://schemas.microsoft.com/office/word/2012/wordml"/>
  <w15:docId xmlns:w15="http://schemas.microsoft.com/office/word/2012/wordml" w15:val="{D6F097D7-FDD7-43DB-8CA9-55E0B65F7A3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3" w:customStyle="1">
    <w:name w:val="Placeholder Text"/>
    <w:basedOn w:val="a0"/>
    <w:semiHidden/>
    <w:rPr>
      <w:color w:val="808080"/>
    </w:rPr>
  </w:style>
  <w:style w:type="character" w:styleId="Hyperlink">
    <w:name w:val="Hyperlink"/>
    <w:basedOn w:val="a0"/>
    <w:unhideWhenUsed/>
    <w:rPr>
      <w:color w:val="FFFFFF"/>
    </w:rPr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a0"/>
    <w:semiHidden/>
    <w:unhideWhenUsed/>
    <w:rPr>
      <w:color w:val="954F72"/>
      <w:u w:val="single"/>
    </w:rPr>
  </w:style>
  <w:style w:type="paragraph" w:styleId="a5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UEP63X" Type="http://schemas.openxmlformats.org/officeDocument/2006/relationships/image" Target="media/SD8K6J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163</Words>
  <Characters>818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גליק</dc:creator>
  <cp:keywords/>
  <dc:description/>
  <cp:lastModifiedBy>Gleak Yossi</cp:lastModifiedBy>
  <cp:lastPrinted>2023-06-11T10:33:00Z</cp:lastPrinted>
  <cp:revision>2</cp:revision>
  <dcterms:created xsi:type="dcterms:W3CDTF">2023-06-25T06:50:00Z</dcterms:created>
  <dcterms:modified xsi:type="dcterms:W3CDTF">2023-06-25T06:50:00Z</dcterms:modified>
</cp:coreProperties>
</file>