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145"/>
                    <pic:cNvPicPr/>
                  </pic:nvPicPr>
                  <pic:blipFill>
                    <a:blip xmlns:r="http://schemas.openxmlformats.org/officeDocument/2006/relationships" r:embed="rIdSEKBK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-57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יוסי לניאדו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ת.ז: 205662232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-קורות חיים</w:t>
      </w:r>
    </w:p>
    <w:p>
      <w:pPr>
        <w:spacing w:after="0"/>
        <w:rPr>
          <w:sz w:val="32"/>
          <w:szCs w:val="32"/>
          <w:u w:val="single"/>
          <w:rtl/>
        </w:rPr>
      </w:pPr>
      <w:r>
        <w:rPr>
          <w:rFonts w:hint="cs"/>
          <w:sz w:val="24"/>
          <w:szCs w:val="24"/>
          <w:rtl/>
        </w:rPr>
        <w:t xml:space="preserve">כתובת: הלילך 23, בית דגן.</w:t>
      </w:r>
    </w:p>
    <w:p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סלולרי:053</w:t>
      </w:r>
      <w:r>
        <w:rPr>
          <w:rFonts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4303023</w:t>
      </w:r>
    </w:p>
    <w:p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מייל:</w:t>
      </w:r>
      <w:r>
        <w:rPr>
          <w:sz w:val="24"/>
          <w:szCs w:val="24"/>
        </w:rPr>
        <w:t xml:space="preserve">Yosilaniado235@gmail.com</w:t>
      </w:r>
    </w:p>
    <w:p>
      <w:pPr>
        <w:spacing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*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after="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2021-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2024</w:t>
      </w:r>
      <w:r>
        <w:rPr>
          <w:rFonts w:hint="cs"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  <w:rtl/>
        </w:rPr>
        <w:t xml:space="preserve">מעבר </w:t>
      </w:r>
      <w:r>
        <w:rPr>
          <w:rFonts w:hint="cs"/>
          <w:sz w:val="24"/>
          <w:szCs w:val="24"/>
          <w:rtl/>
        </w:rPr>
        <w:t xml:space="preserve">מבחני מועצת רואי החשבון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התמחות </w:t>
      </w:r>
      <w:r>
        <w:rPr>
          <w:rFonts w:hint="cs"/>
          <w:sz w:val="24"/>
          <w:szCs w:val="24"/>
          <w:rtl/>
        </w:rPr>
        <w:t xml:space="preserve">וקבלת רישיון רואה חשבון </w:t>
      </w:r>
    </w:p>
    <w:p>
      <w:pPr>
        <w:spacing w:after="0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2016-2020</w:t>
      </w:r>
      <w:r>
        <w:rPr>
          <w:rFonts w:hint="cs"/>
          <w:sz w:val="24"/>
          <w:szCs w:val="24"/>
          <w:rtl/>
        </w:rPr>
        <w:t xml:space="preserve">- תואר ראשון </w:t>
      </w:r>
      <w:r>
        <w:rPr>
          <w:sz w:val="24"/>
          <w:szCs w:val="24"/>
        </w:rPr>
        <w:t xml:space="preserve">BA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במנהל עסקים התמחות בחשבונאות</w:t>
      </w:r>
      <w:r>
        <w:rPr>
          <w:rFonts w:hint="cs"/>
          <w:sz w:val="24"/>
          <w:szCs w:val="24"/>
          <w:rtl/>
        </w:rPr>
        <w:t xml:space="preserve"> במסלול האקדמאי מכללה  למנהל ראשל"צ </w:t>
      </w:r>
      <w:r>
        <w:rPr>
          <w:rFonts w:hint="cs"/>
          <w:sz w:val="24"/>
          <w:szCs w:val="24"/>
          <w:rtl/>
        </w:rPr>
        <w:t xml:space="preserve">.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 w:after="0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2012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2014</w:t>
      </w:r>
      <w:r>
        <w:rPr>
          <w:rFonts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הנדסאי אלקטרוניקה ומחשבים- מכללת "עמית" עמל ראשון לציון.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2008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-20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12</w:t>
      </w:r>
      <w:r>
        <w:rPr>
          <w:rFonts w:hint="cs"/>
          <w:sz w:val="24"/>
          <w:szCs w:val="24"/>
          <w:u w:val="single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תעודת בגרות מלאה,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מגמת</w:t>
      </w:r>
      <w:r>
        <w:rPr>
          <w:rFonts w:hint="cs"/>
          <w:sz w:val="24"/>
          <w:szCs w:val="24"/>
          <w:rtl/>
        </w:rPr>
        <w:t xml:space="preserve"> מדעים, פיזיקה וכימיה</w:t>
      </w:r>
      <w:r>
        <w:rPr>
          <w:rFonts w:hint="cs"/>
          <w:sz w:val="24"/>
          <w:szCs w:val="24"/>
          <w:rtl/>
        </w:rPr>
        <w:t xml:space="preserve">, תיכון "עתידים" חולון</w:t>
      </w:r>
      <w:r>
        <w:rPr>
          <w:rFonts w:hint="cs"/>
          <w:sz w:val="24"/>
          <w:szCs w:val="24"/>
          <w:rtl/>
        </w:rPr>
        <w:t xml:space="preserve">.</w:t>
      </w:r>
    </w:p>
    <w:p>
      <w:pPr>
        <w:pStyle w:val="ListParagraph"/>
        <w:spacing/>
        <w:ind w:left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ניסיון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מקצועי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pStyle w:val="ListParagraph"/>
        <w:spacing/>
        <w:ind w:left="0"/>
        <w:rPr>
          <w:sz w:val="24"/>
          <w:szCs w:val="24"/>
          <w:rtl/>
        </w:rPr>
      </w:pPr>
    </w:p>
    <w:p>
      <w:pPr>
        <w:pStyle w:val="ListParagraph"/>
        <w:spacing/>
        <w:ind w:left="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2022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-2024</w:t>
      </w:r>
      <w:r>
        <w:rPr>
          <w:rFonts w:hint="cs"/>
          <w:sz w:val="24"/>
          <w:szCs w:val="24"/>
          <w:rtl/>
        </w:rPr>
        <w:t xml:space="preserve">-התמחות </w:t>
      </w:r>
      <w:r>
        <w:rPr>
          <w:rFonts w:hint="cs"/>
          <w:b/>
          <w:bCs/>
          <w:sz w:val="24"/>
          <w:szCs w:val="24"/>
          <w:rtl/>
        </w:rPr>
        <w:t xml:space="preserve">ב</w:t>
      </w:r>
      <w:r>
        <w:rPr>
          <w:rFonts w:hint="cs"/>
          <w:b/>
          <w:bCs/>
          <w:sz w:val="24"/>
          <w:szCs w:val="24"/>
          <w:rtl/>
        </w:rPr>
        <w:t xml:space="preserve">"</w:t>
      </w:r>
      <w:r>
        <w:rPr>
          <w:rFonts w:hint="cs"/>
          <w:b/>
          <w:bCs/>
          <w:sz w:val="24"/>
          <w:szCs w:val="24"/>
          <w:rtl/>
        </w:rPr>
        <w:t xml:space="preserve">חברת פרטנר תקשורת בע"מ</w:t>
      </w:r>
      <w:r>
        <w:rPr>
          <w:rFonts w:hint="cs"/>
          <w:b/>
          <w:bCs/>
          <w:sz w:val="24"/>
          <w:szCs w:val="24"/>
          <w:rtl/>
        </w:rPr>
        <w:t xml:space="preserve">"</w:t>
      </w:r>
      <w:r>
        <w:rPr>
          <w:rFonts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u w:val="single"/>
          <w:rtl/>
        </w:rPr>
        <w:t xml:space="preserve">עוזר חשב-</w:t>
      </w:r>
      <w:r>
        <w:rPr>
          <w:rFonts w:hint="cs"/>
          <w:sz w:val="24"/>
          <w:szCs w:val="24"/>
          <w:rtl/>
        </w:rPr>
        <w:t xml:space="preserve">בשני תחומים </w:t>
      </w:r>
    </w:p>
    <w:p>
      <w:pPr>
        <w:pStyle w:val="ListParagraph"/>
        <w:spacing/>
        <w:ind w:left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1. </w:t>
      </w:r>
      <w:r>
        <w:rPr>
          <w:rFonts w:hint="cs"/>
          <w:sz w:val="24"/>
          <w:szCs w:val="24"/>
          <w:rtl/>
        </w:rPr>
        <w:t xml:space="preserve">עוזר חשב ב</w:t>
      </w:r>
      <w:r>
        <w:rPr>
          <w:rFonts w:hint="cs"/>
          <w:sz w:val="24"/>
          <w:szCs w:val="24"/>
          <w:rtl/>
        </w:rPr>
        <w:t xml:space="preserve">מחלקת דיווח ומיסוי</w:t>
      </w:r>
      <w:r>
        <w:rPr>
          <w:rFonts w:hint="cs"/>
          <w:sz w:val="24"/>
          <w:szCs w:val="24"/>
          <w:rtl/>
        </w:rPr>
        <w:t xml:space="preserve">             </w:t>
      </w:r>
    </w:p>
    <w:p>
      <w:pPr>
        <w:pStyle w:val="ListParagraph"/>
        <w:spacing/>
        <w:ind w:left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</w:t>
      </w:r>
      <w:r>
        <w:rPr>
          <w:rFonts w:hint="cs"/>
          <w:sz w:val="24"/>
          <w:szCs w:val="24"/>
          <w:rtl/>
        </w:rPr>
        <w:t xml:space="preserve">2. </w:t>
      </w:r>
      <w:r>
        <w:rPr>
          <w:rFonts w:hint="cs"/>
          <w:sz w:val="24"/>
          <w:szCs w:val="24"/>
          <w:rtl/>
        </w:rPr>
        <w:t xml:space="preserve">עוזר חשב-</w:t>
      </w:r>
      <w:r>
        <w:rPr>
          <w:rFonts w:hint="cs"/>
          <w:sz w:val="24"/>
          <w:szCs w:val="24"/>
          <w:rtl/>
        </w:rPr>
        <w:t xml:space="preserve">מנהל </w:t>
      </w:r>
      <w:r>
        <w:rPr>
          <w:rFonts w:hint="cs"/>
          <w:sz w:val="24"/>
          <w:szCs w:val="24"/>
          <w:rtl/>
        </w:rPr>
        <w:t xml:space="preserve"> תחום חשבונאות והתאמות בנקים</w:t>
      </w:r>
      <w:r>
        <w:rPr>
          <w:rFonts w:hint="cs"/>
          <w:sz w:val="24"/>
          <w:szCs w:val="24"/>
          <w:rtl/>
        </w:rPr>
        <w:t xml:space="preserve"> </w:t>
      </w:r>
    </w:p>
    <w:p>
      <w:pPr>
        <w:pStyle w:val="ListParagraph"/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אחריות על ביצוע הפרשות החברה ובקרתן עבודה בשיתוף עם כלכלני החברה </w:t>
      </w:r>
      <w:r>
        <w:rPr>
          <w:rFonts w:hint="cs"/>
          <w:sz w:val="24"/>
          <w:szCs w:val="24"/>
          <w:rtl/>
        </w:rPr>
        <w:t xml:space="preserve">ועובדי השכר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  <w:rtl/>
        </w:rPr>
        <w:t xml:space="preserve"> </w:t>
      </w:r>
    </w:p>
    <w:p>
      <w:pPr>
        <w:pStyle w:val="ListParagraph"/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אחריות על ביצוע האלוקציות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הב</w:t>
      </w:r>
      <w:r>
        <w:rPr>
          <w:rFonts w:hint="cs"/>
          <w:sz w:val="24"/>
          <w:szCs w:val="24"/>
          <w:rtl/>
        </w:rPr>
        <w:t xml:space="preserve">י</w:t>
      </w:r>
      <w:r>
        <w:rPr>
          <w:rFonts w:hint="cs"/>
          <w:sz w:val="24"/>
          <w:szCs w:val="24"/>
          <w:rtl/>
        </w:rPr>
        <w:t xml:space="preserve">ן </w:t>
      </w:r>
      <w:r>
        <w:rPr>
          <w:rFonts w:hint="cs"/>
          <w:sz w:val="24"/>
          <w:szCs w:val="24"/>
          <w:rtl/>
        </w:rPr>
        <w:t xml:space="preserve">חברתיות</w:t>
      </w:r>
      <w:r>
        <w:rPr>
          <w:rFonts w:hint="cs"/>
          <w:sz w:val="24"/>
          <w:szCs w:val="24"/>
          <w:rtl/>
        </w:rPr>
        <w:t xml:space="preserve"> 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בקרה על </w:t>
      </w:r>
      <w:r>
        <w:rPr>
          <w:rFonts w:hint="cs"/>
          <w:sz w:val="24"/>
          <w:szCs w:val="24"/>
          <w:rtl/>
        </w:rPr>
        <w:t xml:space="preserve">תשלומים</w:t>
      </w:r>
      <w:r>
        <w:rPr>
          <w:rFonts w:hint="cs"/>
          <w:sz w:val="24"/>
          <w:szCs w:val="24"/>
          <w:rtl/>
        </w:rPr>
        <w:t xml:space="preserve"> והוצאות מראש של החברה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  </w:t>
      </w:r>
    </w:p>
    <w:p>
      <w:pPr>
        <w:pStyle w:val="ListParagraph"/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העברת </w:t>
      </w:r>
      <w:r>
        <w:rPr>
          <w:rFonts w:hint="cs"/>
          <w:sz w:val="24"/>
          <w:szCs w:val="24"/>
          <w:rtl/>
        </w:rPr>
        <w:t xml:space="preserve">ובקרה על </w:t>
      </w:r>
      <w:r>
        <w:rPr>
          <w:rFonts w:hint="cs"/>
          <w:sz w:val="24"/>
          <w:szCs w:val="24"/>
          <w:rtl/>
        </w:rPr>
        <w:t xml:space="preserve">פקודות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חודשיות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רבעוניות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ושנתיות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עריכת דוחות רבעונים ושנתיים</w:t>
      </w:r>
      <w:r>
        <w:rPr>
          <w:rFonts w:hint="cs"/>
          <w:sz w:val="24"/>
          <w:szCs w:val="24"/>
          <w:rtl/>
        </w:rPr>
        <w:t xml:space="preserve"> ו</w:t>
      </w:r>
      <w:r>
        <w:rPr>
          <w:rFonts w:hint="cs"/>
          <w:sz w:val="24"/>
          <w:szCs w:val="24"/>
          <w:rtl/>
        </w:rPr>
        <w:t xml:space="preserve">בקרה </w:t>
      </w:r>
      <w:r>
        <w:rPr>
          <w:rFonts w:hint="cs"/>
          <w:sz w:val="24"/>
          <w:szCs w:val="24"/>
          <w:rtl/>
        </w:rPr>
        <w:t xml:space="preserve">   </w:t>
      </w:r>
    </w:p>
    <w:p>
      <w:pPr>
        <w:pStyle w:val="ListParagraph"/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אנליטית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חודשית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רבעונית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שנתית על סעיפי החברה והפקודות המועברות ברמה </w:t>
      </w:r>
      <w:r>
        <w:rPr>
          <w:rFonts w:hint="cs"/>
          <w:sz w:val="24"/>
          <w:szCs w:val="24"/>
          <w:rtl/>
        </w:rPr>
        <w:t xml:space="preserve">חודשית/רבעונית.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</w:p>
    <w:p>
      <w:pPr>
        <w:pStyle w:val="ListParagraph"/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עבודה עם מערכות-</w:t>
      </w:r>
      <w:r>
        <w:rPr>
          <w:rFonts w:hint="cs"/>
          <w:sz w:val="24"/>
          <w:szCs w:val="24"/>
        </w:rPr>
        <w:t xml:space="preserve">TM</w:t>
      </w:r>
      <w:r>
        <w:rPr>
          <w:rFonts w:hint="cs"/>
          <w:sz w:val="24"/>
          <w:szCs w:val="24"/>
          <w:rtl/>
        </w:rPr>
        <w:t xml:space="preserve">1,</w:t>
      </w:r>
      <w:r>
        <w:rPr>
          <w:rFonts w:hint="cs"/>
          <w:sz w:val="24"/>
          <w:szCs w:val="24"/>
        </w:rPr>
        <w:t xml:space="preserve">HFM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</w:rPr>
        <w:t xml:space="preserve">ERP ORACEL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</w:rPr>
        <w:t xml:space="preserve">FD</w:t>
      </w:r>
      <w:r>
        <w:rPr>
          <w:sz w:val="24"/>
          <w:szCs w:val="24"/>
        </w:rPr>
        <w:t xml:space="preserve">QM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</w:rPr>
        <w:t xml:space="preserve">B</w:t>
      </w:r>
      <w:r>
        <w:rPr>
          <w:sz w:val="24"/>
          <w:szCs w:val="24"/>
        </w:rPr>
        <w:t xml:space="preserve">I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אחריות על סעיפים: </w:t>
      </w:r>
      <w:r>
        <w:rPr>
          <w:rFonts w:hint="cs"/>
          <w:sz w:val="24"/>
          <w:szCs w:val="24"/>
        </w:rPr>
        <w:t xml:space="preserve">ifrs15</w:t>
      </w:r>
      <w:r>
        <w:rPr>
          <w:rFonts w:hint="cs"/>
          <w:sz w:val="24"/>
          <w:szCs w:val="24"/>
          <w:rtl/>
        </w:rPr>
        <w:t xml:space="preserve">, </w:t>
      </w:r>
    </w:p>
    <w:p>
      <w:pPr>
        <w:pStyle w:val="ListParagraph"/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רט"מ, לקוחות וחומ"ס, מימון, שכר, נגזרים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משובצים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ושערוכים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בקרה על החשבונות בגין התאמות </w:t>
      </w:r>
    </w:p>
    <w:p>
      <w:pPr>
        <w:pStyle w:val="ListParagraph"/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בנקים ברמה חודשית ורבעונית</w:t>
      </w: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והעברת פקודות.</w:t>
      </w:r>
    </w:p>
    <w:p>
      <w:pPr>
        <w:spacing w:after="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2021-2023</w:t>
      </w:r>
      <w:r>
        <w:rPr>
          <w:rFonts w:hint="cs"/>
          <w:sz w:val="24"/>
          <w:szCs w:val="24"/>
          <w:rtl/>
        </w:rPr>
        <w:t xml:space="preserve">- מתרגל בקורס "מודלים מתקדמים באקסל"- "</w:t>
      </w:r>
      <w:r>
        <w:rPr>
          <w:rFonts w:hint="cs"/>
          <w:b/>
          <w:bCs/>
          <w:sz w:val="24"/>
          <w:szCs w:val="24"/>
          <w:rtl/>
        </w:rPr>
        <w:t xml:space="preserve">במסלול האקדמי המכללה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למנהל</w:t>
      </w:r>
      <w:r>
        <w:rPr>
          <w:rFonts w:hint="cs"/>
          <w:b/>
          <w:bCs/>
          <w:sz w:val="24"/>
          <w:szCs w:val="24"/>
          <w:rtl/>
        </w:rPr>
        <w:t xml:space="preserve"> ראשל"צ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</w:t>
      </w:r>
      <w:r>
        <w:rPr>
          <w:rFonts w:hint="cs"/>
          <w:sz w:val="24"/>
          <w:szCs w:val="24"/>
          <w:rtl/>
        </w:rPr>
        <w:t xml:space="preserve">במסלול תואר ראשון במנהל עסקים התמחות בחשבונאות .</w:t>
      </w:r>
    </w:p>
    <w:p>
      <w:pPr>
        <w:spacing w:after="0"/>
        <w:rPr>
          <w:sz w:val="24"/>
          <w:szCs w:val="24"/>
          <w:rtl/>
        </w:rPr>
      </w:pPr>
    </w:p>
    <w:p>
      <w:pPr>
        <w:pStyle w:val="ListParagraph"/>
        <w:spacing/>
        <w:ind w:left="0"/>
        <w:rPr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2021-2022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 התמחות במחלקת ביקורת תעשיה ומסחר</w:t>
      </w:r>
      <w:r>
        <w:rPr>
          <w:rFonts w:hint="cs"/>
          <w:sz w:val="24"/>
          <w:szCs w:val="24"/>
          <w:rtl/>
        </w:rPr>
        <w:t xml:space="preserve"> ומחלקת המיסים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בפירמת רואי חשבון-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8"/>
          <w:szCs w:val="28"/>
        </w:rPr>
        <w:t xml:space="preserve">DELOITTE</w:t>
      </w:r>
      <w:r>
        <w:rPr>
          <w:b/>
          <w:bCs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.</w:t>
      </w:r>
    </w:p>
    <w:p>
      <w:pPr>
        <w:pStyle w:val="ListParagraph"/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ביקורת חברות ציבוריות ופרטיות בתחום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התעשיי</w:t>
      </w:r>
      <w:r>
        <w:rPr>
          <w:rFonts w:hAnsiTheme="minorBidi" w:ascii="Arial" w:eastAsia="Arial" w:cs="Arial" w:hint="eastAsia"/>
          <w:sz w:val="24"/>
          <w:szCs w:val="24"/>
          <w:rtl/>
        </w:rPr>
        <w:t xml:space="preserve">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והמסחר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עריכה והגשת דוחות מס והצהרות הון. </w:t>
      </w:r>
    </w:p>
    <w:p>
      <w:pPr>
        <w:pStyle w:val="ListParagraph"/>
        <w:spacing/>
        <w:ind w:left="0"/>
        <w:rPr>
          <w:sz w:val="24"/>
          <w:szCs w:val="24"/>
          <w:u w:val="single"/>
          <w:rtl/>
        </w:rPr>
      </w:pPr>
    </w:p>
    <w:p>
      <w:pPr>
        <w:pStyle w:val="ListParagraph"/>
        <w:numPr>
          <w:ilvl w:val="1"/>
          <w:numId w:val="8"/>
        </w:numPr>
        <w:spacing/>
        <w:rPr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משרד רואי חשבון </w:t>
      </w:r>
      <w:r>
        <w:rPr>
          <w:rFonts w:cs="Arial"/>
          <w:b/>
          <w:bCs/>
          <w:sz w:val="24"/>
          <w:szCs w:val="24"/>
          <w:rtl/>
        </w:rPr>
        <w:t xml:space="preserve">"חמי שמגר ושות</w:t>
      </w:r>
      <w:r>
        <w:rPr>
          <w:rFonts w:cs="Arial" w:hint="cs"/>
          <w:b/>
          <w:bCs/>
          <w:sz w:val="24"/>
          <w:szCs w:val="24"/>
          <w:rtl/>
        </w:rPr>
        <w:t xml:space="preserve">'</w:t>
      </w:r>
      <w:r>
        <w:rPr>
          <w:rFonts w:cs="Arial" w:hint="cs"/>
          <w:sz w:val="24"/>
          <w:szCs w:val="24"/>
          <w:rtl/>
        </w:rPr>
        <w:t xml:space="preserve"> "</w:t>
      </w:r>
      <w:r>
        <w:rPr>
          <w:rFonts w:cs="Arial" w:hint="cs"/>
          <w:sz w:val="24"/>
          <w:szCs w:val="24"/>
          <w:rtl/>
        </w:rPr>
        <w:t xml:space="preserve">-</w:t>
      </w:r>
      <w:r>
        <w:rPr>
          <w:rFonts w:cs="Arial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טרום התמחות (משרה מלאה).</w:t>
      </w:r>
    </w:p>
    <w:p>
      <w:pPr>
        <w:pStyle w:val="ListParagraph"/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ביקורת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הגשת דוחות שנתיים למס הכנסה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עצמאיים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חברות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הערכות מס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ותיאומי מס לעצמאיים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</w:t>
      </w:r>
    </w:p>
    <w:p>
      <w:pPr>
        <w:pStyle w:val="ListParagraph"/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וחברות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עבודה שוטפת מול מס הכנסה, מע"מ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ביטוח לאומי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עריכת הצהרות הון</w:t>
      </w:r>
    </w:p>
    <w:p>
      <w:pPr>
        <w:pStyle w:val="ListParagraph"/>
        <w:spacing/>
        <w:ind w:left="0"/>
        <w:rPr>
          <w:sz w:val="24"/>
          <w:szCs w:val="24"/>
          <w:u w:val="single"/>
          <w:rtl/>
        </w:rPr>
      </w:pPr>
    </w:p>
    <w:p>
      <w:pPr>
        <w:pStyle w:val="ListParagraph"/>
        <w:spacing/>
        <w:ind w:left="0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</w:rPr>
        <w:t xml:space="preserve">2017-2018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מחלקת "אינטגרציה וטלה-רפואה"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ברפואה מקוונת ב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קופת חולים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כללית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 מוצר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בדיקות </w:t>
      </w:r>
    </w:p>
    <w:p>
      <w:pPr>
        <w:pStyle w:val="ListParagraph"/>
        <w:spacing/>
        <w:ind w:left="0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         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מוצרים (</w:t>
      </w:r>
      <w:r>
        <w:rPr>
          <w:rFonts w:hAnsiTheme="minorBidi" w:ascii="Arial" w:eastAsia="Arial" w:cs="Arial"/>
          <w:sz w:val="24"/>
          <w:szCs w:val="24"/>
        </w:rPr>
        <w:t xml:space="preserve">QA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)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הטמעת מערכות רפואיות חדשניות במרפאות והדרכה על המוצרים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עבודה עם </w:t>
      </w:r>
    </w:p>
    <w:p>
      <w:pPr>
        <w:pStyle w:val="ListParagraph"/>
        <w:spacing/>
        <w:ind w:left="0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                   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מערכת ה</w:t>
      </w:r>
      <w:r>
        <w:rPr>
          <w:rFonts w:hAnsiTheme="minorBidi" w:ascii="Arial" w:eastAsia="Arial" w:cs="Arial"/>
          <w:sz w:val="24"/>
          <w:szCs w:val="24"/>
        </w:rPr>
        <w:t xml:space="preserve">BI </w:t>
      </w:r>
      <w:r>
        <w:rPr>
          <w:rFonts w:hAnsiTheme="minorBidi" w:ascii="Arial" w:eastAsia="Arial" w:cs="Arial"/>
          <w:sz w:val="24"/>
          <w:szCs w:val="24"/>
        </w:rPr>
        <w:t xml:space="preserve"> -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שליפת נתונים והכנת דוחות חודשים.</w:t>
      </w:r>
    </w:p>
    <w:p>
      <w:pPr>
        <w:pStyle w:val="ListParagraph"/>
        <w:spacing/>
        <w:ind w:left="0"/>
        <w:rPr>
          <w:rFonts w:hAnsiTheme="minorBidi" w:ascii="Arial" w:eastAsia="Arial" w:cs="Arial"/>
          <w:sz w:val="24"/>
          <w:szCs w:val="24"/>
        </w:rPr>
      </w:pPr>
    </w:p>
    <w:p>
      <w:pPr>
        <w:pStyle w:val="ListParagraph"/>
        <w:spacing w:after="0"/>
        <w:ind w:left="0"/>
        <w:rPr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2014-2016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שירות צבאי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-</w:t>
      </w:r>
      <w:r>
        <w:rPr>
          <w:rFonts w:hint="cs"/>
          <w:sz w:val="24"/>
          <w:szCs w:val="24"/>
          <w:rtl/>
        </w:rPr>
        <w:t xml:space="preserve">מטה חיל הים, מחלקת הגנה אווירית 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  <w:rtl/>
        </w:rPr>
        <w:t xml:space="preserve">לוחם סטי"ל ,אחראי מערכת "משקל נגד" בצד </w:t>
      </w:r>
      <w:r>
        <w:rPr>
          <w:rFonts w:hint="cs"/>
          <w:sz w:val="24"/>
          <w:szCs w:val="24"/>
          <w:rtl/>
        </w:rPr>
        <w:t xml:space="preserve"> </w:t>
      </w:r>
    </w:p>
    <w:p>
      <w:pPr>
        <w:pStyle w:val="ListParagraph"/>
        <w:spacing w:after="0"/>
        <w:ind w:left="0"/>
        <w:rPr>
          <w:rFonts w:hAnsiTheme="minorBidi" w:ascii="Arial" w:eastAsia="Arial" w:cs="Arial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</w:t>
      </w:r>
      <w:r>
        <w:rPr>
          <w:rFonts w:hint="cs"/>
          <w:sz w:val="24"/>
          <w:szCs w:val="24"/>
          <w:rtl/>
        </w:rPr>
        <w:t xml:space="preserve">פיתוח</w:t>
      </w:r>
      <w:r>
        <w:rPr>
          <w:rFonts w:hint="cs"/>
          <w:sz w:val="24"/>
          <w:szCs w:val="24"/>
          <w:rtl/>
        </w:rPr>
        <w:t xml:space="preserve"> המוצר,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בין היתר שימשתי </w:t>
      </w:r>
      <w:r>
        <w:rPr>
          <w:rFonts w:hint="cs"/>
          <w:sz w:val="24"/>
          <w:szCs w:val="24"/>
          <w:rtl/>
        </w:rPr>
        <w:t xml:space="preserve">כמפקד בית ספר לשוחרים של חיל-הים</w:t>
      </w:r>
    </w:p>
    <w:p>
      <w:pPr>
        <w:spacing w:after="0"/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 xml:space="preserve">*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שפות:</w:t>
      </w:r>
    </w:p>
    <w:p>
      <w:pPr>
        <w:pStyle w:val="ListParagraph"/>
        <w:numPr>
          <w:ilvl w:val="0"/>
          <w:numId w:val="11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עברית: </w:t>
      </w:r>
      <w:r>
        <w:rPr>
          <w:rFonts w:hint="cs"/>
          <w:sz w:val="24"/>
          <w:szCs w:val="24"/>
          <w:rtl/>
        </w:rPr>
        <w:t xml:space="preserve">שפת אם</w:t>
      </w:r>
      <w:r>
        <w:rPr>
          <w:rFonts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1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</w:t>
      </w:r>
      <w:r>
        <w:rPr>
          <w:rFonts w:hint="cs"/>
          <w:sz w:val="24"/>
          <w:szCs w:val="24"/>
          <w:rtl/>
        </w:rPr>
        <w:t xml:space="preserve">ית </w:t>
      </w:r>
      <w:r>
        <w:rPr>
          <w:rFonts w:hint="cs"/>
          <w:sz w:val="24"/>
          <w:szCs w:val="24"/>
          <w:rtl/>
        </w:rPr>
        <w:t xml:space="preserve">:ברמה טובה.</w:t>
      </w:r>
    </w:p>
    <w:p>
      <w:pPr>
        <w:spacing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*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כישורים נוספים</w:t>
      </w:r>
      <w:r>
        <w:rPr>
          <w:rFonts w:hint="cs"/>
          <w:sz w:val="24"/>
          <w:szCs w:val="24"/>
          <w:u w:val="single"/>
          <w:rtl/>
        </w:rPr>
        <w:t xml:space="preserve">:</w:t>
      </w:r>
    </w:p>
    <w:p>
      <w:pPr>
        <w:pStyle w:val="ListParagraph"/>
        <w:numPr>
          <w:ilvl w:val="0"/>
          <w:numId w:val="12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ידע רב ב</w:t>
      </w:r>
      <w:r>
        <w:rPr>
          <w:rFonts w:hint="cs"/>
          <w:sz w:val="24"/>
          <w:szCs w:val="24"/>
          <w:rtl/>
        </w:rPr>
        <w:t xml:space="preserve">תוכנת </w:t>
      </w:r>
      <w:r>
        <w:rPr>
          <w:rFonts w:hint="cs"/>
          <w:sz w:val="24"/>
          <w:szCs w:val="24"/>
          <w:rtl/>
        </w:rPr>
        <w:t xml:space="preserve">- </w:t>
      </w:r>
      <w:r>
        <w:rPr>
          <w:sz w:val="24"/>
          <w:szCs w:val="24"/>
        </w:rPr>
        <w:t xml:space="preserve">OFFICE</w:t>
      </w:r>
      <w:r>
        <w:rPr>
          <w:rFonts w:hint="cs"/>
          <w:sz w:val="24"/>
          <w:szCs w:val="24"/>
          <w:rtl/>
        </w:rPr>
        <w:t xml:space="preserve"> (</w:t>
      </w:r>
      <w:r>
        <w:rPr>
          <w:sz w:val="24"/>
          <w:szCs w:val="24"/>
        </w:rPr>
        <w:t xml:space="preserve">Power Point ,Word ,Excel</w:t>
      </w:r>
      <w:r>
        <w:rPr>
          <w:rFonts w:hint="cs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12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ידע רב </w:t>
      </w:r>
      <w:r>
        <w:rPr>
          <w:sz w:val="24"/>
          <w:szCs w:val="24"/>
        </w:rPr>
        <w:t xml:space="preserve">ACCESS </w:t>
      </w:r>
      <w:r>
        <w:rPr>
          <w:rFonts w:hint="cs"/>
          <w:sz w:val="24"/>
          <w:szCs w:val="24"/>
          <w:rtl/>
        </w:rPr>
        <w:t xml:space="preserve"> ובשפת המאקרו של האקסל 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SQL,</w:t>
      </w:r>
      <w:r>
        <w:rPr>
          <w:sz w:val="24"/>
          <w:szCs w:val="24"/>
        </w:rPr>
        <w:t xml:space="preserve">VBA</w:t>
      </w:r>
    </w:p>
    <w:p>
      <w:pPr>
        <w:pStyle w:val="ListParagraph"/>
        <w:spacing/>
        <w:ind w:left="360"/>
        <w:jc w:val="center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המלצות יועברו על פי הצורך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2018"/>
      <w:numFmt w:val="decimal"/>
      <w:suff w:val="tab"/>
      <w:lvlText w:val="%1"/>
      <w:pPr>
        <w:spacing/>
        <w:ind w:left="1155" w:hanging="1155"/>
      </w:pPr>
      <w:rPr>
        <w:rFonts w:hAnsiTheme="minorBidi" w:ascii="Arial" w:eastAsia="Arial" w:cs="Arial" w:hint="default"/>
      </w:rPr>
    </w:lvl>
    <w:lvl w:ilvl="1">
      <w:start w:val="2020"/>
      <w:numFmt w:val="decimal"/>
      <w:suff w:val="tab"/>
      <w:lvlText w:val="%1-%2"/>
      <w:pPr>
        <w:spacing/>
        <w:ind w:left="1155" w:hanging="1155"/>
      </w:pPr>
      <w:rPr>
        <w:rFonts w:hAnsiTheme="minorBidi" w:ascii="Arial" w:eastAsia="Arial" w:cs="Arial" w:hint="default"/>
        <w:b/>
        <w:bCs/>
        <w:u w:val="single"/>
      </w:rPr>
    </w:lvl>
    <w:lvl w:ilvl="2">
      <w:start w:val="1"/>
      <w:numFmt w:val="decimal"/>
      <w:suff w:val="tab"/>
      <w:lvlText w:val="%1-%2.%3"/>
      <w:pPr>
        <w:spacing/>
        <w:ind w:left="1155" w:hanging="1155"/>
      </w:pPr>
      <w:rPr>
        <w:rFonts w:hAnsiTheme="minorBidi" w:ascii="Arial" w:eastAsia="Arial" w:cs="Arial" w:hint="default"/>
      </w:rPr>
    </w:lvl>
    <w:lvl w:ilvl="3">
      <w:start w:val="1"/>
      <w:numFmt w:val="decimal"/>
      <w:suff w:val="tab"/>
      <w:lvlText w:val="%1-%2.%3.%4"/>
      <w:pPr>
        <w:spacing/>
        <w:ind w:left="1155" w:hanging="1155"/>
      </w:pPr>
      <w:rPr>
        <w:rFonts w:hAnsiTheme="minorBidi" w:ascii="Arial" w:eastAsia="Arial" w:cs="Arial" w:hint="default"/>
      </w:rPr>
    </w:lvl>
    <w:lvl w:ilvl="4">
      <w:start w:val="1"/>
      <w:numFmt w:val="decimal"/>
      <w:suff w:val="tab"/>
      <w:lvlText w:val="%1-%2.%3.%4.%5"/>
      <w:pPr>
        <w:spacing/>
        <w:ind w:left="1155" w:hanging="1155"/>
      </w:pPr>
      <w:rPr>
        <w:rFonts w:hAnsiTheme="minorBidi" w:ascii="Arial" w:eastAsia="Arial" w:cs="Arial" w:hint="default"/>
      </w:rPr>
    </w:lvl>
    <w:lvl w:ilvl="5">
      <w:start w:val="1"/>
      <w:numFmt w:val="decimal"/>
      <w:suff w:val="tab"/>
      <w:lvlText w:val="%1-%2.%3.%4.%5.%6"/>
      <w:pPr>
        <w:spacing/>
        <w:ind w:left="1440" w:hanging="1440"/>
      </w:pPr>
      <w:rPr>
        <w:rFonts w:hAnsiTheme="minorBidi" w:ascii="Arial" w:eastAsia="Arial" w:cs="Arial"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AnsiTheme="minorBidi" w:ascii="Arial" w:eastAsia="Arial" w:cs="Arial"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hAnsiTheme="minorBidi" w:ascii="Arial" w:eastAsia="Arial" w:cs="Arial"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AnsiTheme="minorBidi" w:ascii="Arial" w:eastAsia="Arial" w:cs="Arial" w:hint="default"/>
      </w:rPr>
    </w:lvl>
  </w:abstractNum>
  <w:abstractNum w:abstractNumId="8">
    <w:multiLevelType w:val="hybridMultilevel"/>
    <w:lvl w:ilvl="0">
      <w:start w:val="202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9917B291-9A38-4DB0-A66F-F3D5C5C0B58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Footer">
    <w:name w:val="Footer"/>
    <w:basedOn w:val="Normal"/>
    <w:link w:val="FooterChar"/>
    <w:semiHidden/>
    <w:unhideWhenUsed/>
    <w:pPr>
      <w:tabs>
        <w:tab w:pos="4320" w:val="center"/>
        <w:tab w:pos="864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semiHidden/>
    <w:rPr/>
  </w:style>
  <w:style w:type="character" w:styleId="PageNumber">
    <w:name w:val="Page Number"/>
    <w:basedOn w:val="DefaultParagraph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SEKBKK" Type="http://schemas.openxmlformats.org/officeDocument/2006/relationships/image" Target="media/NPJ2D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1</Pages>
  <Words>406</Words>
  <Characters>2032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</dc:creator>
  <cp:lastModifiedBy>יוסי לניאדו (Yosi Laniado)</cp:lastModifiedBy>
  <cp:lastPrinted>2024-03-10T12:48:00Z</cp:lastPrinted>
  <cp:revision>4</cp:revision>
  <dcterms:created xsi:type="dcterms:W3CDTF">2024-04-17T13:55:00Z</dcterms:created>
  <dcterms:modified xsi:type="dcterms:W3CDTF">2024-04-17T14:11:00Z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DMS_WORKBOOK_UID" pid="2">
    <vt:lpstr/>
  </property>
  <property fmtid="{D5CDD505-2E9C-101B-9397-08002B2CF9AE}" name="MSIP_Label_ea60d57e-af5b-4752-ac57-3e4f28ca11dc_Enabled" pid="3">
    <vt:lpstr/>
  </property>
  <property fmtid="{D5CDD505-2E9C-101B-9397-08002B2CF9AE}" name="MSIP_Label_ea60d57e-af5b-4752-ac57-3e4f28ca11dc_SetDate" pid="4">
    <vt:lpstr/>
  </property>
  <property fmtid="{D5CDD505-2E9C-101B-9397-08002B2CF9AE}" name="MSIP_Label_ea60d57e-af5b-4752-ac57-3e4f28ca11dc_Method" pid="5">
    <vt:lpstr/>
  </property>
  <property fmtid="{D5CDD505-2E9C-101B-9397-08002B2CF9AE}" name="MSIP_Label_ea60d57e-af5b-4752-ac57-3e4f28ca11dc_Name" pid="6">
    <vt:lpstr/>
  </property>
  <property fmtid="{D5CDD505-2E9C-101B-9397-08002B2CF9AE}" name="MSIP_Label_ea60d57e-af5b-4752-ac57-3e4f28ca11dc_SiteId" pid="7">
    <vt:lpstr/>
  </property>
  <property fmtid="{D5CDD505-2E9C-101B-9397-08002B2CF9AE}" name="MSIP_Label_ea60d57e-af5b-4752-ac57-3e4f28ca11dc_ActionId" pid="8">
    <vt:lpstr/>
  </property>
  <property fmtid="{D5CDD505-2E9C-101B-9397-08002B2CF9AE}" name="MSIP_Label_ea60d57e-af5b-4752-ac57-3e4f28ca11dc_ContentBits" pid="9">
    <vt:lpstr/>
  </property>
  <property fmtid="{D5CDD505-2E9C-101B-9397-08002B2CF9AE}" name="ContentTypeId" pid="10">
    <vt:lpstr/>
  </property>
</Properties>
</file>