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965"/>
                    <pic:cNvPicPr/>
                  </pic:nvPicPr>
                  <pic:blipFill>
                    <a:blip xmlns:r="http://schemas.openxmlformats.org/officeDocument/2006/relationships" r:embed="rIdCN66D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b"/>
        <w:spacing/>
        <w:ind w:left="0"/>
        <w:jc w:val="both"/>
        <w:rPr>
          <w:rFonts w:hAnsiTheme="minorHAnsi" w:ascii="Calibri" w:eastAsia="Calibri" w:cs="Calibri"/>
          <w:b/>
          <w:bCs/>
          <w:u w:val="single"/>
        </w:rPr>
      </w:pPr>
      <w:r>
        <w:rPr>
          <w:rFonts w:hAnsiTheme="minorHAnsi" w:ascii="Calibri" w:eastAsia="Calibri" w:cs="Calibri"/>
          <w:b/>
          <w:bCs/>
          <w:u w:val="single"/>
        </w:rPr>
        <w:t xml:space="preserve">Profile</w:t>
      </w:r>
    </w:p>
    <w:p>
      <w:pPr>
        <w:pStyle w:val="ab"/>
        <w:numPr>
          <w:ilvl w:val="0"/>
          <w:numId w:val="9"/>
        </w:numPr>
        <w:spacing/>
        <w:jc w:val="both"/>
        <w:rPr>
          <w:rFonts w:hAnsiTheme="minorHAnsi" w:ascii="Calibri" w:eastAsia="Calibri" w:cs="Calibri"/>
          <w:b/>
          <w:bCs/>
          <w:sz w:val="22"/>
          <w:szCs w:val="22"/>
        </w:rPr>
      </w:pP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Profound knowledge, education and experience in areas of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H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uman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R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esources and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O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rganizational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D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evelopment. Seeking a position in the field with a goal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to keep honing my skills and mov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ing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 forward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.</w:t>
      </w:r>
    </w:p>
    <w:p>
      <w:pPr>
        <w:pStyle w:val="ab"/>
        <w:numPr>
          <w:ilvl w:val="0"/>
          <w:numId w:val="9"/>
        </w:numPr>
        <w:spacing/>
        <w:jc w:val="both"/>
        <w:rPr>
          <w:rFonts w:hAnsiTheme="minorHAnsi" w:ascii="Calibri" w:eastAsia="Calibri" w:cs="Calibri"/>
          <w:b/>
          <w:bCs/>
          <w:sz w:val="22"/>
          <w:szCs w:val="22"/>
        </w:rPr>
      </w:pP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Identify suitable candidates and recruit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employees for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a variety of positions in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different work environments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, including tech recruitment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.</w:t>
      </w:r>
    </w:p>
    <w:p>
      <w:pPr>
        <w:pStyle w:val="ab"/>
        <w:numPr>
          <w:ilvl w:val="0"/>
          <w:numId w:val="9"/>
        </w:numPr>
        <w:spacing/>
        <w:jc w:val="both"/>
        <w:rPr>
          <w:rFonts w:hAnsiTheme="minorHAnsi" w:ascii="Calibri" w:eastAsia="Calibri" w:cs="Calibri"/>
          <w:b/>
          <w:bCs/>
          <w:sz w:val="22"/>
          <w:szCs w:val="22"/>
        </w:rPr>
      </w:pP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Systemic approach; able to multitask and handle pressure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.</w:t>
      </w:r>
    </w:p>
    <w:p>
      <w:pPr>
        <w:pStyle w:val="ab"/>
        <w:numPr>
          <w:ilvl w:val="0"/>
          <w:numId w:val="9"/>
        </w:numPr>
        <w:spacing w:after="240"/>
        <w:contextualSpacing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E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xcellent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interpersonal communication; service-oriented approach; strong performance, while working in conjunction with intra and extra-organizational entities, including senior executives, department heads and team leaders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.</w:t>
      </w:r>
    </w:p>
    <w:p>
      <w:pPr>
        <w:spacing/>
        <w:jc w:val="both"/>
        <w:rPr>
          <w:rFonts w:hAnsiTheme="minorHAnsi" w:ascii="Calibri" w:eastAsia="Calibri" w:cs="Calibri"/>
          <w:b/>
          <w:bCs/>
          <w:u w:val="single"/>
        </w:rPr>
      </w:pPr>
      <w:r>
        <w:rPr>
          <w:rFonts w:hAnsiTheme="minorHAnsi" w:ascii="Calibri" w:eastAsia="Calibri" w:cs="Calibri"/>
          <w:b/>
          <w:bCs/>
          <w:u w:val="single"/>
        </w:rPr>
        <w:t xml:space="preserve">Education</w:t>
      </w:r>
    </w:p>
    <w:p>
      <w:pPr>
        <w:spacing w:after="60"/>
        <w:jc w:val="both"/>
        <w:rPr>
          <w:rFonts w:hAnsiTheme="minorHAnsi" w:ascii="Calibri" w:eastAsia="Calibri" w:cs="Calibri"/>
          <w:b/>
          <w:bCs/>
          <w:sz w:val="22"/>
          <w:szCs w:val="22"/>
        </w:rPr>
      </w:pP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2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02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2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-2023 –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M.A.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,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Organizational Development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 Consulting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– Peres Academic Center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 (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Rehovot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)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.</w:t>
      </w:r>
    </w:p>
    <w:p>
      <w:pPr>
        <w:spacing/>
        <w:contextualSpacing/>
        <w:jc w:val="both"/>
        <w:rPr>
          <w:rFonts w:hAnsiTheme="minorHAnsi" w:ascii="Calibri" w:eastAsia="Calibri" w:cs="Calibri"/>
          <w:b/>
          <w:bCs/>
          <w:sz w:val="22"/>
          <w:szCs w:val="22"/>
        </w:rPr>
      </w:pP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2018-2021 –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B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.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A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.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,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 B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usiness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A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dministration with a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major in Human Resources and Mediation –</w:t>
      </w:r>
    </w:p>
    <w:p>
      <w:pPr>
        <w:tabs>
          <w:tab w:pos="1170" w:val="left"/>
        </w:tabs>
        <w:spacing w:after="240"/>
        <w:jc w:val="both"/>
        <w:rPr>
          <w:rFonts w:hAnsiTheme="minorHAnsi" w:ascii="Calibri" w:eastAsia="Calibri" w:cs="Calibri"/>
          <w:b/>
          <w:bCs/>
          <w:sz w:val="22"/>
          <w:szCs w:val="22"/>
        </w:rPr>
      </w:pPr>
      <w:r>
        <w:rPr>
          <w:rFonts w:hAnsiTheme="minorHAnsi" w:ascii="Calibri" w:eastAsia="Calibri" w:cs="Calibri"/>
          <w:b/>
          <w:bCs/>
          <w:sz w:val="22"/>
          <w:szCs w:val="22"/>
        </w:rPr>
        <w:tab/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Peres Academic Center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 (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Rehovot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)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.</w:t>
      </w:r>
    </w:p>
    <w:p>
      <w:pPr>
        <w:spacing w:after="60"/>
        <w:jc w:val="both"/>
        <w:rPr>
          <w:rFonts w:hAnsiTheme="minorHAnsi" w:ascii="Calibri" w:eastAsia="Calibri" w:cs="Calibri"/>
          <w:b/>
          <w:bCs/>
          <w:sz w:val="22"/>
          <w:szCs w:val="22"/>
        </w:rPr>
      </w:pPr>
      <w:r>
        <w:rPr>
          <w:rFonts w:hAnsiTheme="minorHAnsi" w:ascii="Calibri" w:eastAsia="Calibri" w:cs="Calibri"/>
          <w:b/>
          <w:bCs/>
          <w:u w:val="single"/>
        </w:rPr>
        <w:t xml:space="preserve">Professional </w:t>
      </w:r>
      <w:r>
        <w:rPr>
          <w:rFonts w:hAnsiTheme="minorHAnsi" w:ascii="Calibri" w:eastAsia="Calibri" w:cs="Calibri"/>
          <w:b/>
          <w:bCs/>
          <w:u w:val="single"/>
        </w:rPr>
        <w:t xml:space="preserve">E</w:t>
      </w:r>
      <w:r>
        <w:rPr>
          <w:rFonts w:hAnsiTheme="minorHAnsi" w:ascii="Calibri" w:eastAsia="Calibri" w:cs="Calibri"/>
          <w:b/>
          <w:bCs/>
          <w:u w:val="single"/>
        </w:rPr>
        <w:t xml:space="preserve">xperience</w:t>
      </w:r>
    </w:p>
    <w:p>
      <w:pPr>
        <w:spacing w:after="120"/>
        <w:jc w:val="both"/>
        <w:rPr>
          <w:rFonts w:hAnsiTheme="minorHAnsi" w:ascii="Calibri" w:eastAsia="Calibri" w:cs="Calibri"/>
          <w:b/>
          <w:bCs/>
        </w:rPr>
      </w:pPr>
      <w:r>
        <w:rPr>
          <w:rFonts w:hAnsiTheme="minorHAnsi" w:ascii="Calibri" w:eastAsia="Calibri" w:cs="Calibri"/>
          <w:b/>
          <w:bCs/>
        </w:rPr>
        <w:t xml:space="preserve">2017-</w:t>
      </w:r>
      <w:r>
        <w:rPr>
          <w:rFonts w:hAnsiTheme="minorHAnsi" w:ascii="Calibri" w:eastAsia="Calibri" w:cs="Calibri"/>
          <w:b/>
          <w:bCs/>
        </w:rPr>
        <w:t xml:space="preserve">2023</w:t>
      </w:r>
      <w:r>
        <w:rPr>
          <w:rFonts w:hAnsiTheme="minorHAnsi" w:ascii="Calibri" w:eastAsia="Calibri" w:cs="Calibri"/>
          <w:b/>
          <w:bCs/>
        </w:rPr>
        <w:t xml:space="preserve"> – </w:t>
      </w:r>
      <w:r>
        <w:rPr>
          <w:rFonts w:hAnsiTheme="minorHAnsi" w:ascii="Calibri" w:eastAsia="Calibri" w:cs="Calibri"/>
          <w:b/>
          <w:bCs/>
          <w:i/>
          <w:iCs/>
          <w:sz w:val="22"/>
          <w:szCs w:val="22"/>
        </w:rPr>
        <w:t xml:space="preserve">LUSIX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– innovative tech startup engaged in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the field of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lab-grown diamonds</w:t>
      </w:r>
    </w:p>
    <w:p>
      <w:pPr>
        <w:spacing/>
        <w:contextualSpacing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2021-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2023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 –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Talent Acquisition Specialist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– HR Department</w:t>
      </w:r>
    </w:p>
    <w:p>
      <w:pPr>
        <w:pStyle w:val="ab"/>
        <w:numPr>
          <w:ilvl w:val="0"/>
          <w:numId w:val="8"/>
        </w:numPr>
        <w:spacing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 w:hint="cs"/>
          <w:sz w:val="22"/>
          <w:szCs w:val="22"/>
        </w:rPr>
        <w:t xml:space="preserve">M</w:t>
      </w:r>
      <w:r>
        <w:rPr>
          <w:rFonts w:hAnsiTheme="minorHAnsi" w:ascii="Calibri" w:eastAsia="Calibri" w:cs="Calibri"/>
          <w:sz w:val="22"/>
          <w:szCs w:val="22"/>
        </w:rPr>
        <w:t xml:space="preserve">anage recruitment for a wide range of positions, end-to-end. Carry out social recruiting, including </w:t>
      </w:r>
      <w:r>
        <w:rPr>
          <w:rFonts w:hAnsiTheme="minorHAnsi" w:ascii="Calibri" w:eastAsia="Calibri" w:cs="Calibri"/>
          <w:sz w:val="22"/>
          <w:szCs w:val="22"/>
        </w:rPr>
        <w:t xml:space="preserve">targeted search on LinkedIn, </w:t>
      </w:r>
      <w:r>
        <w:rPr>
          <w:rFonts w:hAnsiTheme="minorHAnsi" w:ascii="Calibri" w:eastAsia="Calibri" w:cs="Calibri"/>
          <w:sz w:val="22"/>
          <w:szCs w:val="22"/>
        </w:rPr>
        <w:t xml:space="preserve">collaborate </w:t>
      </w:r>
      <w:r>
        <w:rPr>
          <w:rFonts w:hAnsiTheme="minorHAnsi" w:ascii="Calibri" w:eastAsia="Calibri" w:cs="Calibri"/>
          <w:sz w:val="22"/>
          <w:szCs w:val="22"/>
        </w:rPr>
        <w:t xml:space="preserve">with placement companies, work with </w:t>
      </w:r>
      <w:r>
        <w:rPr>
          <w:rFonts w:hAnsiTheme="minorHAnsi" w:ascii="Calibri" w:eastAsia="Calibri" w:cs="Calibri"/>
          <w:i/>
          <w:iCs/>
          <w:sz w:val="22"/>
          <w:szCs w:val="22"/>
        </w:rPr>
        <w:t xml:space="preserve">Comeet</w:t>
      </w:r>
      <w:r>
        <w:rPr>
          <w:rFonts w:hAnsiTheme="minorHAnsi" w:ascii="Calibri" w:eastAsia="Calibri" w:cs="Calibri"/>
          <w:sz w:val="22"/>
          <w:szCs w:val="22"/>
        </w:rPr>
        <w:t xml:space="preserve"> recruitment system, </w:t>
      </w:r>
      <w:r>
        <w:rPr>
          <w:rFonts w:hAnsiTheme="minorHAnsi" w:ascii="Calibri" w:eastAsia="Calibri" w:cs="Calibri"/>
          <w:sz w:val="22"/>
          <w:szCs w:val="22"/>
        </w:rPr>
        <w:t xml:space="preserve">use various </w:t>
      </w:r>
      <w:r>
        <w:rPr>
          <w:rFonts w:hAnsiTheme="minorHAnsi" w:ascii="Calibri" w:eastAsia="Calibri" w:cs="Calibri"/>
          <w:sz w:val="22"/>
          <w:szCs w:val="22"/>
        </w:rPr>
        <w:t xml:space="preserve">recruitment sources and </w:t>
      </w:r>
      <w:r>
        <w:rPr>
          <w:rFonts w:hAnsiTheme="minorHAnsi" w:ascii="Calibri" w:eastAsia="Calibri" w:cs="Calibri"/>
          <w:sz w:val="22"/>
          <w:szCs w:val="22"/>
        </w:rPr>
        <w:t xml:space="preserve">run </w:t>
      </w:r>
      <w:r>
        <w:rPr>
          <w:rFonts w:hAnsiTheme="minorHAnsi" w:ascii="Calibri" w:eastAsia="Calibri" w:cs="Calibri"/>
          <w:sz w:val="22"/>
          <w:szCs w:val="22"/>
        </w:rPr>
        <w:t xml:space="preserve">a </w:t>
      </w:r>
      <w:r>
        <w:rPr>
          <w:rFonts w:hAnsiTheme="minorHAnsi" w:ascii="Calibri" w:eastAsia="Calibri" w:cs="Calibri"/>
          <w:sz w:val="22"/>
          <w:szCs w:val="22"/>
        </w:rPr>
        <w:t xml:space="preserve">refer-a-friend campaign</w:t>
      </w:r>
      <w:r>
        <w:rPr>
          <w:rFonts w:hAnsiTheme="minorHAnsi" w:ascii="Calibri" w:eastAsia="Calibri" w:cs="Calibri"/>
          <w:sz w:val="22"/>
          <w:szCs w:val="22"/>
        </w:rPr>
        <w:t xml:space="preserve">.</w:t>
      </w:r>
    </w:p>
    <w:p>
      <w:pPr>
        <w:pStyle w:val="ab"/>
        <w:numPr>
          <w:ilvl w:val="0"/>
          <w:numId w:val="8"/>
        </w:numPr>
        <w:spacing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/>
          <w:sz w:val="22"/>
          <w:szCs w:val="22"/>
        </w:rPr>
        <w:t xml:space="preserve">Screen CVs and conduct interviews with candidates by </w:t>
      </w:r>
      <w:r>
        <w:rPr>
          <w:rFonts w:hAnsiTheme="minorHAnsi" w:ascii="Calibri" w:eastAsia="Calibri" w:cs="Calibri"/>
          <w:sz w:val="22"/>
          <w:szCs w:val="22"/>
        </w:rPr>
        <w:t xml:space="preserve">telephone and face-to-face.</w:t>
      </w:r>
    </w:p>
    <w:p>
      <w:pPr>
        <w:pStyle w:val="ab"/>
        <w:numPr>
          <w:ilvl w:val="0"/>
          <w:numId w:val="8"/>
        </w:numPr>
        <w:spacing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/>
          <w:sz w:val="22"/>
          <w:szCs w:val="22"/>
        </w:rPr>
        <w:t xml:space="preserve">Work in conjunction with </w:t>
      </w:r>
      <w:r>
        <w:rPr>
          <w:rFonts w:hAnsiTheme="minorHAnsi" w:ascii="Calibri" w:eastAsia="Calibri" w:cs="Calibri"/>
          <w:sz w:val="22"/>
          <w:szCs w:val="22"/>
        </w:rPr>
        <w:t xml:space="preserve">hiring managers</w:t>
      </w:r>
      <w:r>
        <w:rPr>
          <w:rFonts w:hAnsiTheme="minorHAnsi" w:ascii="Calibri" w:eastAsia="Calibri" w:cs="Calibri"/>
          <w:sz w:val="22"/>
          <w:szCs w:val="22"/>
        </w:rPr>
        <w:t xml:space="preserve">, write </w:t>
      </w:r>
      <w:r>
        <w:rPr>
          <w:rFonts w:hAnsiTheme="minorHAnsi" w:ascii="Calibri" w:eastAsia="Calibri" w:cs="Calibri"/>
          <w:sz w:val="22"/>
          <w:szCs w:val="22"/>
        </w:rPr>
        <w:t xml:space="preserve">job profiles, </w:t>
      </w:r>
      <w:r>
        <w:rPr>
          <w:rFonts w:hAnsiTheme="minorHAnsi" w:ascii="Calibri" w:eastAsia="Calibri" w:cs="Calibri"/>
          <w:sz w:val="22"/>
          <w:szCs w:val="22"/>
        </w:rPr>
        <w:t xml:space="preserve">identify the needs and provide professional support throughout the recruitment process, end-to-end</w:t>
      </w:r>
      <w:r>
        <w:rPr>
          <w:rFonts w:hAnsiTheme="minorHAnsi" w:ascii="Calibri" w:eastAsia="Calibri" w:cs="Calibri"/>
          <w:sz w:val="22"/>
          <w:szCs w:val="22"/>
        </w:rPr>
        <w:t xml:space="preserve">.</w:t>
      </w:r>
    </w:p>
    <w:p>
      <w:pPr>
        <w:pStyle w:val="ab"/>
        <w:numPr>
          <w:ilvl w:val="0"/>
          <w:numId w:val="8"/>
        </w:numPr>
        <w:spacing w:after="120"/>
        <w:contextualSpacing/>
        <w:jc w:val="both"/>
        <w:rPr>
          <w:rFonts w:hAnsiTheme="minorHAnsi" w:ascii="Calibri" w:eastAsia="Calibri" w:cs="Calibri"/>
          <w:b/>
          <w:bCs/>
          <w:sz w:val="22"/>
          <w:szCs w:val="22"/>
        </w:rPr>
      </w:pPr>
      <w:r>
        <w:rPr>
          <w:rFonts w:hAnsiTheme="minorHAnsi" w:ascii="Calibri" w:eastAsia="Calibri" w:cs="Calibri"/>
          <w:sz w:val="22"/>
          <w:szCs w:val="22"/>
        </w:rPr>
        <w:t xml:space="preserve">Additional activities in the department: execute wellbeing events during the year, as part of which I come up with concepts according to the annual wellbeing program, find suitable vendors and get price quotes</w:t>
      </w:r>
      <w:r>
        <w:rPr>
          <w:rFonts w:hAnsiTheme="minorHAnsi" w:ascii="Calibri" w:eastAsia="Calibri" w:cs="Calibri"/>
          <w:sz w:val="22"/>
          <w:szCs w:val="22"/>
        </w:rPr>
        <w:t xml:space="preserve">.</w:t>
      </w:r>
    </w:p>
    <w:p>
      <w:pPr>
        <w:spacing/>
        <w:contextualSpacing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2017-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2021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 –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Reception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ist, Administrative Assistant and Accounting Assistant</w:t>
      </w:r>
    </w:p>
    <w:p>
      <w:pPr>
        <w:pStyle w:val="ab"/>
        <w:numPr>
          <w:ilvl w:val="0"/>
          <w:numId w:val="5"/>
        </w:numPr>
        <w:spacing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/>
          <w:sz w:val="22"/>
          <w:szCs w:val="22"/>
        </w:rPr>
        <w:t xml:space="preserve">Fulfilled front-desk reception duties – provided administrative </w:t>
      </w:r>
      <w:r>
        <w:rPr>
          <w:rFonts w:hAnsiTheme="minorHAnsi" w:ascii="Calibri" w:eastAsia="Calibri" w:cs="Calibri"/>
          <w:sz w:val="22"/>
          <w:szCs w:val="22"/>
        </w:rPr>
        <w:t xml:space="preserve">and logistics </w:t>
      </w:r>
      <w:r>
        <w:rPr>
          <w:rFonts w:hAnsiTheme="minorHAnsi" w:ascii="Calibri" w:eastAsia="Calibri" w:cs="Calibri"/>
          <w:sz w:val="22"/>
          <w:szCs w:val="22"/>
        </w:rPr>
        <w:t xml:space="preserve">solutions,</w:t>
      </w:r>
      <w:r>
        <w:rPr>
          <w:rFonts w:hAnsiTheme="minorHAnsi" w:ascii="Calibri" w:eastAsia="Calibri" w:cs="Calibri"/>
          <w:sz w:val="22"/>
          <w:szCs w:val="22"/>
        </w:rPr>
        <w:t xml:space="preserve"> received visitors, hosted guests and managed vendor relationships</w:t>
      </w:r>
      <w:r>
        <w:rPr>
          <w:rFonts w:hAnsiTheme="minorHAnsi" w:ascii="Calibri" w:eastAsia="Calibri" w:cs="Calibri"/>
          <w:sz w:val="22"/>
          <w:szCs w:val="22"/>
        </w:rPr>
        <w:t xml:space="preserve">.</w:t>
      </w:r>
    </w:p>
    <w:p>
      <w:pPr>
        <w:pStyle w:val="ab"/>
        <w:numPr>
          <w:ilvl w:val="0"/>
          <w:numId w:val="5"/>
        </w:numPr>
        <w:spacing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/>
          <w:sz w:val="22"/>
          <w:szCs w:val="22"/>
        </w:rPr>
        <w:t xml:space="preserve">Provided assistance to the Accounting Department with regard to invoice management and payment tracking</w:t>
      </w:r>
      <w:r>
        <w:rPr>
          <w:rFonts w:hAnsiTheme="minorHAnsi" w:ascii="Calibri" w:eastAsia="Calibri" w:cs="Calibri"/>
          <w:sz w:val="22"/>
          <w:szCs w:val="22"/>
        </w:rPr>
        <w:t xml:space="preserve">.</w:t>
      </w:r>
    </w:p>
    <w:p>
      <w:pPr>
        <w:pStyle w:val="ab"/>
        <w:numPr>
          <w:ilvl w:val="0"/>
          <w:numId w:val="5"/>
        </w:numPr>
        <w:spacing w:after="240"/>
        <w:contextualSpacing/>
        <w:jc w:val="both"/>
        <w:rPr>
          <w:rFonts w:hAnsiTheme="minorHAnsi" w:ascii="Calibri" w:eastAsia="Calibri" w:cs="Calibri"/>
          <w:b/>
          <w:bCs/>
          <w:sz w:val="22"/>
          <w:szCs w:val="22"/>
        </w:rPr>
      </w:pPr>
      <w:r>
        <w:rPr>
          <w:rFonts w:hAnsiTheme="minorHAnsi" w:ascii="Calibri" w:eastAsia="Calibri" w:cs="Calibri"/>
          <w:sz w:val="22"/>
          <w:szCs w:val="22"/>
        </w:rPr>
        <w:t xml:space="preserve">Assist</w:t>
      </w:r>
      <w:r>
        <w:rPr>
          <w:rFonts w:hAnsiTheme="minorHAnsi" w:ascii="Calibri" w:eastAsia="Calibri" w:cs="Calibri"/>
          <w:sz w:val="22"/>
          <w:szCs w:val="22"/>
        </w:rPr>
        <w:t xml:space="preserve">ed with employee shifts’ arrangement and scheduling</w:t>
      </w:r>
      <w:r>
        <w:rPr>
          <w:rFonts w:hAnsiTheme="minorHAnsi" w:ascii="Calibri" w:eastAsia="Calibri" w:cs="Calibri"/>
          <w:sz w:val="22"/>
          <w:szCs w:val="22"/>
        </w:rPr>
        <w:t xml:space="preserve">.</w:t>
      </w:r>
    </w:p>
    <w:p>
      <w:pPr>
        <w:pStyle w:val="ab"/>
        <w:spacing/>
        <w:ind w:left="0"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/>
          <w:b/>
          <w:bCs/>
          <w:u w:val="single"/>
        </w:rPr>
        <w:t xml:space="preserve">Military Service</w:t>
      </w:r>
    </w:p>
    <w:p>
      <w:pPr>
        <w:spacing/>
        <w:contextualSpacing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20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1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5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-201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7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 –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Observation Operations Room Commander </w:t>
      </w:r>
      <w:r>
        <w:rPr>
          <w:rFonts w:hAnsiTheme="minorHAnsi" w:ascii="Calibri" w:eastAsia="Calibri" w:cs="Calibri"/>
          <w:sz w:val="22"/>
          <w:szCs w:val="22"/>
        </w:rPr>
        <w:t xml:space="preserve">–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IDF Combat Intelligence Collection Corps</w:t>
      </w:r>
    </w:p>
    <w:p>
      <w:pPr>
        <w:pStyle w:val="ab"/>
        <w:numPr>
          <w:ilvl w:val="0"/>
          <w:numId w:val="7"/>
        </w:numPr>
        <w:spacing w:after="240"/>
        <w:contextualSpacing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/>
          <w:sz w:val="22"/>
          <w:szCs w:val="22"/>
        </w:rPr>
        <w:t xml:space="preserve">Full mandatory military service. </w:t>
      </w:r>
      <w:r>
        <w:rPr>
          <w:rFonts w:hAnsiTheme="minorHAnsi" w:ascii="Calibri" w:eastAsia="Calibri" w:cs="Calibri"/>
          <w:sz w:val="22"/>
          <w:szCs w:val="22"/>
        </w:rPr>
        <w:t xml:space="preserve">Received a Certificate of Excellence.</w:t>
      </w:r>
    </w:p>
    <w:p>
      <w:pPr>
        <w:spacing/>
        <w:contextualSpacing/>
        <w:jc w:val="both"/>
        <w:rPr>
          <w:rFonts w:hAnsiTheme="minorHAnsi" w:ascii="Calibri" w:eastAsia="Calibri" w:cs="Calibri"/>
          <w:b/>
          <w:bCs/>
          <w:u w:val="single"/>
        </w:rPr>
      </w:pPr>
      <w:r>
        <w:rPr>
          <w:rFonts w:hAnsiTheme="minorHAnsi" w:ascii="Calibri" w:eastAsia="Calibri" w:cs="Calibri"/>
          <w:b/>
          <w:bCs/>
          <w:u w:val="single"/>
        </w:rPr>
        <w:t xml:space="preserve">Computer Skills</w:t>
      </w:r>
    </w:p>
    <w:p>
      <w:pPr>
        <w:spacing w:after="240"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/>
          <w:sz w:val="22"/>
          <w:szCs w:val="22"/>
        </w:rPr>
        <w:t xml:space="preserve">Proficient with MS Office, Canva and social media</w:t>
      </w:r>
      <w:r>
        <w:rPr>
          <w:rFonts w:hAnsiTheme="minorHAnsi" w:ascii="Calibri" w:eastAsia="Calibri" w:cs="Calibri"/>
          <w:sz w:val="22"/>
          <w:szCs w:val="22"/>
        </w:rPr>
        <w:t xml:space="preserve">.</w:t>
      </w:r>
    </w:p>
    <w:p>
      <w:pPr>
        <w:spacing/>
        <w:contextualSpacing/>
        <w:jc w:val="both"/>
        <w:rPr>
          <w:rFonts w:hAnsiTheme="minorHAnsi" w:ascii="Calibri" w:eastAsia="Calibri" w:cs="Calibri"/>
          <w:b/>
          <w:bCs/>
          <w:u w:val="single"/>
        </w:rPr>
      </w:pPr>
      <w:r>
        <w:rPr>
          <w:rFonts w:hAnsiTheme="minorHAnsi" w:ascii="Calibri" w:eastAsia="Calibri" w:cs="Calibri"/>
          <w:b/>
          <w:bCs/>
          <w:u w:val="single"/>
        </w:rPr>
        <w:t xml:space="preserve">Languages</w:t>
      </w:r>
    </w:p>
    <w:p>
      <w:pPr>
        <w:spacing w:after="200"/>
        <w:jc w:val="both"/>
        <w:rPr>
          <w:rFonts w:hAnsiTheme="minorHAnsi" w:ascii="Calibri" w:eastAsia="Calibri" w:cs="Calibri"/>
          <w:sz w:val="22"/>
          <w:szCs w:val="22"/>
        </w:rPr>
      </w:pP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Hebrew</w:t>
      </w:r>
      <w:r>
        <w:rPr>
          <w:rFonts w:hAnsiTheme="minorHAnsi" w:ascii="Calibri" w:eastAsia="Calibri" w:cs="Calibri"/>
          <w:sz w:val="22"/>
          <w:szCs w:val="22"/>
        </w:rPr>
        <w:t xml:space="preserve"> – native language | </w:t>
      </w:r>
      <w:r>
        <w:rPr>
          <w:rFonts w:hAnsiTheme="minorHAnsi" w:ascii="Calibri" w:eastAsia="Calibri" w:cs="Calibri"/>
          <w:b/>
          <w:bCs/>
          <w:sz w:val="22"/>
          <w:szCs w:val="22"/>
        </w:rPr>
        <w:t xml:space="preserve">English</w:t>
      </w:r>
      <w:r>
        <w:rPr>
          <w:rFonts w:hAnsiTheme="minorHAnsi" w:ascii="Calibri" w:eastAsia="Calibri" w:cs="Calibri"/>
          <w:sz w:val="22"/>
          <w:szCs w:val="22"/>
        </w:rPr>
        <w:t xml:space="preserve"> – </w:t>
      </w:r>
      <w:r>
        <w:rPr>
          <w:rFonts w:hAnsiTheme="minorHAnsi" w:ascii="Calibri" w:eastAsia="Calibri" w:cs="Calibri"/>
          <w:sz w:val="22"/>
          <w:szCs w:val="22"/>
        </w:rPr>
        <w:t xml:space="preserve">good level</w:t>
      </w:r>
      <w:r>
        <w:rPr>
          <w:rFonts w:hAnsiTheme="minorHAnsi" w:ascii="Calibri" w:eastAsia="Calibri" w:cs="Calibri" w:hint="cs"/>
          <w:sz w:val="22"/>
          <w:szCs w:val="22"/>
          <w:rtl/>
        </w:rPr>
        <w:t xml:space="preserve"> </w:t>
      </w:r>
    </w:p>
    <w:p>
      <w:pPr>
        <w:spacing/>
        <w:contextualSpacing/>
        <w:jc w:val="both"/>
        <w:rPr>
          <w:rFonts w:hAnsiTheme="minorHAnsi" w:ascii="Calibri" w:eastAsia="Calibri" w:cs="Calibri"/>
          <w:sz w:val="22"/>
          <w:szCs w:val="22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bottom w:val="double" w:sz="4" w:space="0" w:color="000000"/>
      </w:pBdr>
      <w:spacing w:line="276" w:lineRule="auto"/>
      <w:jc w:val="center"/>
      <w:rPr>
        <w:rFonts w:hAnsiTheme="minorHAnsi" w:ascii="Calibri" w:eastAsia="Calibri" w:cs="Calibri"/>
        <w:b/>
        <w:bCs/>
        <w:sz w:val="28"/>
        <w:szCs w:val="28"/>
      </w:rPr>
    </w:pPr>
    <w:r>
      <w:rPr>
        <w:rFonts w:hAnsiTheme="minorHAnsi" w:ascii="Calibri" w:eastAsia="Calibri" w:cs="Calibri"/>
        <w:b/>
        <w:bCs/>
        <w:sz w:val="28"/>
        <w:szCs w:val="28"/>
      </w:rPr>
      <w:t xml:space="preserve">Resume</w:t>
    </w:r>
    <w:r>
      <w:rPr/>
    </w:r>
  </w:p>
  <w:p>
    <w:pPr>
      <w:pBdr>
        <w:bottom w:val="double" w:sz="4" w:space="0" w:color="000000"/>
      </w:pBdr>
      <w:spacing w:after="60" w:line="259" w:lineRule="auto"/>
      <w:jc w:val="center"/>
      <w:rPr>
        <w:rFonts w:hAnsiTheme="minorHAnsi" w:cstheme="minorBidi" w:ascii="Calibri" w:eastAsia="Calibri"/>
        <w:b/>
        <w:bCs/>
        <w:sz w:val="36"/>
        <w:szCs w:val="36"/>
      </w:rPr>
    </w:pPr>
    <w:r>
      <w:rPr>
        <w:rFonts w:hAnsiTheme="minorHAnsi" w:cstheme="minorBidi" w:ascii="Calibri" w:eastAsia="Calibri"/>
        <w:b/>
        <w:bCs/>
        <w:sz w:val="36"/>
        <w:szCs w:val="36"/>
      </w:rPr>
      <w:t xml:space="preserve">Tal Vinokur</w:t>
    </w:r>
    <w:r>
      <w:rPr>
        <w:rFonts w:hAnsiTheme="minorHAnsi" w:cstheme="minorBidi" w:ascii="Calibri" w:eastAsia="Calibri"/>
        <w:b/>
        <w:bCs/>
        <w:sz w:val="36"/>
        <w:szCs w:val="36"/>
      </w:rPr>
      <w:t xml:space="preserve"> </w:t>
    </w:r>
  </w:p>
  <w:p>
    <w:pPr>
      <w:pBdr>
        <w:bottom w:val="double" w:sz="4" w:space="0" w:color="000000"/>
      </w:pBdr>
      <w:spacing w:after="60" w:line="259" w:lineRule="auto"/>
      <w:jc w:val="center"/>
      <w:rPr>
        <w:rFonts w:hAnsiTheme="minorHAnsi" w:ascii="Calibri" w:eastAsia="Calibri" w:cs="Arial"/>
        <w:b/>
        <w:bCs/>
        <w:sz w:val="28"/>
        <w:szCs w:val="28"/>
      </w:rPr>
    </w:pPr>
    <w:r>
      <w:rPr>
        <w:rFonts w:hAnsiTheme="minorHAnsi" w:ascii="Calibri" w:eastAsia="Calibri" w:cs="Arial"/>
        <w:b/>
        <w:bCs/>
        <w:sz w:val="28"/>
        <w:szCs w:val="28"/>
      </w:rPr>
      <w:t xml:space="preserve">Recruitment, HR and Organizational Development</w:t>
    </w:r>
  </w:p>
  <w:p>
    <w:pPr>
      <w:pBdr>
        <w:bottom w:val="double" w:sz="4" w:space="0" w:color="000000"/>
      </w:pBdr>
      <w:spacing w:after="60" w:line="259" w:lineRule="auto"/>
      <w:jc w:val="center"/>
      <w:rPr>
        <w:rFonts w:hAnsiTheme="minorHAnsi" w:ascii="Calibri" w:eastAsia="Calibri" w:cs="Arial"/>
        <w:sz w:val="20"/>
        <w:szCs w:val="20"/>
      </w:rPr>
    </w:pPr>
    <w:r>
      <w:rPr>
        <w:rFonts w:hAnsiTheme="minorHAnsi" w:ascii="Calibri" w:eastAsia="Calibri" w:cs="Arial"/>
        <w:b/>
        <w:bCs/>
        <w:sz w:val="22"/>
        <w:szCs w:val="22"/>
      </w:rPr>
      <w:t xml:space="preserve">YoB:</w:t>
    </w:r>
    <w:r>
      <w:rPr>
        <w:rFonts w:hAnsiTheme="minorHAnsi" w:ascii="Calibri" w:eastAsia="Calibri" w:cs="Arial"/>
        <w:b/>
        <w:bCs/>
        <w:sz w:val="22"/>
        <w:szCs w:val="22"/>
      </w:rPr>
      <w:t xml:space="preserve"> </w:t>
    </w:r>
    <w:r>
      <w:rPr>
        <w:rFonts w:hAnsiTheme="minorHAnsi" w:ascii="Calibri" w:eastAsia="Calibri" w:cs="Arial"/>
        <w:sz w:val="22"/>
        <w:szCs w:val="22"/>
      </w:rPr>
      <w:t xml:space="preserve">1997</w:t>
    </w:r>
    <w:r>
      <w:rPr>
        <w:rFonts w:hAnsiTheme="minorHAnsi" w:ascii="Calibri" w:eastAsia="Calibri" w:cs="Arial"/>
        <w:b/>
        <w:bCs/>
        <w:sz w:val="22"/>
        <w:szCs w:val="22"/>
      </w:rPr>
      <w:t xml:space="preserve"> </w:t>
    </w:r>
    <w:r>
      <w:rPr>
        <w:rFonts w:hAnsiTheme="minorHAnsi" w:ascii="Calibri" w:eastAsia="Calibri" w:cs="Arial"/>
        <w:sz w:val="22"/>
        <w:szCs w:val="22"/>
        <w:rtl/>
      </w:rPr>
      <w:t xml:space="preserve">•</w:t>
    </w:r>
    <w:r>
      <w:rPr>
        <w:rFonts w:hAnsiTheme="minorHAnsi" w:ascii="Calibri" w:eastAsia="Calibri" w:cs="Arial"/>
        <w:sz w:val="22"/>
        <w:szCs w:val="22"/>
      </w:rPr>
      <w:t xml:space="preserve"> </w:t>
    </w:r>
    <w:r>
      <w:rPr>
        <w:rFonts w:hAnsiTheme="minorHAnsi" w:ascii="Calibri" w:eastAsia="Calibri" w:cs="Arial"/>
        <w:b/>
        <w:bCs/>
        <w:sz w:val="22"/>
        <w:szCs w:val="22"/>
      </w:rPr>
      <w:t xml:space="preserve">Residence</w:t>
    </w:r>
    <w:r>
      <w:rPr>
        <w:rFonts w:hAnsiTheme="minorHAnsi" w:ascii="Calibri" w:eastAsia="Calibri" w:cs="Arial"/>
        <w:sz w:val="22"/>
        <w:szCs w:val="22"/>
      </w:rPr>
      <w:t xml:space="preserve">: Ness Ziona, Israel </w:t>
    </w:r>
  </w:p>
  <w:p>
    <w:pPr>
      <w:pBdr>
        <w:bottom w:val="double" w:sz="4" w:space="0" w:color="000000"/>
      </w:pBdr>
      <w:spacing w:after="200" w:line="259" w:lineRule="auto"/>
      <w:jc w:val="center"/>
      <w:rPr/>
    </w:pPr>
    <w:r>
      <w:rPr>
        <w:rFonts w:hAnsiTheme="minorHAnsi" w:ascii="Calibri" w:eastAsia="Calibri" w:cs="Arial"/>
        <w:b/>
        <w:bCs/>
      </w:rPr>
      <w:t xml:space="preserve">Tel</w:t>
    </w:r>
    <w:r>
      <w:rPr>
        <w:rFonts w:hAnsiTheme="minorHAnsi" w:ascii="Calibri" w:eastAsia="Calibri" w:cs="Arial"/>
      </w:rPr>
      <w:t xml:space="preserve">.: (+972)5</w:t>
    </w:r>
    <w:r>
      <w:rPr>
        <w:rFonts w:hAnsiTheme="minorHAnsi" w:ascii="Calibri" w:eastAsia="Calibri" w:cs="Arial"/>
      </w:rPr>
      <w:t xml:space="preserve">0</w:t>
    </w:r>
    <w:r>
      <w:rPr>
        <w:rFonts w:hAnsiTheme="minorHAnsi" w:ascii="Calibri" w:eastAsia="Calibri" w:cs="Arial"/>
      </w:rPr>
      <w:t xml:space="preserve">-</w:t>
    </w:r>
    <w:r>
      <w:rPr>
        <w:rFonts w:hAnsiTheme="minorHAnsi" w:ascii="Calibri" w:eastAsia="Calibri" w:cs="Arial"/>
      </w:rPr>
      <w:t xml:space="preserve">9300771</w:t>
    </w:r>
    <w:r>
      <w:rPr>
        <w:rFonts w:hAnsiTheme="minorHAnsi" w:ascii="Calibri" w:eastAsia="Calibri" w:cs="Arial"/>
      </w:rPr>
      <w:t xml:space="preserve"> </w:t>
    </w:r>
    <w:r>
      <w:rPr>
        <w:rFonts w:hAnsiTheme="minorHAnsi" w:ascii="Calibri" w:eastAsia="Calibri" w:cs="Arial"/>
        <w:rtl/>
      </w:rPr>
      <w:t xml:space="preserve">•</w:t>
    </w:r>
    <w:r>
      <w:rPr>
        <w:rFonts w:hAnsiTheme="minorHAnsi" w:ascii="Calibri" w:eastAsia="Calibri" w:cs="Arial"/>
      </w:rPr>
      <w:t xml:space="preserve"> </w:t>
    </w:r>
    <w:r>
      <w:rPr>
        <w:rFonts w:hAnsiTheme="minorHAnsi" w:ascii="Calibri" w:eastAsia="Calibri" w:cs="Arial"/>
        <w:b/>
        <w:bCs/>
      </w:rPr>
      <w:t xml:space="preserve">Email</w:t>
    </w:r>
    <w:r>
      <w:rPr>
        <w:rFonts w:hAnsiTheme="minorHAnsi" w:ascii="Calibri" w:eastAsia="Calibri" w:cs="Arial"/>
      </w:rPr>
      <w:t xml:space="preserve">: </w:t>
    </w:r>
    <w:hyperlink r:id="rId10" w:history="1">
      <w:r>
        <w:rPr>
          <w:rStyle w:val="Hyperlink"/>
          <w:rFonts w:hAnsiTheme="minorHAnsi" w:ascii="Calibri" w:eastAsia="Calibri" w:cs="Arial"/>
        </w:rPr>
        <w:t xml:space="preserve">talchik234@gmail.com</w:t>
      </w:r>
    </w:hyperlink>
    <w:r>
      <w:rPr>
        <w:rFonts w:hAnsiTheme="minorHAnsi" w:ascii="Calibri" w:eastAsia="Calibri" w:cs="Arial"/>
      </w:rPr>
      <w:t xml:space="preserve"> </w:t>
    </w:r>
    <w:r>
      <w:rPr>
        <w:rFonts w:hAnsiTheme="minorHAnsi" w:ascii="Calibri" w:eastAsia="Calibri" w:cs="Arial"/>
        <w:rtl/>
      </w:rPr>
      <w:t xml:space="preserve">•</w:t>
    </w:r>
    <w:r>
      <w:rPr>
        <w:rFonts w:hAnsiTheme="minorHAnsi" w:ascii="Calibri" w:eastAsia="Calibri" w:cs="Arial"/>
      </w:rPr>
      <w:t xml:space="preserve"> </w:t>
    </w:r>
    <w:hyperlink r:id="rId11" w:history="1">
      <w:r>
        <w:rPr>
          <w:rStyle w:val="Hyperlink"/>
          <w:rFonts w:hAnsiTheme="minorHAnsi" w:ascii="Calibri" w:eastAsia="Calibri" w:cs="Arial"/>
        </w:rPr>
        <w:t xml:space="preserve">LinkedIn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•"/>
      <w:pPr>
        <w:spacing/>
        <w:ind w:left="36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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•"/>
      <w:pPr>
        <w:spacing/>
        <w:ind w:left="36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en-US" w:vendorID="64" w:dllVersion="5" w:nlCheck="1" w:checkStyle="1"/>
  <w:activeWritingStyle xmlns:w="http://schemas.openxmlformats.org/wordprocessingml/2006/main" w:appName="MSWord" w:lang="en-US" w:vendorID="64" w:dllVersion="6" w:nlCheck="1" w:checkStyle="1"/>
  <w:activeWritingStyle xmlns:w="http://schemas.openxmlformats.org/wordprocessingml/2006/main" w:appName="MSWord" w:lang="en-GB" w:vendorID="64" w:dllVersion="5" w:nlCheck="1" w:checkStyle="1"/>
  <w:activeWritingStyle xmlns:w="http://schemas.openxmlformats.org/wordprocessingml/2006/main" w:appName="MSWord" w:lang="fr-FR" w:vendorID="64" w:dllVersion="6" w:nlCheck="1" w:checkStyle="1"/>
  <w:activeWritingStyle xmlns:w="http://schemas.openxmlformats.org/wordprocessingml/2006/main" w:appName="MSWord" w:lang="en-GB" w:vendorID="64" w:dllVersion="6" w:nlCheck="1" w:checkStyle="1"/>
  <w:activeWritingStyle xmlns:w="http://schemas.openxmlformats.org/wordprocessingml/2006/main" w:appName="MSWord" w:lang="en-US" w:vendorID="64" w:dllVersion="0" w:nlCheck="1" w:checkStyle="0"/>
  <w:activeWritingStyle xmlns:w="http://schemas.openxmlformats.org/wordprocessingml/2006/main" w:appName="MSWord" w:lang="ru-RU" w:vendorID="64" w:dllVersion="6" w:nlCheck="1" w:checkStyle="0"/>
  <w:activeWritingStyle xmlns:w="http://schemas.openxmlformats.org/wordprocessingml/2006/main" w:appName="MSWord" w:lang="en-US" w:vendorID="64" w:dllVersion="4096" w:nlCheck="1" w:checkStyle="0"/>
  <w:drawingGridHorizontalSpacing xmlns:w="http://schemas.openxmlformats.org/wordprocessingml/2006/main" w:val="120"/>
  <w:displayHorizontalDrawingGridEvery xmlns:w="http://schemas.openxmlformats.org/wordprocessingml/2006/main" w:val="2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0127347"/>
  <w15:chartTrackingRefBased xmlns:w15="http://schemas.microsoft.com/office/word/2012/wordml"/>
  <w15:docId xmlns:w15="http://schemas.microsoft.com/office/word/2012/wordml" w15:val="{DC27A1BA-FBD4-4407-A9DF-78A4155CB28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paragraph" w:styleId="1">
    <w:name w:val="Heading 1"/>
    <w:basedOn w:val="a"/>
    <w:next w:val="Normal"/>
    <w:qFormat/>
    <w:pPr>
      <w:keepNext/>
      <w:spacing/>
      <w:ind w:right="43"/>
      <w:outlineLvl w:val="0"/>
    </w:pPr>
    <w:rPr>
      <w:rFonts w:ascii="Arial" w:eastAsia="Arial" w:hAnsi="Arial" w:cs="Miriam"/>
      <w:b/>
      <w:bCs/>
      <w:sz w:val="40"/>
      <w:szCs w:val="20"/>
    </w:rPr>
  </w:style>
  <w:style w:type="paragraph" w:styleId="4">
    <w:name w:val="Heading 4"/>
    <w:basedOn w:val="a"/>
    <w:link w:val="כותרת4תו"/>
    <w:next w:val="Normal"/>
    <w:qFormat/>
    <w:pPr>
      <w:keepNext/>
      <w:spacing w:before="240" w:after="60"/>
      <w:outlineLvl w:val="3"/>
    </w:pPr>
    <w:rPr>
      <w:rFonts w:ascii="Calibri" w:eastAsia="Calibri" w:hAnsi="Calibri" w:cs="Arial"/>
      <w:b/>
      <w:bCs/>
      <w:sz w:val="28"/>
      <w:szCs w:val="28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ame" w:customStyle="1">
    <w:name w:val="Name"/>
    <w:basedOn w:val="a3"/>
    <w:pPr>
      <w:keepNext/>
      <w:pBdr>
        <w:left w:val="single" w:sz="6" w:space="4" w:color="000000"/>
      </w:pBdr>
      <w:spacing w:after="80"/>
    </w:pPr>
    <w:rPr>
      <w:rFonts w:ascii="Arial" w:eastAsia="Arial" w:hAnsi="Arial" w:cs="Miriam"/>
      <w:b/>
      <w:bCs/>
    </w:rPr>
  </w:style>
  <w:style w:type="paragraph" w:styleId="Achievement" w:customStyle="1">
    <w:name w:val="Achievement"/>
    <w:basedOn w:val="a"/>
    <w:pPr>
      <w:pBdr>
        <w:left w:val="single" w:sz="6" w:space="4" w:color="000000"/>
      </w:pBdr>
      <w:spacing w:after="80"/>
    </w:pPr>
    <w:rPr>
      <w:rFonts w:cs="Miriam"/>
      <w:sz w:val="20"/>
      <w:szCs w:val="20"/>
    </w:rPr>
  </w:style>
  <w:style w:type="paragraph" w:styleId="Institution" w:customStyle="1">
    <w:name w:val="Institution"/>
    <w:basedOn w:val="a3"/>
    <w:pPr>
      <w:keepNext/>
      <w:pBdr>
        <w:left w:val="single" w:sz="6" w:space="4" w:color="000000"/>
      </w:pBdr>
      <w:spacing w:before="160" w:after="0"/>
    </w:pPr>
    <w:rPr>
      <w:rFonts w:ascii="Arial" w:eastAsia="Arial" w:hAnsi="Arial" w:cs="Miriam"/>
      <w:b/>
      <w:bCs/>
      <w:sz w:val="20"/>
      <w:szCs w:val="20"/>
    </w:rPr>
  </w:style>
  <w:style w:type="paragraph" w:styleId="a3">
    <w:name w:val="Body Text"/>
    <w:basedOn w:val="a"/>
    <w:semiHidden/>
    <w:pPr>
      <w:spacing w:after="120"/>
    </w:pPr>
    <w:rPr/>
  </w:style>
  <w:style w:type="character" w:styleId="Hyperlink">
    <w:name w:val="Hyperlink"/>
    <w:rPr>
      <w:color w:val="0000FF"/>
      <w:u w:val="single"/>
    </w:rPr>
  </w:style>
  <w:style w:type="paragraph" w:styleId="a4">
    <w:name w:val="Balloon Text"/>
    <w:basedOn w:val="a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5" w:customStyle="1">
    <w:name w:val="טקסט בלונים תו"/>
    <w:link w:val="BalloonText"/>
    <w:semiHidden/>
    <w:rPr>
      <w:rFonts w:ascii="Tahoma" w:eastAsia="Tahoma" w:hAnsi="Tahoma" w:cs="Tahoma"/>
      <w:sz w:val="16"/>
      <w:szCs w:val="16"/>
    </w:rPr>
  </w:style>
  <w:style w:type="paragraph" w:styleId="ColorfulList-Accent11" w:customStyle="1">
    <w:name w:val="Colorful List - Accent 11"/>
    <w:basedOn w:val="a"/>
    <w:qFormat/>
    <w:pPr>
      <w:spacing/>
      <w:ind w:left="720"/>
    </w:pPr>
    <w:rPr/>
  </w:style>
  <w:style w:type="character" w:styleId="FollowedHyperlink">
    <w:name w:val="FollowedHyperlink"/>
    <w:semiHidden/>
    <w:unhideWhenUsed/>
    <w:rPr>
      <w:color w:val="800080"/>
      <w:u w:val="single"/>
    </w:rPr>
  </w:style>
  <w:style w:type="character" w:styleId="h2" w:customStyle="1">
    <w:name w:val="h2"/>
    <w:rPr/>
  </w:style>
  <w:style w:type="character" w:styleId="40" w:customStyle="1">
    <w:name w:val="כותרת 4 תו"/>
    <w:link w:val="Heading4"/>
    <w:semiHidden/>
    <w:rPr>
      <w:rFonts w:ascii="Calibri" w:eastAsia="Times New Roman" w:hAnsi="Calibri" w:cs="Arial"/>
      <w:b/>
      <w:bCs/>
      <w:sz w:val="28"/>
      <w:szCs w:val="28"/>
    </w:rPr>
  </w:style>
  <w:style w:type="paragraph" w:styleId="NormalWeb">
    <w:name w:val="Normal (Web)"/>
    <w:basedOn w:val="a"/>
    <w:unhideWhenUsed/>
    <w:pPr>
      <w:spacing w:before="100" w:beforeAutospacing="1" w:after="100" w:afterAutospacing="1"/>
    </w:pPr>
    <w:rPr/>
  </w:style>
  <w:style w:type="character" w:styleId="a6">
    <w:name w:val="Strong"/>
    <w:qFormat/>
    <w:rPr>
      <w:b/>
      <w:bCs/>
    </w:rPr>
  </w:style>
  <w:style w:type="paragraph" w:styleId="a7">
    <w:name w:val="Header"/>
    <w:basedOn w:val="a"/>
    <w:link w:val="כותרתעליונהתו"/>
    <w:unhideWhenUsed/>
    <w:pPr>
      <w:tabs>
        <w:tab w:pos="4680" w:val="center"/>
        <w:tab w:pos="9360" w:val="right"/>
      </w:tabs>
      <w:spacing/>
    </w:pPr>
    <w:rPr/>
  </w:style>
  <w:style w:type="character" w:styleId="a8" w:customStyle="1">
    <w:name w:val="כותרת עליונה תו"/>
    <w:link w:val="Header"/>
    <w:rPr>
      <w:sz w:val="24"/>
      <w:szCs w:val="24"/>
    </w:rPr>
  </w:style>
  <w:style w:type="paragraph" w:styleId="a9">
    <w:name w:val="Footer"/>
    <w:basedOn w:val="a"/>
    <w:link w:val="כותרתתחתונהתו"/>
    <w:unhideWhenUsed/>
    <w:pPr>
      <w:tabs>
        <w:tab w:pos="4680" w:val="center"/>
        <w:tab w:pos="9360" w:val="right"/>
      </w:tabs>
      <w:spacing/>
    </w:pPr>
    <w:rPr/>
  </w:style>
  <w:style w:type="character" w:styleId="aa" w:customStyle="1">
    <w:name w:val="כותרת תחתונה תו"/>
    <w:link w:val="Footer"/>
    <w:rPr>
      <w:sz w:val="24"/>
      <w:szCs w:val="24"/>
    </w:rPr>
  </w:style>
  <w:style w:type="paragraph" w:styleId="ab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c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CN66DK" Type="http://schemas.openxmlformats.org/officeDocument/2006/relationships/image" Target="media/F7JHHQ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0" Type="http://schemas.openxmlformats.org/officeDocument/2006/relationships/hyperlink" Target="mailto:talchik234@gmail.com" TargetMode="External" /><Relationship Id="rId11" Type="http://schemas.openxmlformats.org/officeDocument/2006/relationships/hyperlink" Target="https://www.linkedin.com/in/tal-vinokur-4a603221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407</Words>
  <Characters>2040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Yuval J</dc:title>
  <dc:subject/>
  <dc:creator>Adar</dc:creator>
  <cp:keywords/>
  <cp:lastModifiedBy>Tal Vinokur</cp:lastModifiedBy>
  <cp:lastPrinted>2014-01-04T19:57:00Z</cp:lastPrinted>
  <cp:revision>3</cp:revision>
  <dcterms:created xsi:type="dcterms:W3CDTF">2023-06-21T11:05:00Z</dcterms:created>
  <dcterms:modified xsi:type="dcterms:W3CDTF">2023-09-27T11:32:00Z</dcterms:modified>
</cp:coreProperties>
</file>