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807"/>
                    <pic:cNvPicPr/>
                  </pic:nvPicPr>
                  <pic:blipFill>
                    <a:blip xmlns:r="http://schemas.openxmlformats.org/officeDocument/2006/relationships" r:embed="rId738ZQ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260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rtl/>
        </w:rPr>
        <w:t xml:space="preserve">               </w:t>
      </w:r>
      <w:r>
        <w:rPr>
          <w:rFonts w:cs="David" w:hint="cs"/>
          <w:b/>
          <w:bCs/>
          <w:sz w:val="32"/>
          <w:szCs w:val="32"/>
          <w:rtl/>
        </w:rPr>
        <w:t xml:space="preserve">                     </w:t>
      </w:r>
      <w:r>
        <w:rPr>
          <w:rFonts w:cs="David" w:hint="cs"/>
          <w:b/>
          <w:bCs/>
          <w:sz w:val="32"/>
          <w:szCs w:val="32"/>
          <w:rtl/>
        </w:rPr>
        <w:t xml:space="preserve">       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קורות חיים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cs="David"/>
          <w:b/>
          <w:bCs/>
          <w:sz w:val="32"/>
          <w:szCs w:val="32"/>
          <w:u w:val="single"/>
          <w:rtl/>
        </w:rPr>
        <w:t xml:space="preserve">–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 שלום אביטן</w:t>
      </w:r>
    </w:p>
    <w:p>
      <w:pPr>
        <w:spacing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פרטים אישיים:</w:t>
      </w:r>
    </w:p>
    <w:p>
      <w:pPr>
        <w:spacing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נייד:</w:t>
      </w:r>
      <w:r>
        <w:rPr>
          <w:rFonts w:cs="David" w:hint="cs"/>
          <w:b/>
          <w:bCs/>
          <w:sz w:val="24"/>
          <w:szCs w:val="24"/>
          <w:rtl/>
        </w:rPr>
        <w:t xml:space="preserve"> 050-8813441</w:t>
      </w:r>
      <w:r>
        <w:br/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ד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ואר אלקטרוני:</w:t>
      </w:r>
      <w:r>
        <w:rPr>
          <w:rFonts w:cs="David"/>
          <w:b/>
          <w:bCs/>
          <w:sz w:val="24"/>
          <w:szCs w:val="24"/>
        </w:rPr>
        <w:t xml:space="preserve">shlomia20@gmail.com</w:t>
      </w:r>
      <w:r>
        <w:rPr>
          <w:rFonts w:cs="David"/>
          <w:b/>
          <w:bCs/>
          <w:sz w:val="24"/>
          <w:szCs w:val="24"/>
        </w:rPr>
        <w:t xml:space="preserve"> </w:t>
      </w:r>
      <w:r>
        <w:br/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ת.ז: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200473783</w:t>
      </w:r>
    </w:p>
    <w:p>
      <w:pPr>
        <w:spacing w:line="276" w:lineRule="auto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השכלה:</w:t>
      </w:r>
      <w:r>
        <w:br/>
      </w:r>
      <w:r>
        <w:rPr>
          <w:rFonts w:cs="David" w:hint="cs"/>
          <w:sz w:val="24"/>
          <w:szCs w:val="24"/>
          <w:rtl/>
        </w:rPr>
        <w:t xml:space="preserve">- </w:t>
      </w:r>
      <w:r>
        <w:rPr>
          <w:rFonts w:cs="David" w:hint="cs"/>
          <w:b/>
          <w:bCs/>
          <w:sz w:val="24"/>
          <w:szCs w:val="24"/>
          <w:rtl/>
        </w:rPr>
        <w:t xml:space="preserve">רואה-חשבון מוסמך</w:t>
      </w:r>
      <w:r>
        <w:rPr>
          <w:rFonts w:cs="David" w:hint="cs"/>
          <w:sz w:val="24"/>
          <w:szCs w:val="24"/>
          <w:rtl/>
        </w:rPr>
        <w:t xml:space="preserve"> מטעם מועצת רואי חשבון בישראל.</w:t>
      </w:r>
      <w:r>
        <w:br/>
      </w:r>
      <w:r>
        <w:rPr>
          <w:rFonts w:cs="David" w:hint="cs"/>
          <w:sz w:val="24"/>
          <w:szCs w:val="24"/>
          <w:rtl/>
        </w:rPr>
        <w:t xml:space="preserve">- 2012</w:t>
      </w:r>
      <w:bookmarkStart w:id="2" w:name="_GoBack"/>
      <w:bookmarkEnd w:id="2"/>
      <w:r>
        <w:rPr>
          <w:rFonts w:cs="David" w:hint="cs"/>
          <w:sz w:val="24"/>
          <w:szCs w:val="24"/>
          <w:rtl/>
        </w:rPr>
        <w:t xml:space="preserve">: </w:t>
      </w:r>
      <w:r>
        <w:rPr>
          <w:rFonts w:cs="David" w:hint="cs"/>
          <w:sz w:val="24"/>
          <w:szCs w:val="24"/>
          <w:rtl/>
        </w:rPr>
        <w:t xml:space="preserve">בוגר </w:t>
      </w:r>
      <w:r>
        <w:rPr>
          <w:rFonts w:cs="David" w:hint="cs"/>
          <w:sz w:val="24"/>
          <w:szCs w:val="24"/>
        </w:rPr>
        <w:t xml:space="preserve">BA</w:t>
      </w:r>
      <w:r>
        <w:rPr>
          <w:rFonts w:cs="David" w:hint="cs"/>
          <w:sz w:val="24"/>
          <w:szCs w:val="24"/>
          <w:rtl/>
        </w:rPr>
        <w:t xml:space="preserve"> במנהל עסקים</w:t>
      </w:r>
      <w:r>
        <w:rPr>
          <w:rFonts w:cs="David" w:hint="cs"/>
          <w:sz w:val="24"/>
          <w:szCs w:val="24"/>
          <w:rtl/>
        </w:rPr>
        <w:t xml:space="preserve"> עם התמחות</w:t>
      </w:r>
      <w:r>
        <w:rPr>
          <w:rFonts w:cs="David" w:hint="cs"/>
          <w:sz w:val="24"/>
          <w:szCs w:val="24"/>
          <w:rtl/>
        </w:rPr>
        <w:t xml:space="preserve"> בחשבונאו</w:t>
      </w:r>
      <w:r>
        <w:rPr>
          <w:rFonts w:cs="David" w:hint="cs"/>
          <w:sz w:val="24"/>
          <w:szCs w:val="24"/>
          <w:rtl/>
        </w:rPr>
        <w:t xml:space="preserve">ת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+</w:t>
      </w:r>
      <w:r>
        <w:rPr>
          <w:rFonts w:cs="David" w:hint="cs"/>
          <w:sz w:val="24"/>
          <w:szCs w:val="24"/>
          <w:rtl/>
        </w:rPr>
        <w:t xml:space="preserve"> מערכות מידע</w:t>
      </w:r>
    </w:p>
    <w:p>
      <w:pPr>
        <w:spacing w:line="276" w:lineRule="auto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ניסיון מקצועי:</w:t>
      </w:r>
    </w:p>
    <w:p>
      <w:pPr>
        <w:spacing w:line="276" w:lineRule="auto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-2017-2018: 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א. ס. כבישים בע"מ- חברה המתמחה בעבודות תשתיות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- מחזור 80 מ' בשנה.</w:t>
      </w:r>
      <w:r>
        <w:br/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מהות התפקיד: מנהל כספים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.</w:t>
      </w:r>
    </w:p>
    <w:p>
      <w:pPr>
        <w:pStyle w:val="a9"/>
        <w:numPr>
          <w:ilvl w:val="0"/>
          <w:numId w:val="6"/>
        </w:numPr>
        <w:spacing w:line="276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ניהול צוות</w:t>
      </w:r>
      <w:r>
        <w:rPr>
          <w:rFonts w:cs="David" w:hint="cs"/>
          <w:sz w:val="24"/>
          <w:szCs w:val="24"/>
          <w:rtl/>
        </w:rPr>
        <w:t xml:space="preserve"> עובדים המונה כ-</w:t>
      </w:r>
      <w:r>
        <w:rPr>
          <w:rFonts w:cs="David" w:hint="cs"/>
          <w:sz w:val="24"/>
          <w:szCs w:val="24"/>
          <w:rtl/>
        </w:rPr>
        <w:t xml:space="preserve">12</w:t>
      </w:r>
      <w:r>
        <w:rPr>
          <w:rFonts w:cs="David" w:hint="cs"/>
          <w:sz w:val="24"/>
          <w:szCs w:val="24"/>
          <w:rtl/>
        </w:rPr>
        <w:t xml:space="preserve"> איש: מנהלות חשבונות, </w:t>
      </w:r>
      <w:r>
        <w:rPr>
          <w:rFonts w:cs="David" w:hint="cs"/>
          <w:sz w:val="24"/>
          <w:szCs w:val="24"/>
          <w:rtl/>
        </w:rPr>
        <w:t xml:space="preserve">חשבת שכר</w:t>
      </w:r>
      <w:r>
        <w:rPr>
          <w:rFonts w:cs="David" w:hint="cs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 xml:space="preserve">תמחירן, </w:t>
      </w:r>
      <w:r>
        <w:rPr>
          <w:rFonts w:cs="David" w:hint="cs"/>
          <w:sz w:val="24"/>
          <w:szCs w:val="24"/>
          <w:rtl/>
        </w:rPr>
        <w:t xml:space="preserve">מנהלי </w:t>
      </w:r>
      <w:r>
        <w:rPr>
          <w:rFonts w:cs="David" w:hint="cs"/>
          <w:sz w:val="24"/>
          <w:szCs w:val="24"/>
          <w:rtl/>
        </w:rPr>
        <w:t xml:space="preserve">פרוייקט</w:t>
      </w:r>
      <w:r>
        <w:rPr>
          <w:rFonts w:cs="David" w:hint="cs"/>
          <w:sz w:val="24"/>
          <w:szCs w:val="24"/>
          <w:rtl/>
        </w:rPr>
        <w:t xml:space="preserve">, קניינים ועוד. </w:t>
      </w:r>
    </w:p>
    <w:p>
      <w:pPr>
        <w:pStyle w:val="a9"/>
        <w:numPr>
          <w:ilvl w:val="0"/>
          <w:numId w:val="6"/>
        </w:numPr>
        <w:spacing w:line="276" w:lineRule="auto"/>
        <w:rPr>
          <w:rFonts w:cs="David"/>
          <w:b/>
          <w:bCs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ניהול כספים ורווחיות החברה: בניית תקציב ותזרים, </w:t>
      </w:r>
      <w:r>
        <w:rPr>
          <w:rFonts w:cs="David" w:hint="cs"/>
          <w:sz w:val="24"/>
          <w:szCs w:val="24"/>
          <w:rtl/>
        </w:rPr>
        <w:t xml:space="preserve">תמחור, ניהול מלאי, בקרה תקציבית, </w:t>
      </w:r>
      <w:r>
        <w:rPr>
          <w:rFonts w:cs="David" w:hint="cs"/>
          <w:sz w:val="24"/>
          <w:szCs w:val="24"/>
          <w:rtl/>
        </w:rPr>
        <w:t xml:space="preserve"> מדור שכר</w:t>
      </w:r>
      <w:r>
        <w:rPr>
          <w:rFonts w:cs="David" w:hint="cs"/>
          <w:sz w:val="24"/>
          <w:szCs w:val="24"/>
          <w:rtl/>
        </w:rPr>
        <w:t xml:space="preserve">, אישורי חשבונות שוטפים</w:t>
      </w:r>
      <w:r>
        <w:rPr>
          <w:rFonts w:cs="David" w:hint="cs"/>
          <w:sz w:val="24"/>
          <w:szCs w:val="24"/>
          <w:rtl/>
        </w:rPr>
        <w:t xml:space="preserve">, תקשורת עם בנקים</w:t>
      </w:r>
      <w:r>
        <w:rPr>
          <w:rFonts w:cs="David" w:hint="cs"/>
          <w:sz w:val="24"/>
          <w:szCs w:val="24"/>
          <w:rtl/>
        </w:rPr>
        <w:t xml:space="preserve"> ומוסדות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וכו</w:t>
      </w:r>
      <w:r>
        <w:rPr>
          <w:rFonts w:cs="David" w:hint="cs"/>
          <w:sz w:val="24"/>
          <w:szCs w:val="24"/>
          <w:rtl/>
        </w:rPr>
        <w:t xml:space="preserve">'.</w:t>
      </w:r>
    </w:p>
    <w:p>
      <w:pPr>
        <w:pStyle w:val="a9"/>
        <w:numPr>
          <w:ilvl w:val="0"/>
          <w:numId w:val="6"/>
        </w:numPr>
        <w:spacing w:line="276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שותף ל</w:t>
      </w:r>
      <w:r>
        <w:rPr>
          <w:rFonts w:cs="David" w:hint="cs"/>
          <w:sz w:val="24"/>
          <w:szCs w:val="24"/>
          <w:rtl/>
        </w:rPr>
        <w:t xml:space="preserve">ניהול מערך התפעול: בניית </w:t>
      </w:r>
      <w:r>
        <w:rPr>
          <w:rFonts w:cs="David" w:hint="cs"/>
          <w:sz w:val="24"/>
          <w:szCs w:val="24"/>
          <w:rtl/>
        </w:rPr>
        <w:t xml:space="preserve">תוכניות</w:t>
      </w:r>
      <w:r>
        <w:rPr>
          <w:rFonts w:cs="David" w:hint="cs"/>
          <w:sz w:val="24"/>
          <w:szCs w:val="24"/>
          <w:rtl/>
        </w:rPr>
        <w:t xml:space="preserve"> עבודה, סידורי עבודה, פגישות עם קבלנים, השוואה תקציב מול ביצוע.</w:t>
      </w:r>
    </w:p>
    <w:p>
      <w:pPr>
        <w:pStyle w:val="a9"/>
        <w:numPr>
          <w:ilvl w:val="0"/>
          <w:numId w:val="6"/>
        </w:numPr>
        <w:spacing w:line="276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ניהול רכש: מדיניות רכש, יצירת הסכמים עם קבלנים וספקים, בניית מחירון, עריכה וניהול</w:t>
      </w:r>
      <w:r>
        <w:rPr>
          <w:rFonts w:cs="David" w:hint="cs"/>
          <w:sz w:val="24"/>
          <w:szCs w:val="24"/>
          <w:rtl/>
        </w:rPr>
        <w:t xml:space="preserve"> המכרזים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6"/>
        </w:numPr>
        <w:spacing w:line="276" w:lineRule="auto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התנהלות שוטפת</w:t>
      </w:r>
      <w:r>
        <w:rPr>
          <w:rFonts w:cs="David" w:hint="cs"/>
          <w:sz w:val="24"/>
          <w:szCs w:val="24"/>
          <w:rtl/>
        </w:rPr>
        <w:t xml:space="preserve"> מול רו"ח חיצוני</w:t>
      </w:r>
      <w:r>
        <w:rPr>
          <w:rFonts w:cs="David" w:hint="cs"/>
          <w:sz w:val="24"/>
          <w:szCs w:val="24"/>
          <w:rtl/>
        </w:rPr>
        <w:t xml:space="preserve"> וסיוע בעריכת </w:t>
      </w:r>
      <w:r>
        <w:rPr>
          <w:rFonts w:cs="David" w:hint="cs"/>
          <w:sz w:val="24"/>
          <w:szCs w:val="24"/>
          <w:rtl/>
        </w:rPr>
        <w:t xml:space="preserve">הדוכ"ס</w:t>
      </w:r>
      <w:r>
        <w:rPr>
          <w:rFonts w:cs="David" w:hint="cs"/>
          <w:sz w:val="24"/>
          <w:szCs w:val="24"/>
          <w:rtl/>
        </w:rPr>
        <w:t xml:space="preserve"> לפי התקנים המקובלים.</w:t>
      </w:r>
    </w:p>
    <w:p>
      <w:pPr>
        <w:spacing w:line="276" w:lineRule="auto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-</w:t>
      </w:r>
      <w:r>
        <w:rPr>
          <w:rFonts w:cs="David" w:hint="cs"/>
          <w:b/>
          <w:bCs/>
          <w:sz w:val="24"/>
          <w:szCs w:val="24"/>
          <w:rtl/>
        </w:rPr>
        <w:t xml:space="preserve">20</w:t>
      </w:r>
      <w:r>
        <w:rPr>
          <w:rFonts w:cs="David" w:hint="cs"/>
          <w:b/>
          <w:bCs/>
          <w:sz w:val="24"/>
          <w:szCs w:val="24"/>
          <w:rtl/>
        </w:rPr>
        <w:t xml:space="preserve">1</w:t>
      </w:r>
      <w:r>
        <w:rPr>
          <w:rFonts w:cs="David" w:hint="cs"/>
          <w:b/>
          <w:bCs/>
          <w:sz w:val="24"/>
          <w:szCs w:val="24"/>
          <w:rtl/>
        </w:rPr>
        <w:t xml:space="preserve">2</w:t>
      </w:r>
      <w:r>
        <w:rPr>
          <w:rFonts w:cs="David" w:hint="cs"/>
          <w:b/>
          <w:bCs/>
          <w:sz w:val="24"/>
          <w:szCs w:val="24"/>
          <w:rtl/>
        </w:rPr>
        <w:t xml:space="preserve">-201</w:t>
      </w:r>
      <w:r>
        <w:rPr>
          <w:rFonts w:cs="David" w:hint="cs"/>
          <w:b/>
          <w:bCs/>
          <w:sz w:val="24"/>
          <w:szCs w:val="24"/>
          <w:rtl/>
        </w:rPr>
        <w:t xml:space="preserve">7</w:t>
      </w:r>
      <w:r>
        <w:rPr>
          <w:rFonts w:cs="David" w:hint="cs"/>
          <w:b/>
          <w:bCs/>
          <w:sz w:val="24"/>
          <w:szCs w:val="24"/>
          <w:rtl/>
        </w:rPr>
        <w:t xml:space="preserve">: 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א.ר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. ארקום סחר בע"מ- חבר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ה בינלאומית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 המתמחה במערכות משולבות </w:t>
      </w:r>
      <w:r>
        <w:rPr>
          <w:rFonts w:cs="David"/>
          <w:b/>
          <w:bCs/>
          <w:sz w:val="24"/>
          <w:szCs w:val="24"/>
          <w:u w:val="single"/>
          <w:rtl/>
        </w:rPr>
        <w:t xml:space="preserve">–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 מחזור מעל 150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 מ' בשנה.</w:t>
      </w:r>
      <w:r>
        <w:br/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מהות התפקיד: 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מנהל כספים.</w:t>
      </w:r>
    </w:p>
    <w:p>
      <w:pPr>
        <w:pStyle w:val="a9"/>
        <w:numPr>
          <w:ilvl w:val="0"/>
          <w:numId w:val="6"/>
        </w:numPr>
        <w:spacing w:line="276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ניהול צוות</w:t>
      </w:r>
      <w:r>
        <w:rPr>
          <w:rFonts w:cs="David" w:hint="cs"/>
          <w:sz w:val="24"/>
          <w:szCs w:val="24"/>
          <w:rtl/>
        </w:rPr>
        <w:t xml:space="preserve"> עובדים המונה כ-</w:t>
      </w:r>
      <w:r>
        <w:rPr>
          <w:rFonts w:cs="David" w:hint="cs"/>
          <w:sz w:val="24"/>
          <w:szCs w:val="24"/>
          <w:rtl/>
        </w:rPr>
        <w:t xml:space="preserve">14</w:t>
      </w:r>
      <w:r>
        <w:rPr>
          <w:rFonts w:cs="David" w:hint="cs"/>
          <w:sz w:val="24"/>
          <w:szCs w:val="24"/>
          <w:rtl/>
        </w:rPr>
        <w:t xml:space="preserve"> איש: מנהלות חשבונות</w:t>
      </w:r>
      <w:r>
        <w:rPr>
          <w:rFonts w:cs="David" w:hint="cs"/>
          <w:sz w:val="24"/>
          <w:szCs w:val="24"/>
          <w:rtl/>
        </w:rPr>
        <w:t xml:space="preserve">, מנהלי </w:t>
      </w:r>
      <w:r>
        <w:rPr>
          <w:rFonts w:cs="David" w:hint="cs"/>
          <w:sz w:val="24"/>
          <w:szCs w:val="24"/>
          <w:rtl/>
        </w:rPr>
        <w:t xml:space="preserve">פרוייקטים</w:t>
      </w:r>
      <w:r>
        <w:rPr>
          <w:rFonts w:cs="David" w:hint="cs"/>
          <w:sz w:val="24"/>
          <w:szCs w:val="24"/>
          <w:rtl/>
        </w:rPr>
        <w:t xml:space="preserve">, קנייני רכש</w:t>
      </w:r>
      <w:r>
        <w:rPr>
          <w:rFonts w:cs="David" w:hint="cs"/>
          <w:sz w:val="24"/>
          <w:szCs w:val="24"/>
          <w:rtl/>
        </w:rPr>
        <w:t xml:space="preserve">, תמחירן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וכו</w:t>
      </w:r>
      <w:r>
        <w:rPr>
          <w:rFonts w:cs="David" w:hint="cs"/>
          <w:sz w:val="24"/>
          <w:szCs w:val="24"/>
          <w:rtl/>
        </w:rPr>
        <w:t xml:space="preserve">'.</w:t>
      </w:r>
    </w:p>
    <w:p>
      <w:pPr>
        <w:pStyle w:val="a9"/>
        <w:numPr>
          <w:ilvl w:val="0"/>
          <w:numId w:val="6"/>
        </w:numPr>
        <w:spacing w:line="276" w:lineRule="auto"/>
        <w:rPr>
          <w:rFonts w:cs="David"/>
          <w:b/>
          <w:bCs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ניהול כספים </w:t>
      </w:r>
      <w:r>
        <w:rPr>
          <w:rFonts w:cs="David" w:hint="cs"/>
          <w:sz w:val="24"/>
          <w:szCs w:val="24"/>
          <w:rtl/>
        </w:rPr>
        <w:t xml:space="preserve">ורווחיות החברה: בניית תקציב ותזרים,</w:t>
      </w:r>
      <w:r>
        <w:rPr>
          <w:rFonts w:cs="David" w:hint="cs"/>
          <w:sz w:val="24"/>
          <w:szCs w:val="24"/>
          <w:rtl/>
        </w:rPr>
        <w:t xml:space="preserve"> ניהול רווחי</w:t>
      </w:r>
      <w:r>
        <w:rPr>
          <w:rFonts w:cs="David" w:hint="cs"/>
          <w:sz w:val="24"/>
          <w:szCs w:val="24"/>
          <w:rtl/>
        </w:rPr>
        <w:t xml:space="preserve">ות, תמחור, מאזנים רבעוניים, בקרה תקציבית</w:t>
      </w:r>
      <w:r>
        <w:rPr>
          <w:rFonts w:cs="David" w:hint="cs"/>
          <w:sz w:val="24"/>
          <w:szCs w:val="24"/>
          <w:rtl/>
        </w:rPr>
        <w:t xml:space="preserve">, משכורות, דיווח חשבונאי חודשי</w:t>
      </w:r>
      <w:r>
        <w:rPr>
          <w:rFonts w:cs="David" w:hint="cs"/>
          <w:sz w:val="24"/>
          <w:szCs w:val="24"/>
          <w:rtl/>
        </w:rPr>
        <w:t xml:space="preserve">, שותפות בצוות מו"מ ועוד.</w:t>
      </w:r>
    </w:p>
    <w:p>
      <w:pPr>
        <w:pStyle w:val="a9"/>
        <w:numPr>
          <w:ilvl w:val="0"/>
          <w:numId w:val="6"/>
        </w:numPr>
        <w:spacing w:line="276" w:lineRule="auto"/>
        <w:rPr>
          <w:rFonts w:cs="David"/>
          <w:b/>
          <w:bCs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ניהול שוטף של מערך </w:t>
      </w:r>
      <w:r>
        <w:rPr>
          <w:rFonts w:cs="David" w:hint="cs"/>
          <w:sz w:val="24"/>
          <w:szCs w:val="24"/>
          <w:rtl/>
        </w:rPr>
        <w:t xml:space="preserve">הפרוייקטים</w:t>
      </w:r>
      <w:r>
        <w:rPr>
          <w:rFonts w:cs="David" w:hint="cs"/>
          <w:sz w:val="24"/>
          <w:szCs w:val="24"/>
          <w:rtl/>
        </w:rPr>
        <w:t xml:space="preserve"> בחברה:</w:t>
      </w:r>
      <w:r>
        <w:rPr>
          <w:rFonts w:cs="David" w:hint="cs"/>
          <w:sz w:val="24"/>
          <w:szCs w:val="24"/>
          <w:rtl/>
        </w:rPr>
        <w:t xml:space="preserve"> מעקב, בקרה ומדידה של </w:t>
      </w:r>
      <w:r>
        <w:rPr>
          <w:rFonts w:cs="David" w:hint="cs"/>
          <w:sz w:val="24"/>
          <w:szCs w:val="24"/>
          <w:rtl/>
        </w:rPr>
        <w:t xml:space="preserve">ה</w:t>
      </w:r>
      <w:r>
        <w:rPr>
          <w:rFonts w:cs="David" w:hint="cs"/>
          <w:sz w:val="24"/>
          <w:szCs w:val="24"/>
          <w:rtl/>
        </w:rPr>
        <w:t xml:space="preserve">פרוייקטים</w:t>
      </w:r>
      <w:r>
        <w:rPr>
          <w:rFonts w:cs="David" w:hint="cs"/>
          <w:sz w:val="24"/>
          <w:szCs w:val="24"/>
          <w:rtl/>
        </w:rPr>
        <w:t xml:space="preserve">, מתן מענה אונליין, בניית </w:t>
      </w:r>
      <w:r>
        <w:rPr>
          <w:rFonts w:cs="David" w:hint="cs"/>
          <w:sz w:val="24"/>
          <w:szCs w:val="24"/>
          <w:rtl/>
        </w:rPr>
        <w:t xml:space="preserve">דוחו"ת</w:t>
      </w:r>
      <w:r>
        <w:rPr>
          <w:rFonts w:cs="David" w:hint="cs"/>
          <w:sz w:val="24"/>
          <w:szCs w:val="24"/>
          <w:rtl/>
        </w:rPr>
        <w:t xml:space="preserve"> בקרה, בניית אסטרטגיה עסקית קצרה וארוכת טווח </w:t>
      </w:r>
      <w:r>
        <w:rPr>
          <w:rFonts w:cs="David" w:hint="cs"/>
          <w:sz w:val="24"/>
          <w:szCs w:val="24"/>
          <w:rtl/>
        </w:rPr>
        <w:t xml:space="preserve">וכו</w:t>
      </w:r>
      <w:r>
        <w:rPr>
          <w:rFonts w:cs="David" w:hint="cs"/>
          <w:sz w:val="24"/>
          <w:szCs w:val="24"/>
          <w:rtl/>
        </w:rPr>
        <w:t xml:space="preserve">'.</w:t>
      </w:r>
    </w:p>
    <w:p>
      <w:pPr>
        <w:pStyle w:val="a9"/>
        <w:numPr>
          <w:ilvl w:val="0"/>
          <w:numId w:val="6"/>
        </w:numPr>
        <w:spacing w:line="276" w:lineRule="auto"/>
        <w:rPr>
          <w:rFonts w:cs="David"/>
          <w:b/>
          <w:bCs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ניהול מערך</w:t>
      </w:r>
      <w:r>
        <w:rPr>
          <w:rFonts w:cs="David" w:hint="cs"/>
          <w:sz w:val="24"/>
          <w:szCs w:val="24"/>
          <w:rtl/>
        </w:rPr>
        <w:t xml:space="preserve"> הגבייה והרכש המפעלי</w:t>
      </w:r>
      <w:r>
        <w:rPr>
          <w:rFonts w:cs="David" w:hint="cs"/>
          <w:sz w:val="24"/>
          <w:szCs w:val="24"/>
          <w:rtl/>
        </w:rPr>
        <w:t xml:space="preserve">:  </w:t>
      </w:r>
      <w:r>
        <w:rPr>
          <w:rFonts w:cs="David" w:hint="cs"/>
          <w:sz w:val="24"/>
          <w:szCs w:val="24"/>
          <w:rtl/>
        </w:rPr>
        <w:t xml:space="preserve">עריכת מכרזים, יצירת הסכמי מסגרת, </w:t>
      </w:r>
      <w:r>
        <w:rPr>
          <w:rFonts w:cs="David" w:hint="cs"/>
          <w:sz w:val="24"/>
          <w:szCs w:val="24"/>
          <w:rtl/>
        </w:rPr>
        <w:t xml:space="preserve">תקשורת עם בנקים, </w:t>
      </w:r>
      <w:r>
        <w:rPr>
          <w:rFonts w:cs="David" w:hint="cs"/>
          <w:sz w:val="24"/>
          <w:szCs w:val="24"/>
          <w:rtl/>
        </w:rPr>
        <w:t xml:space="preserve">אישור </w:t>
      </w:r>
      <w:r>
        <w:rPr>
          <w:rFonts w:cs="David" w:hint="cs"/>
          <w:sz w:val="24"/>
          <w:szCs w:val="24"/>
          <w:rtl/>
        </w:rPr>
        <w:t xml:space="preserve">חשבונות שוטפים עם קבלנים, ניהול מלאי </w:t>
      </w:r>
      <w:r>
        <w:rPr>
          <w:rFonts w:cs="David" w:hint="cs"/>
          <w:sz w:val="24"/>
          <w:szCs w:val="24"/>
          <w:rtl/>
        </w:rPr>
        <w:t xml:space="preserve">וכו</w:t>
      </w:r>
      <w:r>
        <w:rPr>
          <w:rFonts w:cs="David" w:hint="cs"/>
          <w:sz w:val="24"/>
          <w:szCs w:val="24"/>
          <w:rtl/>
        </w:rPr>
        <w:t xml:space="preserve">'.</w:t>
      </w:r>
    </w:p>
    <w:p>
      <w:pPr>
        <w:pStyle w:val="a9"/>
        <w:numPr>
          <w:ilvl w:val="0"/>
          <w:numId w:val="6"/>
        </w:numPr>
        <w:spacing w:line="276" w:lineRule="auto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התנהלות שוטפת</w:t>
      </w:r>
      <w:r>
        <w:rPr>
          <w:rFonts w:cs="David" w:hint="cs"/>
          <w:sz w:val="24"/>
          <w:szCs w:val="24"/>
          <w:rtl/>
        </w:rPr>
        <w:t xml:space="preserve"> מול רו"ח חיצוני</w:t>
      </w:r>
      <w:r>
        <w:rPr>
          <w:rFonts w:cs="David" w:hint="cs"/>
          <w:sz w:val="24"/>
          <w:szCs w:val="24"/>
          <w:rtl/>
        </w:rPr>
        <w:t xml:space="preserve"> וסיוע בעריכת </w:t>
      </w:r>
      <w:r>
        <w:rPr>
          <w:rFonts w:cs="David" w:hint="cs"/>
          <w:sz w:val="24"/>
          <w:szCs w:val="24"/>
          <w:rtl/>
        </w:rPr>
        <w:t xml:space="preserve">הדוכ"ס</w:t>
      </w:r>
      <w:r>
        <w:rPr>
          <w:rFonts w:cs="David" w:hint="cs"/>
          <w:sz w:val="24"/>
          <w:szCs w:val="24"/>
          <w:rtl/>
        </w:rPr>
        <w:t xml:space="preserve"> לפי התקנים המקובלים.</w:t>
      </w:r>
    </w:p>
    <w:p>
      <w:pPr>
        <w:spacing w:line="276" w:lineRule="auto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-</w:t>
      </w:r>
      <w:r>
        <w:rPr>
          <w:rFonts w:cs="David" w:hint="cs"/>
          <w:b/>
          <w:bCs/>
          <w:sz w:val="24"/>
          <w:szCs w:val="24"/>
          <w:rtl/>
        </w:rPr>
        <w:t xml:space="preserve">201</w:t>
      </w:r>
      <w:r>
        <w:rPr>
          <w:rFonts w:cs="David" w:hint="cs"/>
          <w:b/>
          <w:bCs/>
          <w:sz w:val="24"/>
          <w:szCs w:val="24"/>
          <w:rtl/>
        </w:rPr>
        <w:t xml:space="preserve">0</w:t>
      </w:r>
      <w:r>
        <w:rPr>
          <w:rFonts w:cs="David" w:hint="cs"/>
          <w:b/>
          <w:bCs/>
          <w:sz w:val="24"/>
          <w:szCs w:val="24"/>
          <w:rtl/>
        </w:rPr>
        <w:t xml:space="preserve">-201</w:t>
      </w:r>
      <w:r>
        <w:rPr>
          <w:rFonts w:cs="David" w:hint="cs"/>
          <w:b/>
          <w:bCs/>
          <w:sz w:val="24"/>
          <w:szCs w:val="24"/>
          <w:rtl/>
        </w:rPr>
        <w:t xml:space="preserve">2</w:t>
      </w:r>
      <w:r>
        <w:rPr>
          <w:rFonts w:cs="David" w:hint="cs"/>
          <w:b/>
          <w:bCs/>
          <w:sz w:val="24"/>
          <w:szCs w:val="24"/>
          <w:rtl/>
        </w:rPr>
        <w:t xml:space="preserve">: 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"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אלתא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 מערכות בע"מ" </w:t>
      </w:r>
      <w:r>
        <w:rPr>
          <w:rFonts w:cs="David"/>
          <w:b/>
          <w:bCs/>
          <w:sz w:val="24"/>
          <w:szCs w:val="24"/>
          <w:u w:val="single"/>
          <w:rtl/>
        </w:rPr>
        <w:t xml:space="preserve">–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 חטיבה וחברת בת של התעשייה האווירית.</w:t>
      </w:r>
      <w:r>
        <w:br/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מהות התפקיד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: רמ"ח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 במחלקת כספים.</w:t>
      </w:r>
    </w:p>
    <w:p>
      <w:pPr>
        <w:pStyle w:val="a9"/>
        <w:numPr>
          <w:ilvl w:val="0"/>
          <w:numId w:val="4"/>
        </w:numPr>
        <w:spacing w:line="276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סיוע בהכנת ו</w:t>
      </w:r>
      <w:r>
        <w:rPr>
          <w:rFonts w:cs="David" w:hint="cs"/>
          <w:sz w:val="24"/>
          <w:szCs w:val="24"/>
          <w:rtl/>
        </w:rPr>
        <w:t xml:space="preserve">תמחור הצעות מחיר לפי בקשת הלקוח.</w:t>
      </w:r>
    </w:p>
    <w:p>
      <w:pPr>
        <w:pStyle w:val="a9"/>
        <w:numPr>
          <w:ilvl w:val="0"/>
          <w:numId w:val="4"/>
        </w:numPr>
        <w:spacing w:line="276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מעקב ובקרה שוטפת </w:t>
      </w:r>
      <w:r>
        <w:rPr>
          <w:rFonts w:cs="David"/>
          <w:sz w:val="24"/>
          <w:szCs w:val="24"/>
          <w:rtl/>
        </w:rPr>
        <w:t xml:space="preserve">–</w:t>
      </w:r>
      <w:r>
        <w:rPr>
          <w:rFonts w:cs="David" w:hint="cs"/>
          <w:sz w:val="24"/>
          <w:szCs w:val="24"/>
          <w:rtl/>
        </w:rPr>
        <w:t xml:space="preserve"> מקבלת החוזה ותקצוב </w:t>
      </w:r>
      <w:r>
        <w:rPr>
          <w:rFonts w:cs="David" w:hint="cs"/>
          <w:sz w:val="24"/>
          <w:szCs w:val="24"/>
          <w:rtl/>
        </w:rPr>
        <w:t xml:space="preserve">הפרוייקט</w:t>
      </w:r>
      <w:r>
        <w:rPr>
          <w:rFonts w:cs="David" w:hint="cs"/>
          <w:sz w:val="24"/>
          <w:szCs w:val="24"/>
          <w:rtl/>
        </w:rPr>
        <w:t xml:space="preserve"> במערכת ה-</w:t>
      </w:r>
      <w:r>
        <w:rPr>
          <w:rFonts w:cs="David" w:hint="cs"/>
          <w:sz w:val="24"/>
          <w:szCs w:val="24"/>
        </w:rPr>
        <w:t xml:space="preserve">SAP</w:t>
      </w:r>
      <w:r>
        <w:rPr>
          <w:rFonts w:cs="David" w:hint="cs"/>
          <w:sz w:val="24"/>
          <w:szCs w:val="24"/>
          <w:rtl/>
        </w:rPr>
        <w:t xml:space="preserve">, מתחיל מעקב ובקרה שוטפת אחר קבלת כספים</w:t>
      </w:r>
      <w:r>
        <w:rPr>
          <w:rFonts w:cs="David" w:hint="cs"/>
          <w:i/>
          <w:iCs/>
          <w:sz w:val="24"/>
          <w:szCs w:val="24"/>
          <w:rtl/>
        </w:rPr>
        <w:t xml:space="preserve">,</w:t>
      </w:r>
      <w:r>
        <w:rPr>
          <w:rFonts w:cs="David" w:hint="cs"/>
          <w:sz w:val="24"/>
          <w:szCs w:val="24"/>
          <w:rtl/>
        </w:rPr>
        <w:t xml:space="preserve"> הפקת חשבוניות, אספקת המוצר ללקוח, קנסות צפויים בגין פיגורים ועוד.</w:t>
      </w:r>
    </w:p>
    <w:p>
      <w:pPr>
        <w:pStyle w:val="a9"/>
        <w:numPr>
          <w:ilvl w:val="0"/>
          <w:numId w:val="4"/>
        </w:numPr>
        <w:spacing w:line="276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בדיקת הזמנות רכש ואישורן, השתתפות </w:t>
      </w:r>
      <w:r>
        <w:rPr>
          <w:rFonts w:cs="David" w:hint="cs"/>
          <w:sz w:val="24"/>
          <w:szCs w:val="24"/>
          <w:rtl/>
        </w:rPr>
        <w:t xml:space="preserve">בועדות</w:t>
      </w:r>
      <w:r>
        <w:rPr>
          <w:rFonts w:cs="David" w:hint="cs"/>
          <w:sz w:val="24"/>
          <w:szCs w:val="24"/>
          <w:rtl/>
        </w:rPr>
        <w:t xml:space="preserve"> רכש.</w:t>
      </w:r>
    </w:p>
    <w:p>
      <w:pPr>
        <w:pStyle w:val="a9"/>
        <w:numPr>
          <w:ilvl w:val="0"/>
          <w:numId w:val="4"/>
        </w:numPr>
        <w:spacing w:line="276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בניית תקציב הפרויקטים והכנת דוחות חודשיים ורבעוניים.</w:t>
      </w:r>
    </w:p>
    <w:p>
      <w:pPr>
        <w:spacing w:line="276" w:lineRule="auto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שירות צבאי:</w:t>
      </w:r>
      <w:r>
        <w:br/>
      </w:r>
      <w:r>
        <w:rPr>
          <w:rFonts w:cs="David" w:hint="cs"/>
          <w:sz w:val="24"/>
          <w:szCs w:val="24"/>
          <w:rtl/>
        </w:rPr>
        <w:t xml:space="preserve">2006-200</w:t>
      </w:r>
      <w:r>
        <w:rPr>
          <w:rFonts w:cs="David" w:hint="cs"/>
          <w:sz w:val="24"/>
          <w:szCs w:val="24"/>
          <w:rtl/>
        </w:rPr>
        <w:t xml:space="preserve">9</w:t>
      </w:r>
      <w:r>
        <w:rPr>
          <w:rFonts w:cs="David" w:hint="cs"/>
          <w:sz w:val="24"/>
          <w:szCs w:val="24"/>
          <w:rtl/>
        </w:rPr>
        <w:t xml:space="preserve">: חובש קרבי בהנדסה קרבית </w:t>
      </w:r>
      <w:r>
        <w:rPr>
          <w:rFonts w:cs="David"/>
          <w:sz w:val="24"/>
          <w:szCs w:val="24"/>
          <w:rtl/>
        </w:rPr>
        <w:t xml:space="preserve">–</w:t>
      </w:r>
      <w:r>
        <w:rPr>
          <w:rFonts w:cs="David" w:hint="cs"/>
          <w:sz w:val="24"/>
          <w:szCs w:val="24"/>
          <w:rtl/>
        </w:rPr>
        <w:t xml:space="preserve"> גדוד 603.</w:t>
      </w:r>
    </w:p>
    <w:p>
      <w:pPr>
        <w:spacing w:line="276" w:lineRule="auto"/>
        <w:rPr>
          <w:rFonts w:cs="David"/>
          <w:b/>
          <w:bCs/>
          <w:sz w:val="24"/>
          <w:szCs w:val="24"/>
          <w:u w:val="single"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ידע במחשבים:</w:t>
      </w:r>
      <w:r>
        <w:br/>
      </w:r>
      <w:r>
        <w:rPr>
          <w:rFonts w:cs="David" w:hint="cs"/>
          <w:sz w:val="24"/>
          <w:szCs w:val="24"/>
          <w:rtl/>
        </w:rPr>
        <w:t xml:space="preserve">- </w:t>
      </w:r>
      <w:r>
        <w:rPr>
          <w:rFonts w:cs="David" w:hint="cs"/>
          <w:sz w:val="24"/>
          <w:szCs w:val="24"/>
          <w:rtl/>
        </w:rPr>
        <w:t xml:space="preserve">שליטה מלאה בתוכנות </w:t>
      </w:r>
      <w:r>
        <w:rPr>
          <w:rFonts w:cs="David" w:hint="cs"/>
          <w:sz w:val="24"/>
          <w:szCs w:val="24"/>
        </w:rPr>
        <w:t xml:space="preserve">OFFICE</w:t>
      </w:r>
      <w:r>
        <w:rPr>
          <w:rFonts w:cs="David" w:hint="cs"/>
          <w:sz w:val="24"/>
          <w:szCs w:val="24"/>
          <w:rtl/>
        </w:rPr>
        <w:t xml:space="preserve">- מומחיות באקסל.</w:t>
      </w:r>
      <w:r>
        <w:br/>
      </w:r>
      <w:r>
        <w:rPr>
          <w:rFonts w:cs="David" w:hint="cs"/>
          <w:sz w:val="24"/>
          <w:szCs w:val="24"/>
          <w:rtl/>
        </w:rPr>
        <w:t xml:space="preserve">- שליטה מלאה בתוכנות</w:t>
      </w:r>
      <w:r>
        <w:rPr>
          <w:rFonts w:cs="David" w:hint="cs"/>
          <w:sz w:val="24"/>
          <w:szCs w:val="24"/>
          <w:rtl/>
        </w:rPr>
        <w:t xml:space="preserve"> חשבשבת, </w:t>
      </w:r>
      <w:r>
        <w:rPr>
          <w:rFonts w:cs="David" w:hint="cs"/>
          <w:sz w:val="24"/>
          <w:szCs w:val="24"/>
          <w:rtl/>
        </w:rPr>
        <w:t xml:space="preserve">בינארית, </w:t>
      </w:r>
      <w:r>
        <w:rPr>
          <w:rFonts w:cs="David" w:hint="cs"/>
          <w:sz w:val="24"/>
          <w:szCs w:val="24"/>
          <w:rtl/>
        </w:rPr>
        <w:t xml:space="preserve">עצמאית וחיסולית.</w:t>
      </w:r>
      <w:r>
        <w:br/>
      </w:r>
      <w:r>
        <w:rPr>
          <w:rFonts w:cs="David" w:hint="cs"/>
          <w:sz w:val="24"/>
          <w:szCs w:val="24"/>
          <w:rtl/>
        </w:rPr>
        <w:t xml:space="preserve">- שליטה מלאה במערכת </w:t>
      </w:r>
      <w:r>
        <w:rPr>
          <w:rFonts w:cs="David"/>
          <w:sz w:val="24"/>
          <w:szCs w:val="24"/>
        </w:rPr>
        <w:t xml:space="preserve">SAP</w:t>
      </w:r>
      <w:r>
        <w:rPr>
          <w:rFonts w:cs="David" w:hint="cs"/>
          <w:sz w:val="24"/>
          <w:szCs w:val="24"/>
          <w:rtl/>
        </w:rPr>
        <w:t xml:space="preserve">.</w:t>
      </w:r>
      <w:r>
        <w:br/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שפות:</w:t>
      </w:r>
      <w:r>
        <w:br/>
      </w:r>
      <w:r>
        <w:rPr>
          <w:rFonts w:cs="David" w:hint="cs"/>
          <w:sz w:val="24"/>
          <w:szCs w:val="24"/>
          <w:rtl/>
        </w:rPr>
        <w:t xml:space="preserve">עברית </w:t>
      </w:r>
      <w:r>
        <w:rPr>
          <w:rFonts w:cs="David"/>
          <w:sz w:val="24"/>
          <w:szCs w:val="24"/>
          <w:rtl/>
        </w:rPr>
        <w:t xml:space="preserve">–</w:t>
      </w:r>
      <w:r>
        <w:rPr>
          <w:rFonts w:cs="David" w:hint="cs"/>
          <w:sz w:val="24"/>
          <w:szCs w:val="24"/>
          <w:rtl/>
        </w:rPr>
        <w:t xml:space="preserve"> שפת אם (קריאה, דיבור, כתיבה).</w:t>
      </w:r>
      <w:r>
        <w:br/>
      </w:r>
      <w:r>
        <w:rPr>
          <w:rFonts w:cs="David" w:hint="cs"/>
          <w:sz w:val="24"/>
          <w:szCs w:val="24"/>
          <w:rtl/>
        </w:rPr>
        <w:t xml:space="preserve">אנגלית </w:t>
      </w:r>
      <w:r>
        <w:rPr>
          <w:rFonts w:cs="David"/>
          <w:sz w:val="24"/>
          <w:szCs w:val="24"/>
          <w:rtl/>
        </w:rPr>
        <w:t xml:space="preserve">–</w:t>
      </w:r>
      <w:r>
        <w:rPr>
          <w:rFonts w:cs="David" w:hint="cs"/>
          <w:sz w:val="24"/>
          <w:szCs w:val="24"/>
          <w:rtl/>
        </w:rPr>
        <w:t xml:space="preserve"> גבוהה מאוד (קריאה, דיבור, כתיבה).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238" w:right="720" w:bottom="454" w:left="72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</w:tabs>
      <w:spacing/>
      <w:rPr/>
    </w:pPr>
    <w:r>
      <w:rPr/>
    </w:r>
  </w:p>
  <w:p>
    <w:pPr>
      <w:pStyle w:val="a3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37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452DDCB"/>
  <w15:docId xmlns:w15="http://schemas.microsoft.com/office/word/2012/wordml" w15:val="{66C96DBE-D401-40FA-9EBF-F9DC34675FE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semiHidden/>
    <w:unhideWhenUsed/>
    <w:pPr>
      <w:tabs>
        <w:tab w:pos="4153" w:val="center"/>
        <w:tab w:pos="8306" w:val="right"/>
      </w:tabs>
      <w:spacing w:after="0"/>
    </w:pPr>
    <w:rPr/>
  </w:style>
  <w:style w:type="character" w:styleId="a6" w:customStyle="1">
    <w:name w:val="כותרת תחתונה תו"/>
    <w:basedOn w:val="a0"/>
    <w:link w:val="Footer"/>
    <w:semiHidden/>
    <w:rPr/>
  </w:style>
  <w:style w:type="paragraph" w:styleId="a7">
    <w:name w:val="Balloon Text"/>
    <w:basedOn w:val="a"/>
    <w:link w:val="טקסטבלוניםתו"/>
    <w:semiHidden/>
    <w:unhideWhenUsed/>
    <w:pPr>
      <w:spacing w:after="0"/>
    </w:pPr>
    <w:rPr>
      <w:rFonts w:ascii="Tahoma" w:eastAsia="Tahoma" w:hAnsi="Tahoma" w:cs="Tahoma"/>
      <w:sz w:val="16"/>
      <w:szCs w:val="16"/>
    </w:rPr>
  </w:style>
  <w:style w:type="character" w:styleId="a8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9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738ZQK" Type="http://schemas.openxmlformats.org/officeDocument/2006/relationships/image" Target="media/JBZCT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384</Words>
  <Characters>1923</Characters>
  <Application>Microsoft Office Word</Application>
  <DocSecurity>0</DocSecurity>
  <Lines>16</Lines>
  <Paragraphs>4</Paragraphs>
  <Company>Org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אוראל</cp:lastModifiedBy>
  <cp:revision>2</cp:revision>
  <dcterms:created xsi:type="dcterms:W3CDTF">2018-10-13T17:27:00Z</dcterms:created>
  <dcterms:modified xsi:type="dcterms:W3CDTF">2018-10-13T17:27:00Z</dcterms:modified>
</cp:coreProperties>
</file>