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60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4405"/>
                    <pic:cNvPicPr/>
                  </pic:nvPicPr>
                  <pic:blipFill>
                    <a:blip xmlns:r="http://schemas.openxmlformats.org/officeDocument/2006/relationships" r:embed="rIdFG777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59" w:lineRule="auto"/>
        <w:rPr>
          <w:b/>
          <w:bCs/>
          <w:sz w:val="32"/>
          <w:szCs w:val="32"/>
          <w:u w:val="single"/>
        </w:rPr>
      </w:pPr>
      <w:r>
        <w:rPr>
          <w:rFonts w:hint="cs"/>
          <w:b/>
          <w:bCs/>
          <w:sz w:val="32"/>
          <w:szCs w:val="32"/>
          <w:u w:val="single"/>
          <w:rtl/>
        </w:rPr>
        <w:t xml:space="preserve">קורות חיים :א</w:t>
      </w:r>
      <w:r>
        <w:rPr>
          <w:rFonts w:hint="cs"/>
          <w:b/>
          <w:bCs/>
          <w:sz w:val="32"/>
          <w:szCs w:val="32"/>
          <w:u w:val="single"/>
          <w:rtl/>
        </w:rPr>
        <w:t xml:space="preserve">ל</w:t>
      </w:r>
      <w:r>
        <w:rPr>
          <w:rFonts w:hint="cs"/>
          <w:b/>
          <w:bCs/>
          <w:sz w:val="32"/>
          <w:szCs w:val="32"/>
          <w:u w:val="single"/>
          <w:rtl/>
        </w:rPr>
        <w:t xml:space="preserve">דד בן שטרית </w:t>
      </w:r>
    </w:p>
    <w:p>
      <w:pPr>
        <w:spacing w:line="259" w:lineRule="auto"/>
        <w:rPr>
          <w:sz w:val="32"/>
          <w:szCs w:val="32"/>
        </w:rPr>
      </w:pPr>
    </w:p>
    <w:p>
      <w:pPr>
        <w:spacing w:line="259" w:lineRule="auto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שם מלא :אלדד בן שטרית</w:t>
      </w:r>
    </w:p>
    <w:p>
      <w:pPr>
        <w:spacing w:line="259" w:lineRule="auto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ת"ז 205736143</w:t>
      </w:r>
    </w:p>
    <w:p>
      <w:pPr>
        <w:spacing w:line="259" w:lineRule="auto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תאריך לידה :27/4/1995 </w:t>
      </w:r>
    </w:p>
    <w:p>
      <w:pPr>
        <w:spacing w:line="259" w:lineRule="auto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עיר מגורים :חיפה</w:t>
      </w:r>
      <w:r>
        <w:rPr>
          <w:rFonts w:hint="cs"/>
          <w:sz w:val="32"/>
          <w:szCs w:val="32"/>
          <w:rtl/>
        </w:rPr>
        <w:t xml:space="preserve">/ - אין בעיה של מרחק והעתקת מקום מגורים בהתאם לצורך</w:t>
      </w:r>
    </w:p>
    <w:p>
      <w:pPr>
        <w:spacing w:line="259" w:lineRule="auto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מצב משפחתי : נשוי</w:t>
      </w:r>
      <w:r>
        <w:rPr>
          <w:rFonts w:hint="cs"/>
          <w:sz w:val="32"/>
          <w:szCs w:val="32"/>
          <w:rtl/>
        </w:rPr>
        <w:t xml:space="preserve">+1</w:t>
      </w:r>
    </w:p>
    <w:p>
      <w:pPr>
        <w:spacing w:line="259" w:lineRule="auto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נייד :0524665232</w:t>
      </w:r>
    </w:p>
    <w:p>
      <w:pPr>
        <w:spacing w:line="259" w:lineRule="auto"/>
        <w:rPr>
          <w:sz w:val="32"/>
          <w:szCs w:val="32"/>
          <w:rtl/>
        </w:rPr>
      </w:pPr>
    </w:p>
    <w:p>
      <w:pPr>
        <w:spacing w:line="259" w:lineRule="auto"/>
        <w:rPr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השכלה</w:t>
      </w:r>
      <w:r>
        <w:rPr>
          <w:rFonts w:hint="cs"/>
          <w:b/>
          <w:bCs/>
          <w:sz w:val="32"/>
          <w:szCs w:val="32"/>
          <w:rtl/>
        </w:rPr>
        <w:t xml:space="preserve"> </w:t>
      </w:r>
      <w:r>
        <w:rPr>
          <w:rFonts w:hint="cs"/>
          <w:sz w:val="32"/>
          <w:szCs w:val="32"/>
          <w:rtl/>
        </w:rPr>
        <w:t xml:space="preserve">*</w:t>
      </w:r>
      <w:r>
        <w:rPr>
          <w:rFonts w:hint="cs"/>
          <w:sz w:val="32"/>
          <w:szCs w:val="32"/>
          <w:rtl/>
        </w:rPr>
        <w:t xml:space="preserve">:12 שנות לימוד , בגרות מלאה </w:t>
      </w:r>
      <w:r>
        <w:rPr>
          <w:rFonts w:hint="cs"/>
          <w:sz w:val="32"/>
          <w:szCs w:val="32"/>
          <w:rtl/>
        </w:rPr>
        <w:t xml:space="preserve">, בוגר </w:t>
      </w:r>
      <w:r>
        <w:rPr>
          <w:rFonts w:hint="cs"/>
          <w:sz w:val="32"/>
          <w:szCs w:val="32"/>
          <w:rtl/>
        </w:rPr>
        <w:t xml:space="preserve">פרחי אהרון בקרית שמואל</w:t>
      </w:r>
    </w:p>
    <w:p>
      <w:pPr>
        <w:spacing w:line="259" w:lineRule="auto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*</w:t>
      </w:r>
      <w:r>
        <w:rPr>
          <w:rFonts w:hint="cs"/>
          <w:sz w:val="32"/>
          <w:szCs w:val="32"/>
          <w:rtl/>
        </w:rPr>
        <w:t xml:space="preserve">בעל רישיו</w:t>
      </w:r>
      <w:r>
        <w:rPr>
          <w:rFonts w:hint="eastAsia"/>
          <w:sz w:val="32"/>
          <w:szCs w:val="32"/>
          <w:rtl/>
        </w:rPr>
        <w:t xml:space="preserve">ן</w:t>
      </w:r>
      <w:r>
        <w:rPr>
          <w:rFonts w:hint="cs"/>
          <w:sz w:val="32"/>
          <w:szCs w:val="32"/>
          <w:rtl/>
        </w:rPr>
        <w:t xml:space="preserve"> תיווך במקרקעין</w:t>
      </w:r>
    </w:p>
    <w:p>
      <w:pPr>
        <w:spacing w:line="259" w:lineRule="auto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*סיום קורס לימודי שיווק דיגיטל</w:t>
      </w:r>
      <w:r>
        <w:rPr>
          <w:rFonts w:hint="eastAsia"/>
          <w:sz w:val="32"/>
          <w:szCs w:val="32"/>
          <w:rtl/>
        </w:rPr>
        <w:t xml:space="preserve">י</w:t>
      </w:r>
      <w:r>
        <w:rPr>
          <w:rFonts w:hint="cs"/>
          <w:sz w:val="32"/>
          <w:szCs w:val="32"/>
          <w:rtl/>
        </w:rPr>
        <w:t xml:space="preserve"> וניהול מדיה חברתית</w:t>
      </w:r>
    </w:p>
    <w:p>
      <w:pPr>
        <w:spacing w:line="259" w:lineRule="auto"/>
        <w:rPr>
          <w:sz w:val="32"/>
          <w:szCs w:val="32"/>
          <w:rtl/>
        </w:rPr>
      </w:pPr>
    </w:p>
    <w:p>
      <w:pPr>
        <w:spacing w:line="259" w:lineRule="auto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תעודת סיום קורס בהצלחה של שיווק דיגיטל</w:t>
      </w:r>
      <w:r>
        <w:rPr>
          <w:rFonts w:hint="eastAsia"/>
          <w:sz w:val="32"/>
          <w:szCs w:val="32"/>
          <w:rtl/>
        </w:rPr>
        <w:t xml:space="preserve">י</w:t>
      </w:r>
      <w:r>
        <w:rPr>
          <w:rFonts w:hint="cs"/>
          <w:sz w:val="32"/>
          <w:szCs w:val="32"/>
          <w:rtl/>
        </w:rPr>
        <w:t xml:space="preserve"> וניהול מדיה חברתית</w:t>
      </w:r>
    </w:p>
    <w:p>
      <w:pPr>
        <w:spacing w:line="259" w:lineRule="auto"/>
        <w:rPr>
          <w:sz w:val="32"/>
          <w:szCs w:val="32"/>
        </w:rPr>
      </w:pPr>
    </w:p>
    <w:p>
      <w:pPr>
        <w:spacing w:line="259" w:lineRule="auto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שירות צבאי :</w:t>
      </w:r>
    </w:p>
    <w:p>
      <w:pPr>
        <w:spacing w:line="259" w:lineRule="auto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20</w:t>
      </w:r>
      <w:r>
        <w:rPr>
          <w:rFonts w:hint="cs"/>
          <w:sz w:val="32"/>
          <w:szCs w:val="32"/>
          <w:rtl/>
        </w:rPr>
        <w:t xml:space="preserve">14-2017</w:t>
      </w:r>
      <w:r>
        <w:rPr>
          <w:rFonts w:hint="cs"/>
          <w:sz w:val="32"/>
          <w:szCs w:val="32"/>
          <w:rtl/>
        </w:rPr>
        <w:t xml:space="preserve"> </w:t>
      </w:r>
      <w:r>
        <w:rPr>
          <w:rFonts w:hint="cs"/>
          <w:sz w:val="32"/>
          <w:szCs w:val="32"/>
          <w:rtl/>
        </w:rPr>
        <w:t xml:space="preserve"> שירות צבאי במערך לוחם בחיל </w:t>
      </w:r>
      <w:r>
        <w:rPr>
          <w:rFonts w:hint="cs"/>
          <w:sz w:val="32"/>
          <w:szCs w:val="32"/>
          <w:rtl/>
        </w:rPr>
        <w:t xml:space="preserve">ה</w:t>
      </w:r>
      <w:r>
        <w:rPr>
          <w:rFonts w:hint="cs"/>
          <w:sz w:val="32"/>
          <w:szCs w:val="32"/>
          <w:rtl/>
        </w:rPr>
        <w:t xml:space="preserve">ש</w:t>
      </w:r>
      <w:r>
        <w:rPr>
          <w:rFonts w:hint="cs"/>
          <w:sz w:val="32"/>
          <w:szCs w:val="32"/>
          <w:rtl/>
        </w:rPr>
        <w:t xml:space="preserve">ריון</w:t>
      </w:r>
      <w:r>
        <w:rPr>
          <w:rFonts w:hint="cs"/>
          <w:sz w:val="32"/>
          <w:szCs w:val="32"/>
          <w:rtl/>
        </w:rPr>
        <w:t xml:space="preserve"> </w:t>
      </w:r>
      <w:r>
        <w:rPr>
          <w:rFonts w:hint="cs"/>
          <w:sz w:val="32"/>
          <w:szCs w:val="32"/>
          <w:rtl/>
        </w:rPr>
        <w:t xml:space="preserve">-</w:t>
      </w:r>
      <w:r>
        <w:rPr>
          <w:rFonts w:hint="cs"/>
          <w:sz w:val="32"/>
          <w:szCs w:val="32"/>
          <w:rtl/>
        </w:rPr>
        <w:t xml:space="preserve">במסייעת </w:t>
      </w:r>
      <w:r>
        <w:rPr>
          <w:rFonts w:hint="cs"/>
          <w:sz w:val="32"/>
          <w:szCs w:val="32"/>
          <w:rtl/>
        </w:rPr>
        <w:t xml:space="preserve">שריון</w:t>
      </w:r>
      <w:r>
        <w:rPr>
          <w:rFonts w:hint="cs"/>
          <w:sz w:val="32"/>
          <w:szCs w:val="32"/>
          <w:rtl/>
        </w:rPr>
        <w:t xml:space="preserve"> התמחות ב</w:t>
      </w:r>
      <w:r>
        <w:rPr>
          <w:rFonts w:hint="cs"/>
          <w:sz w:val="32"/>
          <w:szCs w:val="32"/>
          <w:rtl/>
        </w:rPr>
        <w:t xml:space="preserve">מערך המרגמות</w:t>
      </w:r>
      <w:r>
        <w:rPr>
          <w:rFonts w:hint="cs"/>
          <w:sz w:val="32"/>
          <w:szCs w:val="32"/>
          <w:rtl/>
        </w:rPr>
        <w:t xml:space="preserve"> (רגם)</w:t>
      </w:r>
    </w:p>
    <w:p>
      <w:pPr>
        <w:spacing w:line="259" w:lineRule="auto"/>
        <w:rPr>
          <w:sz w:val="32"/>
          <w:szCs w:val="32"/>
          <w:rtl/>
        </w:rPr>
      </w:pPr>
    </w:p>
    <w:p>
      <w:pPr>
        <w:spacing w:line="259" w:lineRule="auto"/>
        <w:rPr>
          <w:b/>
          <w:bCs/>
          <w:sz w:val="32"/>
          <w:szCs w:val="32"/>
          <w:u w:val="single"/>
        </w:rPr>
      </w:pPr>
      <w:r>
        <w:rPr>
          <w:rFonts w:hint="cs"/>
          <w:b/>
          <w:bCs/>
          <w:sz w:val="32"/>
          <w:szCs w:val="32"/>
          <w:u w:val="single"/>
          <w:rtl/>
        </w:rPr>
        <w:t xml:space="preserve">נסיון</w:t>
      </w:r>
      <w:r>
        <w:rPr>
          <w:rFonts w:hint="cs"/>
          <w:b/>
          <w:bCs/>
          <w:sz w:val="32"/>
          <w:szCs w:val="32"/>
          <w:u w:val="single"/>
          <w:rtl/>
        </w:rPr>
        <w:t xml:space="preserve"> תעסוקתי</w:t>
      </w:r>
      <w:r>
        <w:rPr>
          <w:rFonts w:hint="cs"/>
          <w:b/>
          <w:bCs/>
          <w:sz w:val="32"/>
          <w:szCs w:val="32"/>
          <w:u w:val="single"/>
          <w:rtl/>
        </w:rPr>
        <w:t xml:space="preserve">:</w:t>
      </w:r>
    </w:p>
    <w:p>
      <w:pPr>
        <w:spacing w:line="259" w:lineRule="auto"/>
        <w:rPr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2</w:t>
      </w:r>
      <w:r>
        <w:rPr>
          <w:rFonts w:hint="cs"/>
          <w:b/>
          <w:bCs/>
          <w:sz w:val="32"/>
          <w:szCs w:val="32"/>
          <w:rtl/>
        </w:rPr>
        <w:t xml:space="preserve">017</w:t>
      </w:r>
      <w:r>
        <w:rPr>
          <w:rFonts w:hint="cs"/>
          <w:sz w:val="32"/>
          <w:szCs w:val="32"/>
          <w:rtl/>
        </w:rPr>
        <w:t xml:space="preserve"> </w:t>
      </w:r>
      <w:r>
        <w:rPr>
          <w:rFonts w:hint="cs"/>
          <w:sz w:val="32"/>
          <w:szCs w:val="32"/>
          <w:rtl/>
        </w:rPr>
        <w:t xml:space="preserve">נציג מכירות פרונטלי של כרטיסי אשראי של חברת</w:t>
      </w:r>
      <w:r>
        <w:rPr>
          <w:rFonts w:hint="cs"/>
          <w:sz w:val="32"/>
          <w:szCs w:val="32"/>
          <w:rtl/>
        </w:rPr>
        <w:t xml:space="preserve"> כאל התפקיד כלל יוזמת מכירה </w:t>
      </w:r>
      <w:r>
        <w:rPr>
          <w:rFonts w:hint="cs"/>
          <w:sz w:val="32"/>
          <w:szCs w:val="32"/>
          <w:rtl/>
        </w:rPr>
        <w:t xml:space="preserve">הבנה </w:t>
      </w:r>
      <w:r>
        <w:rPr>
          <w:rFonts w:hint="cs"/>
          <w:sz w:val="32"/>
          <w:szCs w:val="32"/>
          <w:rtl/>
        </w:rPr>
        <w:t xml:space="preserve">בעולם האשראי </w:t>
      </w:r>
      <w:r>
        <w:rPr>
          <w:rFonts w:hint="cs"/>
          <w:sz w:val="32"/>
          <w:szCs w:val="32"/>
          <w:rtl/>
        </w:rPr>
        <w:t xml:space="preserve">והסבר על המוצר (האשראי</w:t>
      </w:r>
      <w:r>
        <w:rPr>
          <w:rFonts w:hint="cs"/>
          <w:sz w:val="32"/>
          <w:szCs w:val="32"/>
          <w:rtl/>
        </w:rPr>
        <w:t xml:space="preserve"> מה נותן מה האפשרויות הטבות </w:t>
      </w:r>
      <w:r>
        <w:rPr>
          <w:rFonts w:hint="cs"/>
          <w:sz w:val="32"/>
          <w:szCs w:val="32"/>
          <w:rtl/>
        </w:rPr>
        <w:t xml:space="preserve">וכדמ</w:t>
      </w:r>
      <w:r>
        <w:rPr>
          <w:rFonts w:hint="cs"/>
          <w:sz w:val="32"/>
          <w:szCs w:val="32"/>
          <w:rtl/>
        </w:rPr>
        <w:t xml:space="preserve">') </w:t>
      </w:r>
      <w:r>
        <w:rPr>
          <w:rFonts w:hint="cs"/>
          <w:sz w:val="32"/>
          <w:szCs w:val="32"/>
          <w:rtl/>
        </w:rPr>
        <w:t xml:space="preserve">הכרת מערכות בתחום האשראי </w:t>
      </w:r>
      <w:r>
        <w:rPr>
          <w:rFonts w:hint="cs"/>
          <w:sz w:val="32"/>
          <w:szCs w:val="32"/>
          <w:rtl/>
        </w:rPr>
        <w:t xml:space="preserve"> </w:t>
      </w:r>
    </w:p>
    <w:p>
      <w:pPr>
        <w:spacing w:line="259" w:lineRule="auto"/>
        <w:rPr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2018</w:t>
      </w:r>
      <w:r>
        <w:rPr>
          <w:rFonts w:hint="cs"/>
          <w:sz w:val="32"/>
          <w:szCs w:val="32"/>
          <w:rtl/>
        </w:rPr>
        <w:t xml:space="preserve">- </w:t>
      </w:r>
      <w:r>
        <w:rPr>
          <w:rFonts w:hint="cs"/>
          <w:sz w:val="32"/>
          <w:szCs w:val="32"/>
          <w:rtl/>
        </w:rPr>
        <w:t xml:space="preserve">עבודה בבזק , במוקד מרכז 199</w:t>
      </w:r>
      <w:r>
        <w:rPr>
          <w:rFonts w:hint="cs"/>
          <w:sz w:val="32"/>
          <w:szCs w:val="32"/>
          <w:rtl/>
        </w:rPr>
        <w:t xml:space="preserve"> -בזק</w:t>
      </w:r>
      <w:r>
        <w:rPr>
          <w:rFonts w:hint="cs"/>
          <w:sz w:val="32"/>
          <w:szCs w:val="32"/>
          <w:rtl/>
        </w:rPr>
        <w:t xml:space="preserve"> </w:t>
      </w:r>
      <w:r>
        <w:rPr>
          <w:rFonts w:hint="cs"/>
          <w:sz w:val="32"/>
          <w:szCs w:val="32"/>
          <w:rtl/>
        </w:rPr>
        <w:t xml:space="preserve">  </w:t>
      </w:r>
    </w:p>
    <w:p>
      <w:pPr>
        <w:spacing w:line="259" w:lineRule="auto"/>
        <w:rPr>
          <w:sz w:val="32"/>
          <w:szCs w:val="32"/>
          <w:rtl/>
        </w:rPr>
      </w:pPr>
    </w:p>
    <w:p>
      <w:pPr>
        <w:spacing w:line="259" w:lineRule="auto"/>
        <w:rPr>
          <w:sz w:val="32"/>
          <w:szCs w:val="32"/>
          <w:rtl/>
        </w:rPr>
      </w:pPr>
    </w:p>
    <w:p>
      <w:pPr>
        <w:spacing w:line="259" w:lineRule="auto"/>
        <w:rPr>
          <w:sz w:val="32"/>
          <w:szCs w:val="32"/>
          <w:rtl/>
        </w:rPr>
      </w:pPr>
    </w:p>
    <w:p>
      <w:pPr>
        <w:spacing w:line="259" w:lineRule="auto"/>
        <w:rPr>
          <w:sz w:val="32"/>
          <w:szCs w:val="32"/>
        </w:rPr>
      </w:pPr>
    </w:p>
    <w:p>
      <w:pPr>
        <w:spacing w:line="259" w:lineRule="auto"/>
        <w:rPr>
          <w:sz w:val="32"/>
          <w:szCs w:val="32"/>
          <w:rtl/>
        </w:rPr>
      </w:pPr>
      <w:r>
        <w:rPr>
          <w:rFonts w:hint="cs"/>
          <w:b/>
          <w:bCs/>
          <w:sz w:val="32"/>
          <w:szCs w:val="32"/>
        </w:rPr>
        <w:t xml:space="preserve">2019 </w:t>
      </w:r>
      <w:r>
        <w:rPr>
          <w:rFonts w:hint="cs"/>
          <w:b/>
          <w:bCs/>
          <w:sz w:val="32"/>
          <w:szCs w:val="32"/>
        </w:rPr>
        <w:t xml:space="preserve">-202</w:t>
      </w:r>
      <w:r>
        <w:rPr>
          <w:b/>
          <w:bCs/>
          <w:sz w:val="32"/>
          <w:szCs w:val="32"/>
        </w:rPr>
        <w:t xml:space="preserve">1</w:t>
      </w:r>
      <w:r>
        <w:rPr>
          <w:rFonts w:hint="cs"/>
          <w:sz w:val="32"/>
          <w:szCs w:val="32"/>
          <w:rtl/>
        </w:rPr>
        <w:t xml:space="preserve">ע</w:t>
      </w:r>
      <w:r>
        <w:rPr>
          <w:rFonts w:hint="cs"/>
          <w:sz w:val="32"/>
          <w:szCs w:val="32"/>
          <w:rtl/>
        </w:rPr>
        <w:t xml:space="preserve">בודה  במוקד </w:t>
      </w:r>
      <w:r>
        <w:rPr>
          <w:rFonts w:hint="cs"/>
          <w:sz w:val="32"/>
          <w:szCs w:val="32"/>
          <w:rtl/>
        </w:rPr>
        <w:t xml:space="preserve">חיפה</w:t>
      </w:r>
      <w:r>
        <w:rPr>
          <w:rFonts w:hint="cs"/>
          <w:sz w:val="32"/>
          <w:szCs w:val="32"/>
          <w:rtl/>
        </w:rPr>
        <w:t xml:space="preserve"> בבזק</w:t>
      </w:r>
      <w:r>
        <w:rPr>
          <w:rFonts w:hint="cs"/>
          <w:sz w:val="32"/>
          <w:szCs w:val="32"/>
          <w:rtl/>
        </w:rPr>
        <w:t xml:space="preserve"> (עקב מעבר דירה) העבודה כוללת </w:t>
      </w:r>
      <w:r>
        <w:rPr>
          <w:rFonts w:hint="cs"/>
          <w:sz w:val="32"/>
          <w:szCs w:val="32"/>
          <w:rtl/>
        </w:rPr>
        <w:t xml:space="preserve">יוזמת מכירה , הבנה במוצרי קצה של בזק, התאמת פתרון ללקוח ,</w:t>
      </w:r>
      <w:r>
        <w:rPr>
          <w:rFonts w:hint="cs"/>
          <w:sz w:val="32"/>
          <w:szCs w:val="32"/>
          <w:rtl/>
        </w:rPr>
        <w:t xml:space="preserve">הסברת חשבוניות בזק ללקוחות </w:t>
      </w:r>
      <w:r>
        <w:rPr>
          <w:rFonts w:hint="cs"/>
          <w:sz w:val="32"/>
          <w:szCs w:val="32"/>
          <w:rtl/>
        </w:rPr>
        <w:t xml:space="preserve">להבין ממה מורכב ומתוך זה גם שימור לקוח , בנוסף מומחה שימור (קו 2) </w:t>
      </w:r>
      <w:r>
        <w:rPr>
          <w:rFonts w:hint="cs"/>
          <w:sz w:val="32"/>
          <w:szCs w:val="32"/>
          <w:rtl/>
        </w:rPr>
        <w:t xml:space="preserve">עם הרשאות ניתוק</w:t>
      </w:r>
      <w:r>
        <w:rPr>
          <w:rFonts w:hint="cs"/>
          <w:sz w:val="32"/>
          <w:szCs w:val="32"/>
          <w:rtl/>
        </w:rPr>
        <w:t xml:space="preserve"> </w:t>
      </w:r>
      <w:r>
        <w:rPr>
          <w:rFonts w:hint="cs"/>
          <w:sz w:val="32"/>
          <w:szCs w:val="32"/>
          <w:rtl/>
        </w:rPr>
        <w:t xml:space="preserve">מהחברה וכן הצעת פתרונות מורחבים ללקוחות החברה בכדי לשמר </w:t>
      </w:r>
      <w:r>
        <w:rPr>
          <w:rFonts w:hint="cs"/>
          <w:sz w:val="32"/>
          <w:szCs w:val="32"/>
          <w:rtl/>
        </w:rPr>
        <w:t xml:space="preserve">את הלקוח וכן פתרון ללקוח </w:t>
      </w:r>
      <w:r>
        <w:rPr>
          <w:rFonts w:hint="cs"/>
          <w:sz w:val="32"/>
          <w:szCs w:val="32"/>
          <w:rtl/>
        </w:rPr>
        <w:t xml:space="preserve">לשביעות רצונו ולרווחיו</w:t>
      </w:r>
      <w:r>
        <w:rPr>
          <w:rFonts w:hint="cs"/>
          <w:sz w:val="32"/>
          <w:szCs w:val="32"/>
          <w:rtl/>
        </w:rPr>
        <w:t xml:space="preserve">ת החברה</w:t>
      </w:r>
    </w:p>
    <w:p>
      <w:pPr>
        <w:spacing w:line="259" w:lineRule="auto"/>
        <w:rPr>
          <w:sz w:val="32"/>
          <w:szCs w:val="32"/>
          <w:rtl/>
        </w:rPr>
      </w:pPr>
    </w:p>
    <w:p>
      <w:pPr>
        <w:spacing w:line="259" w:lineRule="auto"/>
        <w:rPr>
          <w:sz w:val="32"/>
          <w:szCs w:val="32"/>
          <w:rtl/>
        </w:rPr>
      </w:pPr>
    </w:p>
    <w:p>
      <w:pPr>
        <w:spacing w:line="259" w:lineRule="auto"/>
        <w:rPr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2</w:t>
      </w:r>
      <w:r>
        <w:rPr>
          <w:b/>
          <w:bCs/>
          <w:sz w:val="32"/>
          <w:szCs w:val="32"/>
          <w:rtl/>
        </w:rPr>
        <w:t xml:space="preserve">021</w:t>
      </w:r>
      <w:r>
        <w:rPr>
          <w:rFonts w:hint="cs"/>
          <w:sz w:val="32"/>
          <w:szCs w:val="32"/>
          <w:rtl/>
        </w:rPr>
        <w:t xml:space="preserve">-הוצאת </w:t>
      </w:r>
      <w:r>
        <w:rPr>
          <w:rFonts w:hint="cs"/>
          <w:sz w:val="32"/>
          <w:szCs w:val="32"/>
          <w:rtl/>
        </w:rPr>
        <w:t xml:space="preserve">רשיון</w:t>
      </w:r>
      <w:r>
        <w:rPr>
          <w:rFonts w:hint="cs"/>
          <w:sz w:val="32"/>
          <w:szCs w:val="32"/>
          <w:rtl/>
        </w:rPr>
        <w:t xml:space="preserve"> תיווך במקרקעין </w:t>
      </w:r>
      <w:r>
        <w:rPr>
          <w:sz w:val="32"/>
          <w:szCs w:val="32"/>
          <w:rtl/>
        </w:rPr>
        <w:t xml:space="preserve">–</w:t>
      </w:r>
      <w:r>
        <w:rPr>
          <w:rFonts w:hint="cs"/>
          <w:sz w:val="32"/>
          <w:szCs w:val="32"/>
          <w:rtl/>
        </w:rPr>
        <w:t xml:space="preserve"> ועבודה בתור </w:t>
      </w:r>
      <w:r>
        <w:rPr>
          <w:rFonts w:hint="cs"/>
          <w:sz w:val="32"/>
          <w:szCs w:val="32"/>
          <w:rtl/>
        </w:rPr>
        <w:t xml:space="preserve">סוכ"ן</w:t>
      </w:r>
      <w:r>
        <w:rPr>
          <w:rFonts w:hint="cs"/>
          <w:sz w:val="32"/>
          <w:szCs w:val="32"/>
          <w:rtl/>
        </w:rPr>
        <w:t xml:space="preserve"> נדל"ן בחברת פתרונות נדל"ן בכרמל</w:t>
      </w:r>
      <w:r>
        <w:rPr>
          <w:rFonts w:hint="cs"/>
          <w:sz w:val="32"/>
          <w:szCs w:val="32"/>
          <w:rtl/>
        </w:rPr>
        <w:t xml:space="preserve">.</w:t>
      </w:r>
    </w:p>
    <w:p>
      <w:pPr>
        <w:spacing w:line="259" w:lineRule="auto"/>
        <w:rPr>
          <w:sz w:val="32"/>
          <w:szCs w:val="32"/>
          <w:rtl/>
        </w:rPr>
      </w:pPr>
      <w:r>
        <w:rPr>
          <w:b/>
          <w:bCs/>
          <w:sz w:val="32"/>
          <w:szCs w:val="32"/>
          <w:rtl/>
        </w:rPr>
        <w:t xml:space="preserve">2023</w:t>
      </w:r>
      <w:r>
        <w:rPr>
          <w:sz w:val="32"/>
          <w:szCs w:val="32"/>
          <w:rtl/>
        </w:rPr>
        <w:t xml:space="preserve">-עד היום </w:t>
      </w:r>
      <w:r>
        <w:rPr>
          <w:sz w:val="32"/>
          <w:szCs w:val="32"/>
          <w:rtl/>
        </w:rPr>
        <w:t xml:space="preserve">סוכן נדלן עצמאי </w:t>
      </w:r>
    </w:p>
    <w:p>
      <w:pPr>
        <w:spacing w:line="259" w:lineRule="auto"/>
        <w:rPr>
          <w:sz w:val="32"/>
          <w:szCs w:val="32"/>
          <w:rtl/>
        </w:rPr>
      </w:pPr>
    </w:p>
    <w:p>
      <w:pPr>
        <w:spacing w:line="259" w:lineRule="auto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- </w:t>
      </w:r>
      <w:r>
        <w:rPr>
          <w:rFonts w:hint="cs"/>
          <w:b/>
          <w:bCs/>
          <w:sz w:val="32"/>
          <w:szCs w:val="32"/>
          <w:rtl/>
        </w:rPr>
        <w:t xml:space="preserve">לימוד קורס</w:t>
      </w:r>
      <w:r>
        <w:rPr>
          <w:rFonts w:hint="cs"/>
          <w:b/>
          <w:bCs/>
          <w:sz w:val="32"/>
          <w:szCs w:val="32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שיווק דיג</w:t>
      </w:r>
      <w:r>
        <w:rPr>
          <w:rFonts w:hint="cs"/>
          <w:b/>
          <w:bCs/>
          <w:sz w:val="32"/>
          <w:szCs w:val="32"/>
          <w:rtl/>
        </w:rPr>
        <w:t xml:space="preserve">י</w:t>
      </w:r>
      <w:r>
        <w:rPr>
          <w:rFonts w:hint="cs"/>
          <w:b/>
          <w:bCs/>
          <w:sz w:val="32"/>
          <w:szCs w:val="32"/>
          <w:rtl/>
        </w:rPr>
        <w:t xml:space="preserve">טלי וניהול מדיה חברתית </w:t>
      </w:r>
      <w:r>
        <w:rPr>
          <w:rFonts w:hint="cs"/>
          <w:b/>
          <w:bCs/>
          <w:sz w:val="32"/>
          <w:szCs w:val="32"/>
          <w:rtl/>
        </w:rPr>
        <w:t xml:space="preserve">וסיומו בהצלחה</w:t>
      </w:r>
    </w:p>
    <w:p>
      <w:pPr>
        <w:spacing w:line="259" w:lineRule="auto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בהיקף 124 </w:t>
      </w:r>
      <w:r>
        <w:rPr>
          <w:rFonts w:hint="cs"/>
          <w:sz w:val="32"/>
          <w:szCs w:val="32"/>
          <w:rtl/>
        </w:rPr>
        <w:t xml:space="preserve">בבית הספר לאומניות התקשורת והדיגיטל מטעם האוניברסיטה הפתוחה </w:t>
      </w:r>
      <w:r>
        <w:rPr>
          <w:sz w:val="32"/>
          <w:szCs w:val="32"/>
          <w:rtl/>
        </w:rPr>
        <w:t xml:space="preserve">–</w:t>
      </w:r>
      <w:r>
        <w:rPr>
          <w:rFonts w:hint="cs"/>
          <w:sz w:val="32"/>
          <w:szCs w:val="32"/>
          <w:rtl/>
        </w:rPr>
        <w:t xml:space="preserve"> מערך לימודי החוץ.</w:t>
      </w:r>
    </w:p>
    <w:p>
      <w:pPr>
        <w:spacing w:line="259" w:lineRule="auto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בין הנושאים בקורס- </w:t>
      </w:r>
      <w:r>
        <w:rPr>
          <w:sz w:val="32"/>
          <w:szCs w:val="32"/>
          <w:rtl/>
        </w:rPr>
        <w:t xml:space="preserve">מבוא לשיווק דיגיטלי</w:t>
      </w:r>
      <w:r>
        <w:rPr>
          <w:rFonts w:hint="cs"/>
          <w:sz w:val="32"/>
          <w:szCs w:val="32"/>
          <w:rtl/>
        </w:rPr>
        <w:t xml:space="preserve">, </w:t>
      </w:r>
      <w:r>
        <w:rPr>
          <w:sz w:val="32"/>
          <w:szCs w:val="32"/>
          <w:rtl/>
        </w:rPr>
        <w:t xml:space="preserve">כלים בבניית אסטרטגיה שיווקית </w:t>
      </w:r>
      <w:r>
        <w:rPr>
          <w:sz w:val="32"/>
          <w:szCs w:val="32"/>
          <w:rtl/>
        </w:rPr>
        <w:t xml:space="preserve">לדיגיטל</w:t>
      </w:r>
      <w:r>
        <w:rPr>
          <w:rFonts w:hint="cs"/>
          <w:sz w:val="32"/>
          <w:szCs w:val="32"/>
          <w:rtl/>
        </w:rPr>
        <w:t xml:space="preserve">, </w:t>
      </w:r>
      <w:r>
        <w:rPr>
          <w:sz w:val="32"/>
          <w:szCs w:val="32"/>
          <w:rtl/>
        </w:rPr>
        <w:t xml:space="preserve">כלים לקידום במנועי חיפוש </w:t>
      </w:r>
      <w:r>
        <w:rPr>
          <w:sz w:val="32"/>
          <w:szCs w:val="32"/>
          <w:rtl/>
        </w:rPr>
        <w:t xml:space="preserve">–</w:t>
      </w:r>
      <w:r>
        <w:rPr>
          <w:sz w:val="32"/>
          <w:szCs w:val="32"/>
          <w:rtl/>
        </w:rPr>
        <w:t xml:space="preserve"> </w:t>
      </w:r>
      <w:r>
        <w:rPr>
          <w:sz w:val="32"/>
          <w:szCs w:val="32"/>
        </w:rPr>
        <w:t xml:space="preserve">SEO</w:t>
      </w:r>
      <w:r>
        <w:rPr>
          <w:rFonts w:hint="cs"/>
          <w:sz w:val="32"/>
          <w:szCs w:val="32"/>
          <w:rtl/>
        </w:rPr>
        <w:t xml:space="preserve"> , </w:t>
      </w:r>
      <w:r>
        <w:rPr>
          <w:sz w:val="32"/>
          <w:szCs w:val="32"/>
          <w:rtl/>
        </w:rPr>
        <w:t xml:space="preserve">פרסום ושיווק ב- </w:t>
      </w:r>
      <w:r>
        <w:rPr>
          <w:sz w:val="32"/>
          <w:szCs w:val="32"/>
        </w:rPr>
        <w:t xml:space="preserve">Google</w:t>
      </w:r>
      <w:r>
        <w:rPr>
          <w:sz w:val="32"/>
          <w:szCs w:val="32"/>
          <w:rtl/>
        </w:rPr>
        <w:t xml:space="preserve"> -</w:t>
      </w:r>
      <w:r>
        <w:rPr>
          <w:sz w:val="32"/>
          <w:szCs w:val="32"/>
        </w:rPr>
        <w:t xml:space="preserve"> SEM</w:t>
      </w:r>
      <w:r>
        <w:rPr>
          <w:sz w:val="32"/>
          <w:szCs w:val="32"/>
          <w:rtl/>
        </w:rPr>
        <w:t xml:space="preserve"> קידום ממומן</w:t>
      </w:r>
      <w:r>
        <w:rPr>
          <w:rFonts w:hint="cs"/>
          <w:sz w:val="32"/>
          <w:szCs w:val="32"/>
          <w:rtl/>
        </w:rPr>
        <w:t xml:space="preserve"> , </w:t>
      </w:r>
      <w:r>
        <w:rPr>
          <w:sz w:val="32"/>
          <w:szCs w:val="32"/>
          <w:rtl/>
        </w:rPr>
        <w:t xml:space="preserve">כלי מדידה - </w:t>
      </w:r>
      <w:r>
        <w:rPr>
          <w:sz w:val="32"/>
          <w:szCs w:val="32"/>
        </w:rPr>
        <w:t xml:space="preserve">Analytics Google</w:t>
      </w:r>
      <w:r>
        <w:rPr>
          <w:rFonts w:hint="cs"/>
          <w:sz w:val="32"/>
          <w:szCs w:val="32"/>
          <w:rtl/>
        </w:rPr>
        <w:t xml:space="preserve"> , </w:t>
      </w:r>
      <w:r>
        <w:rPr>
          <w:sz w:val="32"/>
          <w:szCs w:val="32"/>
          <w:rtl/>
        </w:rPr>
        <w:t xml:space="preserve">התוכן השיווקי הדיגיטלי</w:t>
      </w:r>
    </w:p>
    <w:p>
      <w:pPr>
        <w:spacing w:line="259" w:lineRule="auto"/>
        <w:rPr>
          <w:sz w:val="32"/>
          <w:szCs w:val="32"/>
          <w:rtl/>
        </w:rPr>
      </w:pPr>
      <w:r>
        <w:rPr>
          <w:sz w:val="32"/>
          <w:szCs w:val="32"/>
          <w:rtl/>
        </w:rPr>
        <w:t xml:space="preserve">כתיבה אפקטיבית, </w:t>
      </w:r>
      <w:r>
        <w:rPr>
          <w:sz w:val="32"/>
          <w:szCs w:val="32"/>
          <w:rtl/>
        </w:rPr>
        <w:t xml:space="preserve">קריאטיב</w:t>
      </w:r>
      <w:r>
        <w:rPr>
          <w:sz w:val="32"/>
          <w:szCs w:val="32"/>
          <w:rtl/>
        </w:rPr>
        <w:t xml:space="preserve"> ותוכן מסחרי </w:t>
      </w:r>
      <w:r>
        <w:rPr>
          <w:sz w:val="32"/>
          <w:szCs w:val="32"/>
          <w:rtl/>
        </w:rPr>
        <w:t xml:space="preserve">לדיגיטל</w:t>
      </w:r>
      <w:r>
        <w:rPr>
          <w:rFonts w:hint="cs"/>
          <w:sz w:val="32"/>
          <w:szCs w:val="32"/>
          <w:rtl/>
        </w:rPr>
        <w:t xml:space="preserve">, </w:t>
      </w:r>
      <w:r>
        <w:rPr>
          <w:sz w:val="32"/>
          <w:szCs w:val="32"/>
        </w:rPr>
        <w:t xml:space="preserve">Facebook</w:t>
      </w:r>
      <w:r>
        <w:rPr>
          <w:sz w:val="32"/>
          <w:szCs w:val="32"/>
          <w:rtl/>
        </w:rPr>
        <w:t xml:space="preserve"> - ניהול תוכן אורגני וממומן</w:t>
      </w:r>
      <w:r>
        <w:rPr>
          <w:rFonts w:hint="cs"/>
          <w:sz w:val="32"/>
          <w:szCs w:val="32"/>
          <w:rtl/>
        </w:rPr>
        <w:t xml:space="preserve">, </w:t>
      </w:r>
      <w:r>
        <w:rPr>
          <w:sz w:val="32"/>
          <w:szCs w:val="32"/>
        </w:rPr>
        <w:t xml:space="preserve">Instagram</w:t>
      </w:r>
      <w:r>
        <w:rPr>
          <w:sz w:val="32"/>
          <w:szCs w:val="32"/>
          <w:rtl/>
        </w:rPr>
        <w:t xml:space="preserve"> - ניהול מותג וקהילה</w:t>
      </w:r>
      <w:r>
        <w:rPr>
          <w:rFonts w:hint="cs"/>
          <w:sz w:val="32"/>
          <w:szCs w:val="32"/>
          <w:rtl/>
        </w:rPr>
        <w:t xml:space="preserve">, </w:t>
      </w:r>
      <w:r>
        <w:rPr>
          <w:sz w:val="32"/>
          <w:szCs w:val="32"/>
          <w:rtl/>
        </w:rPr>
        <w:t xml:space="preserve">קידום שיווקי של וידאו באמצעות </w:t>
      </w:r>
      <w:r>
        <w:rPr>
          <w:sz w:val="32"/>
          <w:szCs w:val="32"/>
        </w:rPr>
        <w:t xml:space="preserve">Tube You</w:t>
      </w:r>
      <w:r>
        <w:rPr>
          <w:rFonts w:hint="cs"/>
          <w:sz w:val="32"/>
          <w:szCs w:val="32"/>
          <w:rtl/>
        </w:rPr>
        <w:t xml:space="preserve"> וכן דיוור אלקטרוני.</w:t>
      </w:r>
    </w:p>
    <w:p>
      <w:pPr>
        <w:spacing w:line="259" w:lineRule="auto"/>
        <w:rPr>
          <w:sz w:val="32"/>
          <w:szCs w:val="32"/>
        </w:rPr>
      </w:pPr>
    </w:p>
    <w:p>
      <w:pPr>
        <w:spacing w:line="259" w:lineRule="auto"/>
        <w:rPr>
          <w:sz w:val="32"/>
          <w:szCs w:val="32"/>
          <w:rtl/>
        </w:rPr>
      </w:pPr>
    </w:p>
    <w:p>
      <w:pPr>
        <w:spacing w:line="259" w:lineRule="auto"/>
        <w:rPr>
          <w:sz w:val="32"/>
          <w:szCs w:val="32"/>
          <w:rtl/>
        </w:rPr>
      </w:pPr>
    </w:p>
    <w:p>
      <w:pPr>
        <w:spacing w:line="259" w:lineRule="auto"/>
        <w:rPr>
          <w:sz w:val="32"/>
          <w:szCs w:val="32"/>
          <w:rtl/>
        </w:rPr>
      </w:pPr>
    </w:p>
    <w:p>
      <w:pPr>
        <w:spacing w:line="259" w:lineRule="auto"/>
        <w:rPr>
          <w:b/>
          <w:bCs/>
          <w:i/>
          <w:iCs/>
          <w:sz w:val="48"/>
          <w:szCs w:val="48"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59" w:lineRule="auto"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59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59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5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168B323"/>
  <w15:docId xmlns:w15="http://schemas.microsoft.com/office/word/2012/wordml" w15:val="{6CC3DED6-2441-D744-9018-609672290C4B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Arial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 w:after="160" w:line="259" w:lineRule="auto"/>
    </w:pPr>
    <w:rPr>
      <w:sz w:val="22"/>
      <w:szCs w:val="22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FG777C" Type="http://schemas.openxmlformats.org/officeDocument/2006/relationships/image" Target="media/BDQQ6G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288</Words>
  <Characters>1441</Characters>
  <Application>Microsoft Office Word</Application>
  <DocSecurity>0</DocSecurity>
  <Lines>12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eldadeldad10@gmail.com</dc:creator>
  <cp:lastModifiedBy>Eldad Ben shitrit</cp:lastModifiedBy>
  <cp:revision>2</cp:revision>
  <dcterms:created xsi:type="dcterms:W3CDTF">2023-10-11T10:40:00Z</dcterms:created>
  <dcterms:modified xsi:type="dcterms:W3CDTF">2023-10-11T10:40:00Z</dcterms:modified>
</cp:coreProperties>
</file>