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1.xml" ContentType="application/vnd.openxmlformats-officedocument.wordprocessingml.header+xml"/>
  <Override PartName="/word/header10.xml" ContentType="application/vnd.openxmlformats-officedocument.wordprocessingml.header+xml"/>
  <Override PartName="/word/header12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057"/>
                    <pic:cNvPicPr/>
                  </pic:nvPicPr>
                  <pic:blipFill>
                    <a:blip xmlns:r="http://schemas.openxmlformats.org/officeDocument/2006/relationships" r:embed="rId68U4S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A0" w:firstRow="1" w:lastRow="0" w:firstColumn="1" w:lastColumn="0" w:noHBand="0" w:noVBand="1"/>
        <w:tblCaption w:val=""/>
        <w:tblDescription w:val=""/>
        <w:tblpPr w:tblpY="677" w:leftFromText="180" w:rightFromText="180" w:vertAnchor="page" w:horzAnchor="margin"/>
        <w:tblW w:w="10503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600"/>
        <w:gridCol w:w="257"/>
        <w:gridCol w:w="6646"/>
      </w:tblGrid>
      <w:tr>
        <w:trPr>
          <w:trHeight w:val="2847" w:hRule="atLeast"/>
        </w:trP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381000</wp:posOffset>
                  </wp:positionV>
                  <wp:extent cx="1197610" cy="1457960"/>
                  <wp:effectExtent xmlns:wp="http://schemas.openxmlformats.org/drawingml/2006/wordprocessingDrawing" l="76200" t="76200" r="78740" b="85090"/>
                  <wp:wrapSquare wrapText="bothSides"/>
                  <wp:docPr id="1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1308" t="24166" r="2056" b="21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610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5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66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pStyle w:val="Titre"/>
              <w:bidi/>
              <w:spacing/>
              <w:rPr>
                <w:rFonts w:ascii="Tahoma" w:eastAsia="Tahoma" w:hAnsi="Tahoma" w:cs="Tahoma"/>
                <w:sz w:val="56"/>
                <w:szCs w:val="56"/>
              </w:rPr>
            </w:pPr>
            <w:r>
              <w:rPr>
                <w:rFonts w:ascii="Tahoma" w:eastAsia="Tahoma" w:hAnsi="Tahoma" w:cs="Tahoma" w:hint="cs"/>
                <w:sz w:val="56"/>
                <w:szCs w:val="56"/>
                <w:rtl/>
              </w:rPr>
              <w:t xml:space="preserve">אליסיה ששון קריחלי</w:t>
            </w:r>
          </w:p>
        </w:tc>
      </w:tr>
      <w:tr>
        <w:trPr/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itre3"/>
              <w:bidi/>
              <w:spacing/>
              <w:rPr>
                <w:rFonts w:ascii="Tahoma" w:eastAsia="Tahoma" w:hAnsi="Tahoma" w:cs="Tahoma"/>
                <w:bCs/>
                <w:rtl/>
              </w:rPr>
            </w:pPr>
          </w:p>
          <w:p>
            <w:pPr>
              <w:pStyle w:val="Titre3"/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 w:val="0"/>
                <w:rtl/>
              </w:rPr>
              <w:t xml:space="preserve">פרופיל</w:t>
            </w:r>
          </w:p>
          <w:p>
            <w:pPr>
              <w:bidi/>
              <w:spacing/>
              <w:rPr>
                <w:rFonts w:ascii="Tahoma" w:eastAsia="Tahoma" w:hAnsi="Tahoma" w:cs="Tahoma"/>
                <w:sz w:val="20"/>
                <w:szCs w:val="20"/>
                <w:rtl/>
              </w:rPr>
            </w:pP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בעלת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חשיבה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אנליטית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,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ביקורתית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וסקרנית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תוך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אבחנה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בפרטים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.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בעלת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יכולות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גבוהות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בניהול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ובמנהיגות. בעלת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יכולת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למידה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מהירה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,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מתן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מענה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יצירתי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לפתרונות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וחשיבה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מחוץ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לקופסא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,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גמישה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,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יסודית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,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דייקנית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,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אסרטיבית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במקביל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ליחסי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אנוש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מעולים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שמאפשרים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לי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לעבוד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בצוותים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,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לשתף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פעולה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ולשמר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אווירה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טובה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.</w:t>
            </w:r>
          </w:p>
          <w:p>
            <w:pPr>
              <w:bidi/>
              <w:spacing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למדתי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עם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השנים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לעבוד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תחת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לחץ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תוך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שימור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מוטיבציה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גבוהה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לביצוע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עבודתי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על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הצד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הטוב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sz w:val="20"/>
                <w:szCs w:val="20"/>
                <w:rtl/>
              </w:rPr>
              <w:t xml:space="preserve">ביותר</w:t>
            </w:r>
            <w:r>
              <w:rPr>
                <w:rFonts w:ascii="Tahoma" w:eastAsia="Tahoma" w:hAnsi="Tahoma" w:cs="Tahoma"/>
                <w:sz w:val="20"/>
                <w:szCs w:val="20"/>
                <w:rtl/>
              </w:rPr>
              <w:t xml:space="preserve">.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Titre3"/>
              <w:tabs>
                <w:tab w:pos="1892" w:val="left"/>
              </w:tabs>
              <w:bidi/>
              <w:spacing/>
              <w:rPr>
                <w:rFonts w:ascii="Tahoma" w:eastAsia="Tahoma" w:hAnsi="Tahoma" w:cs="Tahoma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1981200</wp:posOffset>
                  </wp:positionH>
                  <wp:positionV relativeFrom="paragraph">
                    <wp:posOffset>254000</wp:posOffset>
                  </wp:positionV>
                  <wp:extent cx="228600" cy="228600"/>
                  <wp:effectExtent xmlns:wp="http://schemas.openxmlformats.org/drawingml/2006/wordprocessingDrawing" l="0" t="0" r="0" b="0"/>
                  <wp:wrapThrough wrapText="bothSides">
                    <wp:wrapPolygon edited="0">
                      <wp:start x="0" y="0"/>
                      <wp:lineTo x="0" y="19800"/>
                      <wp:lineTo x="19800" y="19800"/>
                      <wp:lineTo x="19800" y="0"/>
                      <wp:lineTo x="0" y="0"/>
                    </wp:wrapPolygon>
                  </wp:wrapThrough>
                  <wp:docPr id="2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sdt>
              <w:sdtPr>
                <w:id w:val="-1954003311"/>
                <w:showingPlcHdr/>
              </w:sdtPr>
              <w:sdtEndPr>
                <w:rPr/>
              </w:sdtEndPr>
              <w:sdtContent>
                <w:r>
                  <w:rPr>
                    <w:rFonts w:ascii="Tahoma" w:eastAsia="Tahoma" w:hAnsi="Tahoma" w:cs="Tahoma"/>
                    <w:b w:val="0"/>
                    <w:rtl/>
                  </w:rPr>
                  <w:t xml:space="preserve">פרטי קשר</w:t>
                </w:r>
              </w:sdtContent>
            </w:sdt>
            <w:r>
              <w:rPr>
                <w:rFonts w:ascii="Tahoma" w:eastAsia="Tahoma" w:hAnsi="Tahoma" w:cs="Tahoma"/>
              </w:rPr>
              <w:tab/>
            </w:r>
          </w:p>
          <w:p>
            <w:pPr>
              <w:pStyle w:val="Titre3"/>
              <w:bidi/>
              <w:spacing/>
              <w:rPr>
                <w:rFonts w:ascii="Tahoma" w:eastAsia="Tahoma" w:hAnsi="Tahoma" w:cs="Tahoma"/>
                <w:b w:val="0"/>
                <w:bCs w:val="0"/>
                <w:color w:val="auto"/>
                <w:rtl/>
              </w:rPr>
            </w:pPr>
            <w:r>
              <w:rPr>
                <w:rFonts w:ascii="Tahoma" w:eastAsia="Tahoma" w:hAnsi="Tahoma" w:cs="Tahoma"/>
                <w:b w:val="0"/>
                <w:bCs w:val="0"/>
                <w:color w:val="auto"/>
                <w:rtl/>
              </w:rPr>
              <w:t xml:space="preserve">: </w:t>
            </w:r>
            <w:r>
              <w:rPr>
                <w:rFonts w:ascii="Tahoma" w:eastAsia="Tahoma" w:hAnsi="Tahoma" w:cs="Tahoma"/>
                <w:b w:val="0"/>
                <w:bCs w:val="0"/>
                <w:color w:val="auto"/>
                <w:lang w:val="fr-FR"/>
              </w:rPr>
              <w:t xml:space="preserve">+97252-4452694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1981200</wp:posOffset>
                  </wp:positionH>
                  <wp:positionV relativeFrom="paragraph">
                    <wp:posOffset>114300</wp:posOffset>
                  </wp:positionV>
                  <wp:extent cx="222636" cy="222636"/>
                  <wp:effectExtent xmlns:wp="http://schemas.openxmlformats.org/drawingml/2006/wordprocessingDrawing" l="0" t="0" r="6350" b="6350"/>
                  <wp:wrapThrough wrapText="bothSides">
                    <wp:wrapPolygon edited="0">
                      <wp:start x="21600" y="21600"/>
                      <wp:lineTo x="21600" y="1234"/>
                      <wp:lineTo x="1234" y="1234"/>
                      <wp:lineTo x="1234" y="21600"/>
                      <wp:lineTo x="21600" y="21600"/>
                    </wp:wrapPolygon>
                  </wp:wrapThrough>
                  <wp:docPr id="3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636" cy="22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bidi/>
              <w:spacing/>
              <w:rPr>
                <w:sz w:val="22"/>
              </w:rPr>
            </w:pPr>
            <w:r>
              <w:rPr>
                <w:sz w:val="22"/>
                <w:lang w:val="fr-FR"/>
              </w:rPr>
              <w:t xml:space="preserve">  </w:t>
            </w:r>
            <w:hyperlink r:id="rId7" w:history="1">
              <w:r>
                <w:rPr>
                  <w:rStyle w:val="Lienhypertexte"/>
                  <w:sz w:val="22"/>
                  <w:lang w:val="fr-FR"/>
                </w:rPr>
                <w:t xml:space="preserve">alycia.sasson@hotmail.fr</w:t>
              </w:r>
            </w:hyperlink>
            <w:r>
              <w:rPr>
                <w:rStyle w:val="Lienhypertexte"/>
                <w:sz w:val="22"/>
              </w:rPr>
              <w:t xml:space="preserve"> </w:t>
            </w:r>
            <w:r>
              <w:rPr>
                <w:rStyle w:val="Lienhypertexte"/>
                <w:sz w:val="22"/>
              </w:rPr>
              <w:t xml:space="preserve"> </w:t>
            </w:r>
            <w:r>
              <w:rPr>
                <w:rStyle w:val="Lienhypertexte"/>
                <w:color w:val="auto"/>
                <w:sz w:val="22"/>
              </w:rPr>
              <w:t xml:space="preserve">:</w:t>
            </w:r>
            <w:r>
              <w:rPr>
                <w:rStyle w:val="Lienhypertexte"/>
                <w:color w:val="auto"/>
                <w:sz w:val="22"/>
              </w:rPr>
              <w:t xml:space="preserve"> </w:t>
            </w:r>
          </w:p>
          <w:p>
            <w:pPr>
              <w:bidi/>
              <w:spacing/>
              <w:rPr>
                <w:rFonts w:ascii="Tahoma" w:eastAsia="Tahoma" w:hAnsi="Tahoma" w:cs="Tahoma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1981200</wp:posOffset>
                  </wp:positionH>
                  <wp:positionV relativeFrom="paragraph">
                    <wp:posOffset>139700</wp:posOffset>
                  </wp:positionV>
                  <wp:extent cx="221615" cy="221615"/>
                  <wp:effectExtent xmlns:wp="http://schemas.openxmlformats.org/drawingml/2006/wordprocessingDrawing" l="0" t="0" r="6985" b="6985"/>
                  <wp:wrapThrough wrapText="bothSides">
                    <wp:wrapPolygon edited="0">
                      <wp:start x="1857" y="0"/>
                      <wp:lineTo x="0" y="5570"/>
                      <wp:lineTo x="0" y="18567"/>
                      <wp:lineTo x="1857" y="20424"/>
                      <wp:lineTo x="20424" y="20424"/>
                      <wp:lineTo x="20424" y="0"/>
                      <wp:lineTo x="1857" y="0"/>
                    </wp:wrapPolygon>
                  </wp:wrapThrough>
                  <wp:docPr id="4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15" cy="22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bidi/>
              <w:spacing/>
              <w:rPr>
                <w:rStyle w:val="Lienhypertexte"/>
                <w:rFonts w:ascii="Tahoma" w:eastAsia="Tahoma" w:hAnsi="Tahoma" w:cs="Tahoma"/>
                <w:color w:val="auto"/>
              </w:rPr>
            </w:pPr>
            <w:r>
              <w:rPr>
                <w:rStyle w:val="Lienhypertexte"/>
                <w:rFonts w:ascii="Tahoma" w:eastAsia="Tahoma" w:hAnsi="Tahoma" w:cs="Tahoma" w:hint="cs"/>
                <w:color w:val="auto"/>
                <w:rtl/>
              </w:rPr>
              <w:t xml:space="preserve"> </w:t>
            </w:r>
            <w:r>
              <w:rPr>
                <w:rStyle w:val="Lienhypertexte"/>
                <w:rFonts w:ascii="Tahoma" w:eastAsia="Tahoma" w:hAnsi="Tahoma" w:cs="Tahoma" w:hint="cs"/>
                <w:color w:val="auto"/>
                <w:rtl/>
              </w:rPr>
              <w:t xml:space="preserve">: 2 אוגוסט 1996</w:t>
            </w:r>
          </w:p>
          <w:p>
            <w:pPr>
              <w:pStyle w:val="Titre3"/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bidi/>
              <w:spacing/>
              <w:rPr>
                <w:rtl/>
              </w:rPr>
            </w:pPr>
            <w:r>
              <w:br/>
            </w:r>
            <w:r>
              <w:rPr>
                <w:rFonts w:eastAsiaTheme="majorEastAsia" w:ascii="Tahoma" w:hAnsi="Tahoma" w:cs="Tahoma"/>
                <w:bCs/>
                <w:caps/>
                <w:color w:val="548AB7"/>
                <w:sz w:val="22"/>
                <w:rtl/>
              </w:rPr>
              <w:t xml:space="preserve">מיומנויות</w:t>
            </w:r>
          </w:p>
          <w:p>
            <w:pPr>
              <w:spacing/>
              <w:rPr>
                <w:rFonts w:ascii="Tahoma" w:eastAsia="Tahoma" w:hAnsi="Tahoma" w:cs="Tahoma"/>
                <w:b/>
                <w:bCs/>
                <w:sz w:val="16"/>
                <w:szCs w:val="20"/>
              </w:rPr>
            </w:pPr>
            <w:r>
              <w:rPr>
                <w:rFonts w:ascii="Tahoma" w:eastAsia="Tahoma" w:hAnsi="Tahoma" w:cs="Tahoma"/>
              </w:rPr>
              <w:t xml:space="preserve">•</w:t>
            </w:r>
            <w:r>
              <w:rPr>
                <w:rFonts w:ascii="Tahoma" w:eastAsia="Tahoma" w:hAnsi="Tahoma" w:cs="Tahoma"/>
              </w:rPr>
              <w:t xml:space="preserve"> </w:t>
            </w:r>
            <w:r>
              <w:rPr>
                <w:rFonts w:ascii="Tahoma" w:eastAsia="Tahoma" w:hAnsi="Tahoma" w:cs="Tahoma" w:hint="cs"/>
                <w:b/>
                <w:bCs/>
                <w:sz w:val="16"/>
                <w:szCs w:val="20"/>
                <w:rtl/>
              </w:rPr>
              <w:t xml:space="preserve">: שפות</w:t>
            </w:r>
            <w:r>
              <w:rPr>
                <w:rFonts w:ascii="Tahoma" w:eastAsia="Tahoma" w:hAnsi="Tahoma" w:cs="Tahoma"/>
                <w:b/>
                <w:bCs/>
                <w:sz w:val="16"/>
                <w:szCs w:val="20"/>
                <w:rtl/>
              </w:rPr>
              <w:t xml:space="preserve"> תכנו</w:t>
            </w:r>
            <w:r>
              <w:rPr>
                <w:rFonts w:ascii="Tahoma" w:eastAsia="Tahoma" w:hAnsi="Tahoma" w:cs="Tahoma" w:hint="cs"/>
                <w:b/>
                <w:bCs/>
                <w:sz w:val="16"/>
                <w:szCs w:val="20"/>
                <w:rtl/>
              </w:rPr>
              <w:t xml:space="preserve">ת</w:t>
            </w:r>
            <w:r>
              <w:rPr>
                <w:rFonts w:ascii="Tahoma" w:eastAsia="Tahoma" w:hAnsi="Tahoma" w:cs="Tahoma"/>
              </w:rPr>
              <w:t xml:space="preserve"> </w:t>
            </w:r>
            <w:r>
              <w:rPr>
                <w:rFonts w:ascii="Tahoma" w:eastAsia="Tahoma" w:hAnsi="Tahoma" w:cs="Tahoma"/>
                <w:sz w:val="20"/>
                <w:szCs w:val="24"/>
              </w:rPr>
              <w:t xml:space="preserve">(JS, Python, SQL)</w:t>
            </w:r>
          </w:p>
          <w:p>
            <w:pPr>
              <w:spacing/>
              <w:rPr>
                <w:rFonts w:ascii="Tahoma" w:eastAsia="Tahoma" w:hAnsi="Tahoma" w:cs="Tahoma"/>
              </w:rPr>
            </w:pPr>
          </w:p>
          <w:p>
            <w:pPr>
              <w:spacing/>
              <w:rPr>
                <w:rFonts w:ascii="Tahoma" w:eastAsia="Tahoma" w:hAnsi="Tahoma" w:cs="Tahoma"/>
                <w:sz w:val="20"/>
                <w:szCs w:val="24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  <w:sz w:val="20"/>
                <w:szCs w:val="24"/>
              </w:rPr>
              <w:t xml:space="preserve">Microsoft office</w:t>
            </w:r>
            <w:r>
              <w:rPr>
                <w:rFonts w:ascii="Tahoma" w:eastAsia="Tahoma" w:hAnsi="Tahoma" w:cs="Tahoma"/>
                <w:sz w:val="20"/>
                <w:szCs w:val="24"/>
              </w:rPr>
              <w:t xml:space="preserve">:</w:t>
            </w:r>
          </w:p>
          <w:p>
            <w:pPr>
              <w:spacing/>
              <w:rPr>
                <w:rFonts w:ascii="Tahoma" w:eastAsia="Tahoma" w:hAnsi="Tahoma" w:cs="Tahoma"/>
                <w:sz w:val="20"/>
                <w:szCs w:val="24"/>
              </w:rPr>
            </w:pPr>
            <w:r>
              <w:rPr>
                <w:rFonts w:ascii="Tahoma" w:eastAsia="Tahoma" w:hAnsi="Tahoma" w:cs="Tahoma"/>
                <w:sz w:val="20"/>
                <w:szCs w:val="24"/>
              </w:rPr>
              <w:t xml:space="preserve"> </w:t>
            </w:r>
            <w:r>
              <w:rPr>
                <w:rFonts w:ascii="Tahoma" w:eastAsia="Tahoma" w:hAnsi="Tahoma" w:cs="Tahoma"/>
                <w:sz w:val="20"/>
                <w:szCs w:val="24"/>
              </w:rPr>
              <w:t xml:space="preserve">(Excel, PowerPoint, Word)</w:t>
            </w:r>
          </w:p>
          <w:p>
            <w:pPr>
              <w:spacing/>
              <w:rPr>
                <w:rFonts w:ascii="Tahoma" w:eastAsia="Tahoma" w:hAnsi="Tahoma" w:cs="Tahoma"/>
              </w:rPr>
            </w:pPr>
          </w:p>
          <w:p>
            <w:pPr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  <w:sz w:val="20"/>
                <w:szCs w:val="20"/>
                <w:rtl/>
              </w:rPr>
              <w:t xml:space="preserve">פלטפורמות</w:t>
            </w:r>
            <w:r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/IDE</w:t>
            </w:r>
            <w:r>
              <w:rPr>
                <w:rFonts w:ascii="Tahoma" w:eastAsia="Tahoma" w:hAnsi="Tahoma" w:cs="Tahoma"/>
              </w:rPr>
              <w:t xml:space="preserve">: </w:t>
            </w:r>
          </w:p>
          <w:p>
            <w:pPr>
              <w:spacing/>
              <w:rPr>
                <w:rFonts w:ascii="Tahoma" w:eastAsia="Tahoma" w:hAnsi="Tahoma" w:cs="Tahoma"/>
                <w:sz w:val="20"/>
                <w:szCs w:val="24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  <w:r>
              <w:rPr>
                <w:rFonts w:ascii="Tahoma" w:eastAsia="Tahoma" w:hAnsi="Tahoma" w:cs="Tahoma"/>
                <w:sz w:val="20"/>
                <w:szCs w:val="24"/>
              </w:rPr>
              <w:t xml:space="preserve">(Notepad++, Jira, Discover- Elastic)</w:t>
            </w:r>
          </w:p>
          <w:p>
            <w:pPr>
              <w:spacing/>
              <w:rPr>
                <w:rFonts w:ascii="Tahoma" w:eastAsia="Tahoma" w:hAnsi="Tahoma" w:cs="Tahoma"/>
                <w:rtl/>
              </w:rPr>
            </w:pPr>
          </w:p>
          <w:p>
            <w:pPr>
              <w:spacing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  <w:bCs/>
                <w:sz w:val="20"/>
                <w:szCs w:val="24"/>
              </w:rPr>
              <w:t xml:space="preserve">Access</w:t>
            </w:r>
            <w:r>
              <w:rPr>
                <w:rFonts w:ascii="Tahoma" w:eastAsia="Tahoma" w:hAnsi="Tahoma" w:cs="Tahoma"/>
              </w:rPr>
              <w:t xml:space="preserve"> </w:t>
            </w:r>
            <w:r>
              <w:rPr>
                <w:rFonts w:ascii="Tahoma" w:eastAsia="Tahoma" w:hAnsi="Tahoma" w:cs="Tahoma"/>
              </w:rPr>
              <w:t xml:space="preserve">:</w:t>
            </w:r>
          </w:p>
          <w:p>
            <w:pPr>
              <w:bidi/>
              <w:spacing/>
              <w:rPr>
                <w:rtl/>
              </w:rPr>
            </w:pPr>
            <w:r>
              <w:rPr>
                <w:rFonts w:ascii="Tahoma" w:eastAsia="Tahoma" w:hAnsi="Tahoma" w:cs="Tahoma" w:hint="cs"/>
                <w:sz w:val="16"/>
                <w:szCs w:val="20"/>
                <w:rtl/>
              </w:rPr>
              <w:t xml:space="preserve">(</w:t>
            </w:r>
            <w:r>
              <w:rPr>
                <w:rFonts w:ascii="Tahoma" w:eastAsia="Tahoma" w:hAnsi="Tahoma" w:cs="Tahoma"/>
                <w:sz w:val="16"/>
                <w:szCs w:val="20"/>
                <w:rtl/>
              </w:rPr>
              <w:t xml:space="preserve">ניסיון ביצירת</w:t>
            </w:r>
            <w:r>
              <w:rPr>
                <w:rFonts w:ascii="Tahoma" w:eastAsia="Tahoma" w:hAnsi="Tahoma" w:cs="Tahoma"/>
                <w:sz w:val="16"/>
                <w:szCs w:val="20"/>
              </w:rPr>
              <w:t xml:space="preserve"> DB </w:t>
            </w:r>
            <w:r>
              <w:rPr>
                <w:rFonts w:ascii="Tahoma" w:eastAsia="Tahoma" w:hAnsi="Tahoma" w:cs="Tahoma"/>
                <w:sz w:val="16"/>
                <w:szCs w:val="20"/>
                <w:rtl/>
              </w:rPr>
              <w:t xml:space="preserve">והגדרה מתקדמת</w:t>
            </w:r>
            <w:r>
              <w:rPr>
                <w:rFonts w:ascii="Tahoma" w:eastAsia="Tahoma" w:hAnsi="Tahoma" w:cs="Tahoma" w:hint="cs"/>
                <w:sz w:val="16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/>
                <w:sz w:val="16"/>
                <w:szCs w:val="20"/>
                <w:rtl/>
              </w:rPr>
              <w:t xml:space="preserve">שאילתות)</w:t>
            </w:r>
          </w:p>
          <w:p>
            <w:pPr>
              <w:bidi/>
              <w:spacing/>
              <w:rPr>
                <w:rtl/>
              </w:rPr>
            </w:pPr>
          </w:p>
          <w:p>
            <w:pPr>
              <w:bidi/>
              <w:spacing/>
              <w:rPr>
                <w:rFonts w:eastAsiaTheme="majorEastAsia" w:ascii="Tahoma" w:hAnsi="Tahoma" w:cs="Tahoma"/>
                <w:bCs/>
                <w:caps/>
                <w:color w:val="548AB7"/>
                <w:sz w:val="22"/>
                <w:rtl/>
              </w:rPr>
            </w:pPr>
            <w:r>
              <w:rPr>
                <w:rFonts w:eastAsiaTheme="majorEastAsia" w:ascii="Tahoma" w:hAnsi="Tahoma" w:cs="Tahoma" w:hint="cs"/>
                <w:bCs/>
                <w:caps/>
                <w:color w:val="548AB7"/>
                <w:sz w:val="22"/>
                <w:rtl/>
              </w:rPr>
              <w:t xml:space="preserve">שפות </w:t>
            </w:r>
          </w:p>
          <w:p>
            <w:pPr>
              <w:pStyle w:val="Paragraphedeliste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צרפתית</w:t>
            </w:r>
            <w:r>
              <w:rPr>
                <w:rFonts w:ascii="Tahoma" w:eastAsia="Tahoma" w:hAnsi="Tahoma" w:cs="Tahoma" w:hint="cs"/>
                <w:rtl/>
              </w:rPr>
              <w:t xml:space="preserve"> 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rtl/>
              </w:rPr>
              <w:t xml:space="preserve"> שפת אם</w:t>
            </w:r>
          </w:p>
          <w:p>
            <w:pPr>
              <w:pStyle w:val="Paragraphedeliste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עברית</w:t>
            </w:r>
            <w:r>
              <w:rPr>
                <w:rFonts w:ascii="Tahoma" w:eastAsia="Tahoma" w:hAnsi="Tahoma" w:cs="Tahoma" w:hint="cs"/>
                <w:rtl/>
              </w:rPr>
              <w:t xml:space="preserve"> 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rtl/>
              </w:rPr>
              <w:t xml:space="preserve"> שוטפת </w:t>
            </w:r>
          </w:p>
          <w:p>
            <w:pPr>
              <w:pStyle w:val="Paragraphedeliste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אנגלית</w:t>
            </w:r>
            <w:r>
              <w:rPr>
                <w:rFonts w:ascii="Tahoma" w:eastAsia="Tahoma" w:hAnsi="Tahoma" w:cs="Tahoma" w:hint="cs"/>
                <w:rtl/>
              </w:rPr>
              <w:t xml:space="preserve"> 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rtl/>
              </w:rPr>
              <w:t xml:space="preserve"> שוטפת</w:t>
            </w:r>
          </w:p>
          <w:p>
            <w:pPr>
              <w:pStyle w:val="Paragraphedeliste"/>
              <w:numPr>
                <w:ilvl w:val="0"/>
                <w:numId w:val="3"/>
              </w:numPr>
              <w:bidi/>
              <w:spacing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ספרדית</w:t>
            </w:r>
            <w:r>
              <w:rPr>
                <w:rFonts w:ascii="Tahoma" w:eastAsia="Tahoma" w:hAnsi="Tahoma" w:cs="Tahoma" w:hint="cs"/>
                <w:rtl/>
              </w:rPr>
              <w:t xml:space="preserve"> 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rtl/>
              </w:rPr>
              <w:t xml:space="preserve"> בסיסית </w:t>
            </w:r>
          </w:p>
        </w:tc>
        <w:tc>
          <w:tcPr>
            <w:tcW w:type="dxa" w:w="25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990" w:val="left"/>
              </w:tabs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66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/>
              <w:spacing/>
              <w:rPr>
                <w:rFonts w:ascii="Tahoma" w:eastAsia="Tahoma" w:hAnsi="Tahoma" w:cs="Tahoma"/>
              </w:rPr>
            </w:pP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Cs/>
                <w:rtl/>
              </w:rPr>
              <w:t xml:space="preserve">ניסיון תעסוקתי</w:t>
            </w:r>
          </w:p>
          <w:p>
            <w:pPr>
              <w:bidi/>
              <w:spacing/>
              <w:rPr>
                <w:rFonts w:ascii="Tahoma" w:eastAsia="Tahoma" w:hAnsi="Tahoma" w:cs="Tahoma"/>
                <w:rtl/>
              </w:rPr>
            </w:pP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Cs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bCs/>
                <w:sz w:val="20"/>
                <w:szCs w:val="20"/>
                <w:rtl/>
              </w:rPr>
              <w:t xml:space="preserve">מנהלת פרויקטים ב- 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Labos</w:t>
            </w:r>
            <w:r>
              <w:rPr>
                <w:rFonts w:ascii="Tahoma" w:eastAsia="Tahoma" w:hAnsi="Tahoma" w:cs="Tahoma"/>
                <w:bCs/>
                <w:sz w:val="20"/>
                <w:szCs w:val="20"/>
                <w:rtl/>
              </w:rPr>
              <w:t xml:space="preserve">- </w:t>
            </w:r>
            <w:r>
              <w:rPr>
                <w:rFonts w:ascii="Tahoma" w:eastAsia="Tahoma" w:hAnsi="Tahoma" w:cs="Tahoma" w:hint="cs"/>
                <w:bCs/>
                <w:color w:val="808080"/>
                <w:sz w:val="20"/>
                <w:szCs w:val="20"/>
                <w:rtl/>
              </w:rPr>
              <w:t xml:space="preserve">מנהלת אתר של</w:t>
            </w:r>
            <w:r>
              <w:rPr>
                <w:rFonts w:ascii="Tahoma" w:eastAsia="Tahoma" w:hAnsi="Tahoma" w:cs="Tahoma"/>
                <w:bCs/>
                <w:color w:val="808080"/>
                <w:sz w:val="20"/>
                <w:szCs w:val="20"/>
                <w:rtl/>
              </w:rPr>
              <w:t xml:space="preserve"> בית החולים שיבא.</w:t>
            </w: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2023 - 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2024</w:t>
            </w: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Cs/>
                <w:sz w:val="18"/>
                <w:szCs w:val="18"/>
                <w:rtl/>
              </w:rPr>
            </w:pP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• לשמש כאיש הקשר המרכזי בין בית החולים שיבא לחברת 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LABOS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,</w:t>
            </w: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 מתמחה ביישום מערכות מידע מעבדתיות (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LIS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).</w:t>
            </w: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• ניהל</w:t>
            </w:r>
            <w:r>
              <w:rPr>
                <w:rFonts w:ascii="Tahoma" w:eastAsia="Tahoma" w:hAnsi="Tahoma" w:cs="Tahoma" w:hint="cs"/>
                <w:b w:val="0"/>
                <w:bCs w:val="0"/>
                <w:sz w:val="20"/>
                <w:szCs w:val="20"/>
                <w:rtl/>
              </w:rPr>
              <w:t xml:space="preserve">תי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 בהצלחה את הטמעת פתרונות 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LIS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 המותאמים לדרישות הספציפיות של בית החולים.</w:t>
            </w: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• שית</w:t>
            </w:r>
            <w:r>
              <w:rPr>
                <w:rFonts w:ascii="Tahoma" w:eastAsia="Tahoma" w:hAnsi="Tahoma" w:cs="Tahoma" w:hint="cs"/>
                <w:b w:val="0"/>
                <w:bCs w:val="0"/>
                <w:sz w:val="20"/>
                <w:szCs w:val="20"/>
                <w:rtl/>
              </w:rPr>
              <w:t xml:space="preserve">ו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ף פעולה הדוק עם צוות בית החולים, לרבות </w:t>
            </w:r>
            <w:r>
              <w:rPr>
                <w:rFonts w:ascii="Tahoma" w:eastAsia="Tahoma" w:hAnsi="Tahoma" w:cs="Tahoma" w:hint="cs"/>
                <w:b w:val="0"/>
                <w:bCs w:val="0"/>
                <w:sz w:val="20"/>
                <w:szCs w:val="20"/>
                <w:rtl/>
              </w:rPr>
              <w:t xml:space="preserve">עובדי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 מעבדות</w:t>
            </w: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וצוותי 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IT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, כדי להבטיח שילוב חלק של 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LIS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 בפעילות היומיומית.</w:t>
            </w: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• מדווח באופן קבוע על התקדמות הפרויקט ומחווני ביצועים מרכזיים </w:t>
            </w:r>
            <w:r>
              <w:rPr>
                <w:rFonts w:ascii="Tahoma" w:eastAsia="Tahoma" w:hAnsi="Tahoma" w:cs="Tahoma" w:hint="cs"/>
                <w:b w:val="0"/>
                <w:bCs w:val="0"/>
                <w:sz w:val="20"/>
                <w:szCs w:val="20"/>
                <w:rtl/>
              </w:rPr>
              <w:t xml:space="preserve">הן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 בהנהלת בית החולים והן בהנהלת החברה.</w:t>
            </w: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• שימוש יומיומי ב- 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Elastic - Discovery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 ליצירת ניתוחים ולניטור בעיות.</w:t>
            </w: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</w:pPr>
          </w:p>
          <w:p>
            <w:pPr>
              <w:pStyle w:val="Titre2"/>
              <w:bidi/>
              <w:spacing w:after="0"/>
              <w:rPr>
                <w:rFonts w:ascii="Tahoma" w:eastAsia="Tahoma" w:hAnsi="Tahoma" w:cs="Tahoma"/>
                <w:b w:val="0"/>
                <w:bCs w:val="0"/>
                <w:sz w:val="18"/>
                <w:szCs w:val="18"/>
                <w:rtl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• פיתוח אוטומציות מותאמות אישית לחילוץ נתונים מבסיסי נתונים של 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</w:rPr>
              <w:t xml:space="preserve">SQL</w:t>
            </w:r>
            <w:r>
              <w:rPr>
                <w:rFonts w:ascii="Tahoma" w:eastAsia="Tahoma" w:hAnsi="Tahoma" w:cs="Tahoma"/>
                <w:b w:val="0"/>
                <w:bCs w:val="0"/>
                <w:sz w:val="20"/>
                <w:szCs w:val="20"/>
                <w:rtl/>
              </w:rPr>
              <w:t xml:space="preserve"> כדי להתאים מוצרים עבור בית חולים</w:t>
            </w:r>
            <w:r>
              <w:rPr>
                <w:rFonts w:ascii="Tahoma" w:eastAsia="Tahoma" w:hAnsi="Tahoma" w:cs="Tahoma" w:hint="cs"/>
                <w:b w:val="0"/>
                <w:bCs w:val="0"/>
                <w:sz w:val="20"/>
                <w:szCs w:val="20"/>
                <w:rtl/>
              </w:rPr>
              <w:t xml:space="preserve">. </w:t>
            </w:r>
            <w:r>
              <w:br/>
            </w:r>
            <w:r>
              <w:br/>
            </w:r>
            <w:r>
              <w:br/>
            </w:r>
            <w:r>
              <w:rPr>
                <w:rFonts w:ascii="Tahoma" w:eastAsia="Tahoma" w:hAnsi="Tahoma" w:cs="Tahoma" w:hint="cs"/>
                <w:bCs/>
                <w:sz w:val="20"/>
                <w:szCs w:val="20"/>
                <w:rtl/>
              </w:rPr>
              <w:t xml:space="preserve">בודקת ביטחוני</w:t>
            </w:r>
            <w:r>
              <w:rPr>
                <w:rFonts w:ascii="Tahoma" w:eastAsia="Tahoma" w:hAnsi="Tahoma" w:cs="Tahoma"/>
                <w:bCs/>
                <w:sz w:val="20"/>
                <w:szCs w:val="20"/>
                <w:rtl/>
              </w:rPr>
              <w:t xml:space="preserve">ת</w:t>
            </w:r>
            <w:r>
              <w:rPr>
                <w:rFonts w:ascii="Tahoma" w:eastAsia="Tahoma" w:hAnsi="Tahoma" w:cs="Tahoma" w:hint="cs"/>
                <w:bCs/>
                <w:sz w:val="20"/>
                <w:szCs w:val="20"/>
                <w:rtl/>
              </w:rPr>
              <w:t xml:space="preserve"> לרשות דשות התעופה </w:t>
            </w:r>
            <w:r>
              <w:rPr>
                <w:rFonts w:ascii="Tahoma" w:eastAsia="Tahoma" w:hAnsi="Tahoma" w:cs="Tahoma"/>
                <w:bCs/>
                <w:sz w:val="20"/>
                <w:szCs w:val="20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bCs/>
                <w:color w:val="808080"/>
                <w:sz w:val="20"/>
                <w:szCs w:val="20"/>
                <w:rtl/>
              </w:rPr>
              <w:t xml:space="preserve">נתב"ג</w:t>
            </w:r>
            <w:r>
              <w:rPr>
                <w:rFonts w:ascii="Tahoma" w:eastAsia="Tahoma" w:hAnsi="Tahoma" w:cs="Tahoma" w:hint="cs"/>
                <w:b w:val="0"/>
                <w:bCs w:val="0"/>
                <w:color w:val="808080"/>
                <w:sz w:val="20"/>
                <w:szCs w:val="20"/>
                <w:rtl/>
              </w:rPr>
              <w:t xml:space="preserve"> </w:t>
            </w:r>
            <w:r>
              <w:br/>
            </w:r>
            <w:r>
              <w:rPr>
                <w:rFonts w:ascii="Tahoma" w:eastAsia="Tahoma" w:hAnsi="Tahoma" w:cs="Tahoma" w:hint="cs"/>
                <w:b w:val="0"/>
                <w:bCs w:val="0"/>
                <w:sz w:val="20"/>
                <w:szCs w:val="20"/>
                <w:rtl/>
              </w:rPr>
              <w:t xml:space="preserve">2017-2022</w:t>
            </w:r>
            <w:r>
              <w:br/>
            </w:r>
          </w:p>
          <w:p>
            <w:pPr>
              <w:pStyle w:val="Titre2"/>
              <w:bidi/>
              <w:spacing/>
              <w:rPr>
                <w:rFonts w:ascii="Tahoma" w:eastAsia="Tahoma" w:hAnsi="Tahoma" w:cs="Tahoma"/>
                <w:sz w:val="24"/>
                <w:szCs w:val="28"/>
              </w:rPr>
            </w:pPr>
            <w:r>
              <w:rPr>
                <w:rFonts w:ascii="Tahoma" w:eastAsia="Tahoma" w:hAnsi="Tahoma" w:cs="Tahoma" w:hint="cs"/>
                <w:bCs/>
                <w:sz w:val="24"/>
                <w:rtl/>
              </w:rPr>
              <w:t xml:space="preserve">שירות צבאי</w:t>
            </w:r>
          </w:p>
          <w:p>
            <w:pPr>
              <w:pStyle w:val="Date"/>
              <w:bidi/>
              <w:spacing/>
              <w:rPr>
                <w:rFonts w:ascii="Tahoma" w:eastAsia="Tahoma" w:hAnsi="Tahoma" w:cs="Tahoma"/>
                <w:rtl/>
              </w:rPr>
            </w:pP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מפקד</w:t>
            </w:r>
            <w:r>
              <w:rPr>
                <w:rFonts w:ascii="Tahoma" w:eastAsia="Tahoma" w:hAnsi="Tahoma" w:cs="Tahoma"/>
                <w:b/>
                <w:bCs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ומדריכת</w:t>
            </w:r>
            <w:r>
              <w:rPr>
                <w:rFonts w:ascii="Tahoma" w:eastAsia="Tahoma" w:hAnsi="Tahoma" w:cs="Tahoma"/>
                <w:b/>
                <w:bCs/>
                <w:rtl/>
              </w:rPr>
              <w:t xml:space="preserve"> "</w:t>
            </w: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שר</w:t>
            </w:r>
            <w:r>
              <w:rPr>
                <w:rFonts w:ascii="Tahoma" w:eastAsia="Tahoma" w:hAnsi="Tahoma" w:cs="Tahoma"/>
                <w:b/>
                <w:bCs/>
                <w:rtl/>
              </w:rPr>
              <w:t xml:space="preserve">-</w:t>
            </w: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אל</w:t>
            </w:r>
            <w:r>
              <w:rPr>
                <w:rFonts w:ascii="Tahoma" w:eastAsia="Tahoma" w:hAnsi="Tahoma" w:cs="Tahoma"/>
                <w:b/>
                <w:bCs/>
                <w:rtl/>
              </w:rPr>
              <w:t xml:space="preserve">" (</w:t>
            </w: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שירות</w:t>
            </w:r>
            <w:r>
              <w:rPr>
                <w:rFonts w:ascii="Tahoma" w:eastAsia="Tahoma" w:hAnsi="Tahoma" w:cs="Tahoma"/>
                <w:b/>
                <w:bCs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b/>
                <w:bCs/>
                <w:rtl/>
              </w:rPr>
              <w:t xml:space="preserve">לישראל</w:t>
            </w:r>
            <w:r>
              <w:rPr>
                <w:rFonts w:ascii="Tahoma" w:eastAsia="Tahoma" w:hAnsi="Tahoma" w:cs="Tahoma"/>
                <w:b/>
                <w:bCs/>
                <w:rtl/>
              </w:rPr>
              <w:t xml:space="preserve">)</w:t>
            </w:r>
            <w:r>
              <w:rPr>
                <w:rFonts w:ascii="Tahoma" w:eastAsia="Tahoma" w:hAnsi="Tahoma" w:cs="Tahoma"/>
                <w:rtl/>
              </w:rPr>
              <w:t xml:space="preserve"> </w:t>
            </w:r>
            <w:r>
              <w:rPr>
                <w:rFonts w:ascii="Tahoma" w:eastAsia="Tahoma" w:hAnsi="Tahoma" w:cs="Tahoma"/>
                <w:rtl/>
              </w:rPr>
              <w:t xml:space="preserve">–</w:t>
            </w:r>
            <w:r>
              <w:rPr>
                <w:rFonts w:ascii="Tahoma" w:eastAsia="Tahoma" w:hAnsi="Tahoma" w:cs="Tahoma" w:hint="cs"/>
                <w:rtl/>
              </w:rPr>
              <w:t xml:space="preserve"> </w:t>
            </w:r>
          </w:p>
          <w:p>
            <w:pPr>
              <w:pStyle w:val="Date"/>
              <w:bidi/>
              <w:spacing/>
              <w:rPr>
                <w:rFonts w:ascii="Tahoma" w:eastAsia="Tahoma" w:hAnsi="Tahoma" w:cs="Tahoma"/>
                <w:color w:val="808080"/>
                <w:sz w:val="16"/>
                <w:szCs w:val="20"/>
                <w:rtl/>
              </w:rPr>
            </w:pPr>
            <w:r>
              <w:rPr>
                <w:rFonts w:ascii="Tahoma" w:eastAsia="Tahoma" w:hAnsi="Tahoma" w:cs="Tahoma" w:hint="cs"/>
                <w:color w:val="808080"/>
                <w:sz w:val="16"/>
                <w:szCs w:val="20"/>
                <w:rtl/>
              </w:rPr>
              <w:t xml:space="preserve">חיל</w:t>
            </w:r>
            <w:r>
              <w:rPr>
                <w:rFonts w:ascii="Tahoma" w:eastAsia="Tahoma" w:hAnsi="Tahoma" w:cs="Tahoma"/>
                <w:color w:val="808080"/>
                <w:sz w:val="16"/>
                <w:szCs w:val="20"/>
                <w:rtl/>
              </w:rPr>
              <w:t xml:space="preserve"> </w:t>
            </w:r>
            <w:r>
              <w:rPr>
                <w:rFonts w:ascii="Tahoma" w:eastAsia="Tahoma" w:hAnsi="Tahoma" w:cs="Tahoma" w:hint="cs"/>
                <w:color w:val="808080"/>
                <w:sz w:val="16"/>
                <w:szCs w:val="20"/>
                <w:rtl/>
              </w:rPr>
              <w:t xml:space="preserve">הלוגיסטיקה</w:t>
            </w:r>
          </w:p>
          <w:p>
            <w:pPr>
              <w:pStyle w:val="Date"/>
              <w:bidi/>
              <w:spacing/>
              <w:rPr>
                <w:rFonts w:ascii="Tahoma" w:eastAsia="Tahoma" w:hAnsi="Tahoma" w:cs="Tahoma"/>
                <w:sz w:val="16"/>
                <w:szCs w:val="20"/>
                <w:rtl/>
              </w:rPr>
            </w:pPr>
            <w:r>
              <w:rPr>
                <w:rFonts w:ascii="Tahoma" w:eastAsia="Tahoma" w:hAnsi="Tahoma" w:cs="Tahoma"/>
                <w:sz w:val="16"/>
                <w:szCs w:val="20"/>
                <w:rtl/>
              </w:rPr>
              <w:t xml:space="preserve">2017 - 2015</w:t>
            </w:r>
          </w:p>
          <w:p>
            <w:pPr>
              <w:bidi/>
              <w:spacing/>
              <w:rPr/>
            </w:pPr>
          </w:p>
          <w:p>
            <w:pPr>
              <w:pStyle w:val="Titre2"/>
              <w:bidi/>
              <w:spacing/>
              <w:rPr>
                <w:rFonts w:ascii="Tahoma" w:eastAsia="Tahoma" w:hAnsi="Tahoma" w:cs="Tahoma"/>
                <w:bCs/>
                <w:rtl/>
              </w:rPr>
            </w:pPr>
            <w:r>
              <w:rPr>
                <w:rFonts w:ascii="Tahoma" w:eastAsia="Tahoma" w:hAnsi="Tahoma" w:cs="Tahoma" w:hint="cs"/>
                <w:bCs/>
                <w:rtl/>
              </w:rPr>
              <w:t xml:space="preserve">השכלה</w:t>
            </w:r>
          </w:p>
          <w:p>
            <w:pPr>
              <w:bidi/>
              <w:spacing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אוניברסיטת בר-אילן – רמת גן</w:t>
            </w:r>
          </w:p>
          <w:p>
            <w:pPr>
              <w:bidi/>
              <w:spacing/>
              <w:rPr>
                <w:rtl/>
              </w:rPr>
            </w:pPr>
            <w:r>
              <w:rPr>
                <w:rtl/>
              </w:rPr>
              <w:t xml:space="preserve">אוקטובר, 2019 - יולי, 2022</w:t>
            </w:r>
          </w:p>
          <w:p>
            <w:pPr>
              <w:bidi/>
              <w:spacing/>
              <w:rPr>
                <w:rtl/>
              </w:rPr>
            </w:pPr>
          </w:p>
          <w:p>
            <w:pPr>
              <w:bidi/>
              <w:spacing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  <w:rtl/>
              </w:rPr>
              <w:t xml:space="preserve">• תואר ראשון בניהול טכנולוגיה (</w:t>
            </w:r>
            <w:r>
              <w:rPr>
                <w:sz w:val="20"/>
                <w:szCs w:val="20"/>
              </w:rPr>
              <w:t xml:space="preserve">BA</w:t>
            </w:r>
            <w:r>
              <w:rPr>
                <w:sz w:val="20"/>
                <w:szCs w:val="20"/>
                <w:rtl/>
              </w:rPr>
              <w:t xml:space="preserve">) עם התמחות במערכות בסיסי נתונים. </w:t>
            </w:r>
            <w:r>
              <w:rPr>
                <w:sz w:val="20"/>
                <w:szCs w:val="20"/>
              </w:rPr>
              <w:t xml:space="preserve">GPA: 90</w:t>
            </w:r>
          </w:p>
          <w:p>
            <w:pPr>
              <w:bidi/>
              <w:spacing/>
              <w:rPr>
                <w:sz w:val="20"/>
                <w:szCs w:val="20"/>
                <w:rtl/>
              </w:rPr>
            </w:pPr>
          </w:p>
          <w:p>
            <w:pPr>
              <w:bidi/>
              <w:spacing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• פרויקט גמר: הקמת סטארטאפ במסגרת סמינר יזמות טכנולוגית, קיבלתי על עצמי את תפקיד מנהל הכספים (</w:t>
            </w:r>
            <w:r>
              <w:rPr>
                <w:sz w:val="20"/>
                <w:szCs w:val="20"/>
              </w:rPr>
              <w:t xml:space="preserve">CFO</w:t>
            </w:r>
            <w:r>
              <w:rPr>
                <w:sz w:val="20"/>
                <w:szCs w:val="20"/>
                <w:rtl/>
              </w:rPr>
              <w:t xml:space="preserve">) והשגתי ציון סופי של 97.</w:t>
            </w:r>
          </w:p>
        </w:tc>
      </w:tr>
    </w:tbl>
    <w:p>
      <w:pPr>
        <w:tabs>
          <w:tab w:pos="990" w:val="left"/>
        </w:tabs>
        <w:bidi/>
        <w:spacing/>
        <w:rPr>
          <w:rFonts w:ascii="Tahoma" w:eastAsia="Tahoma" w:hAnsi="Tahoma" w:cs="Tahoma"/>
        </w:rPr>
      </w:pPr>
    </w:p>
    <w:sectPr>
      <w:headerReference w:type="first" r:id="rId10"/>
      <w:headerReference w:type="even" r:id="rId11"/>
      <w:headerReference w:type="default" r:id="rId12"/>
      <w:type w:val="nextPage"/>
      <w:pgSz w:w="11906" w:h="16838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En-tte"/>
      <w:tabs>
        <w:tab w:pos="4680" w:val="center"/>
        <w:tab w:pos="9360" w:val="right"/>
      </w:tabs>
      <w:bidi/>
      <w:spacing/>
      <w:rPr/>
    </w:pPr>
    <w:r>
      <w:rPr>
        <w:noProof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279400</wp:posOffset>
          </wp:positionH>
          <wp:positionV relativeFrom="page">
            <wp:posOffset>444500</wp:posOffset>
          </wp:positionV>
          <wp:extent cx="7136130" cy="9991725"/>
          <wp:effectExtent xmlns:wp="http://schemas.openxmlformats.org/drawingml/2006/wordprocessingDrawing" l="0" t="0" r="7620" b="9525"/>
          <wp:wrapNone/>
          <wp:docPr id="7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8"/>
                  <a:stretch>
                    <a:fillRect/>
                  </a:stretch>
                </pic:blipFill>
                <pic:spPr bwMode="auto">
                  <a:xfrm>
                    <a:off x="0" y="0"/>
                    <a:ext cx="7136130" cy="999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65"/>
  <w:proofState w:spelling="clean" w:grammar="clean"/>
  <w:defaultTabStop w:val="720"/>
  <w:characterSpacingControl w:val="doNotCompress"/>
  <w:hyphenationZone w:val="425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0"/>
  <w:decimalSymbol xmlns:w="http://schemas.openxmlformats.org/wordprocessingml/2006/main" w:val="."/>
  <w:listSeparator xmlns:w="http://schemas.openxmlformats.org/wordprocessingml/2006/main" w:val=";"/>
  <w14:docId xmlns:w14="http://schemas.microsoft.com/office/word/2010/wordml" w14:val="22BCE5FB"/>
  <w14:defaultImageDpi xmlns:w14="http://schemas.microsoft.com/office/word/2010/wordml" w14:val="32767"/>
  <w15:chartTrackingRefBased xmlns:w15="http://schemas.microsoft.com/office/word/2012/wordml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entury Gothic"/>
        <w:sz w:val="24"/>
        <w:szCs w:val="24"/>
        <w:lang w:val="en-US" w:eastAsia="he-IL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>
      <w:rFonts w:cs="Tahoma"/>
      <w:sz w:val="18"/>
      <w:szCs w:val="22"/>
      <w:lang w:eastAsia="he-IL" w:bidi="he-IL"/>
    </w:rPr>
  </w:style>
  <w:style w:type="paragraph" w:styleId="Titre1">
    <w:name w:val="Heading 1"/>
    <w:basedOn w:val="Normal"/>
    <w:link w:val="Titre1Car"/>
    <w:next w:val="Normal"/>
    <w:qFormat/>
    <w:pPr>
      <w:keepNext/>
      <w:keepLines/>
      <w:spacing w:before="240"/>
      <w:outlineLvl w:val="0"/>
    </w:pPr>
    <w:rPr>
      <w:rFonts w:eastAsiaTheme="majorEastAsia" w:hAnsiTheme="majorHAnsi" w:ascii="Century Gothic" w:cs="Century Gothic"/>
      <w:color w:val="548AB7"/>
      <w:sz w:val="32"/>
      <w:szCs w:val="32"/>
    </w:rPr>
  </w:style>
  <w:style w:type="paragraph" w:styleId="Titre2">
    <w:name w:val="Heading 2"/>
    <w:basedOn w:val="Normal"/>
    <w:link w:val="Titre2Car"/>
    <w:next w:val="Normal"/>
    <w:qFormat/>
    <w:pPr>
      <w:keepNext/>
      <w:keepLines/>
      <w:pBdr>
        <w:bottom w:val="single" w:sz="8" w:space="20" w:color="94B6D2"/>
      </w:pBdr>
      <w:spacing w:before="60" w:after="120"/>
      <w:outlineLvl w:val="1"/>
    </w:pPr>
    <w:rPr>
      <w:rFonts w:eastAsiaTheme="majorEastAsia" w:hAnsiTheme="majorHAnsi" w:ascii="Century Gothic" w:cs="Century Gothic"/>
      <w:b/>
      <w:bCs/>
      <w:caps/>
      <w:sz w:val="22"/>
      <w:szCs w:val="24"/>
    </w:rPr>
  </w:style>
  <w:style w:type="paragraph" w:styleId="Titre3">
    <w:name w:val="Heading 3"/>
    <w:basedOn w:val="Normal"/>
    <w:link w:val="Titre3Car"/>
    <w:next w:val="Normal"/>
    <w:qFormat/>
    <w:pPr>
      <w:keepNext/>
      <w:keepLines/>
      <w:spacing w:before="60" w:after="120"/>
      <w:outlineLvl w:val="2"/>
    </w:pPr>
    <w:rPr>
      <w:rFonts w:eastAsiaTheme="majorEastAsia" w:hAnsiTheme="majorHAnsi" w:ascii="Century Gothic" w:cs="Century Gothic"/>
      <w:b/>
      <w:bCs/>
      <w:caps/>
      <w:color w:val="548AB7"/>
      <w:sz w:val="22"/>
    </w:rPr>
  </w:style>
  <w:style w:type="paragraph" w:styleId="Titre4">
    <w:name w:val="Heading 4"/>
    <w:basedOn w:val="Normal"/>
    <w:link w:val="Titre4Car"/>
    <w:next w:val="Normal"/>
    <w:qFormat/>
    <w:pPr>
      <w:spacing/>
      <w:outlineLvl w:val="3"/>
    </w:pPr>
    <w:rPr>
      <w:b/>
      <w:bCs/>
    </w:rPr>
  </w:style>
  <w:style w:type="character" w:styleId="Policepardfaut" w:default="1">
    <w:name w:val="Default Paragraph Font"/>
    <w:semiHidden/>
    <w:unhideWhenUsed/>
    <w:rPr/>
  </w:style>
  <w:style w:type="table" w:styleId="Tableau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Titre2Car" w:customStyle="1">
    <w:name w:val="Titre 2 Car"/>
    <w:basedOn w:val="Policepardfaut"/>
    <w:link w:val="Heading2"/>
    <w:rPr>
      <w:rFonts w:eastAsiaTheme="majorEastAsia" w:hAnsiTheme="majorHAnsi" w:ascii="Century Gothic" w:cs="Tahoma"/>
      <w:b/>
      <w:bCs/>
      <w:caps/>
      <w:sz w:val="22"/>
    </w:rPr>
  </w:style>
  <w:style w:type="paragraph" w:styleId="Titre">
    <w:name w:val="Title"/>
    <w:basedOn w:val="Normal"/>
    <w:link w:val="TitreCar"/>
    <w:next w:val="Normal"/>
    <w:qFormat/>
    <w:pPr>
      <w:spacing/>
    </w:pPr>
    <w:rPr>
      <w:caps/>
      <w:color w:val="000000"/>
      <w:sz w:val="96"/>
      <w:szCs w:val="76"/>
    </w:rPr>
  </w:style>
  <w:style w:type="character" w:styleId="TitreCar" w:customStyle="1">
    <w:name w:val="Titre Car"/>
    <w:basedOn w:val="Policepardfaut"/>
    <w:link w:val="Title"/>
    <w:rPr>
      <w:rFonts w:cs="Tahoma"/>
      <w:caps/>
      <w:color w:val="000000"/>
      <w:sz w:val="96"/>
      <w:szCs w:val="76"/>
    </w:rPr>
  </w:style>
  <w:style w:type="character" w:styleId="Accentuation">
    <w:name w:val="Emphasis"/>
    <w:basedOn w:val="Policepardfaut"/>
    <w:semiHidden/>
    <w:qFormat/>
    <w:rPr>
      <w:i/>
      <w:iCs/>
    </w:rPr>
  </w:style>
  <w:style w:type="character" w:styleId="Titre1Car" w:customStyle="1">
    <w:name w:val="Titre 1 Car"/>
    <w:basedOn w:val="Policepardfaut"/>
    <w:link w:val="Heading1"/>
    <w:rPr>
      <w:rFonts w:eastAsiaTheme="majorEastAsia" w:hAnsiTheme="majorHAnsi" w:ascii="Century Gothic" w:cs="Tahoma"/>
      <w:color w:val="548AB7"/>
      <w:sz w:val="32"/>
      <w:szCs w:val="32"/>
    </w:rPr>
  </w:style>
  <w:style w:type="paragraph" w:styleId="Date">
    <w:name w:val="Date"/>
    <w:basedOn w:val="Normal"/>
    <w:link w:val="DateCar"/>
    <w:next w:val="Normal"/>
    <w:pPr>
      <w:spacing/>
    </w:pPr>
    <w:rPr/>
  </w:style>
  <w:style w:type="character" w:styleId="DateCar" w:customStyle="1">
    <w:name w:val="Date Car"/>
    <w:basedOn w:val="Policepardfaut"/>
    <w:link w:val="Date"/>
    <w:rPr>
      <w:rFonts w:cs="Tahoma"/>
      <w:sz w:val="18"/>
      <w:szCs w:val="22"/>
    </w:rPr>
  </w:style>
  <w:style w:type="character" w:styleId="Lienhypertexte">
    <w:name w:val="Hyperlink"/>
    <w:basedOn w:val="Policepardfaut"/>
    <w:unhideWhenUsed/>
    <w:rPr>
      <w:rFonts w:cs="Tahoma"/>
      <w:color w:val="B85A22"/>
      <w:u w:val="single"/>
    </w:rPr>
  </w:style>
  <w:style w:type="character" w:styleId="Mentionnonrsolue" w:customStyle="1">
    <w:name w:val="Unresolved Mention"/>
    <w:basedOn w:val="Policepardfaut"/>
    <w:semiHidden/>
    <w:rPr>
      <w:color w:val="605E5C"/>
      <w:shd w:val="clear" w:color="auto" w:fill="E1DFDD"/>
    </w:rPr>
  </w:style>
  <w:style w:type="paragraph" w:styleId="En-tte">
    <w:name w:val="Header"/>
    <w:basedOn w:val="Normal"/>
    <w:link w:val="En-têteCar"/>
    <w:next w:val="Normal"/>
    <w:semiHidden/>
    <w:pPr>
      <w:tabs>
        <w:tab w:pos="4680" w:val="center"/>
        <w:tab w:pos="9360" w:val="right"/>
      </w:tabs>
      <w:spacing/>
    </w:pPr>
    <w:rPr/>
  </w:style>
  <w:style w:type="character" w:styleId="En-tteCar" w:customStyle="1">
    <w:name w:val="En-tête Car"/>
    <w:basedOn w:val="Policepardfaut"/>
    <w:link w:val="Header"/>
    <w:semiHidden/>
    <w:rPr>
      <w:sz w:val="22"/>
      <w:szCs w:val="22"/>
    </w:rPr>
  </w:style>
  <w:style w:type="paragraph" w:styleId="Pieddepage">
    <w:name w:val="Footer"/>
    <w:basedOn w:val="Normal"/>
    <w:link w:val="PieddepageCar"/>
    <w:semiHidden/>
    <w:pPr>
      <w:tabs>
        <w:tab w:pos="4680" w:val="center"/>
        <w:tab w:pos="9360" w:val="right"/>
      </w:tabs>
      <w:spacing/>
    </w:pPr>
    <w:rPr/>
  </w:style>
  <w:style w:type="character" w:styleId="PieddepageCar" w:customStyle="1">
    <w:name w:val="Pied de page Car"/>
    <w:basedOn w:val="Policepardfaut"/>
    <w:link w:val="Footer"/>
    <w:semiHidden/>
    <w:rPr>
      <w:sz w:val="22"/>
      <w:szCs w:val="22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Textedelespacerserv" w:customStyle="1">
    <w:name w:val="Placeholder Text"/>
    <w:basedOn w:val="Policepardfaut"/>
    <w:semiHidden/>
    <w:rPr>
      <w:color w:val="808080"/>
    </w:rPr>
  </w:style>
  <w:style w:type="paragraph" w:styleId="Sous-titre">
    <w:name w:val="Subtitle"/>
    <w:basedOn w:val="Normal"/>
    <w:link w:val="Sous-titreCar"/>
    <w:next w:val="Normal"/>
    <w:qFormat/>
    <w:pPr>
      <w:spacing/>
    </w:pPr>
    <w:rPr>
      <w:color w:val="000000"/>
      <w:spacing w:val="19"/>
      <w:w w:val="86%"/>
      <w:sz w:val="32"/>
      <w:szCs w:val="28"/>
    </w:rPr>
  </w:style>
  <w:style w:type="character" w:styleId="Sous-titreCar" w:customStyle="1">
    <w:name w:val="Sous-titre Car"/>
    <w:basedOn w:val="Policepardfaut"/>
    <w:link w:val="Subtitle"/>
    <w:rPr>
      <w:rFonts w:cs="Tahoma"/>
      <w:color w:val="000000"/>
      <w:spacing w:val="19"/>
      <w:w w:val="86%"/>
      <w:sz w:val="32"/>
      <w:szCs w:val="28"/>
    </w:rPr>
  </w:style>
  <w:style w:type="character" w:styleId="Titre3Car" w:customStyle="1">
    <w:name w:val="Titre 3 Car"/>
    <w:basedOn w:val="Policepardfaut"/>
    <w:link w:val="Heading3"/>
    <w:rPr>
      <w:rFonts w:eastAsiaTheme="majorEastAsia" w:hAnsiTheme="majorHAnsi" w:ascii="Century Gothic" w:cs="Tahoma"/>
      <w:b/>
      <w:bCs/>
      <w:caps/>
      <w:color w:val="548AB7"/>
      <w:sz w:val="22"/>
      <w:szCs w:val="22"/>
      <w:lang w:eastAsia="he-IL" w:bidi="he-IL"/>
    </w:rPr>
  </w:style>
  <w:style w:type="character" w:styleId="Titre4Car" w:customStyle="1">
    <w:name w:val="Titre 4 Car"/>
    <w:basedOn w:val="Policepardfaut"/>
    <w:link w:val="Heading4"/>
    <w:rPr>
      <w:rFonts w:cs="Tahoma"/>
      <w:b/>
      <w:bCs/>
      <w:sz w:val="18"/>
      <w:szCs w:val="22"/>
      <w:lang w:eastAsia="he-IL" w:bidi="he-IL"/>
    </w:rPr>
  </w:style>
  <w:style w:type="paragraph" w:styleId="Sansinterligne" w:customStyle="1">
    <w:name w:val="No Spacing"/>
    <w:qFormat/>
    <w:pPr>
      <w:spacing/>
    </w:pPr>
    <w:rPr>
      <w:rFonts w:cs="Tahoma"/>
      <w:sz w:val="18"/>
      <w:szCs w:val="22"/>
    </w:rPr>
  </w:style>
  <w:style w:type="paragraph" w:styleId="PrformatHTML">
    <w:name w:val="HTML Preformatted"/>
    <w:basedOn w:val="Normal"/>
    <w:link w:val="PréformatéHTMLCar"/>
    <w:semiHidden/>
    <w:unhideWhenUsed/>
    <w:pPr>
      <w:spacing/>
    </w:pPr>
    <w:rPr>
      <w:rFonts w:ascii="Consolas" w:eastAsia="Consolas" w:hAnsi="Consolas" w:cs="Consolas"/>
      <w:sz w:val="20"/>
      <w:szCs w:val="20"/>
    </w:rPr>
  </w:style>
  <w:style w:type="character" w:styleId="PrformatHTMLCar" w:customStyle="1">
    <w:name w:val="Préformaté HTML Car"/>
    <w:basedOn w:val="Policepardfaut"/>
    <w:link w:val="HTMLPreformatted"/>
    <w:semiHidden/>
    <w:rPr>
      <w:rFonts w:ascii="Consolas" w:eastAsia="Consolas" w:hAnsi="Consolas" w:cs="Tahoma"/>
      <w:sz w:val="20"/>
      <w:szCs w:val="20"/>
      <w:lang w:eastAsia="he-IL" w:bidi="he-IL"/>
    </w:rPr>
  </w:style>
  <w:style w:type="paragraph" w:styleId="Paragraphedeliste" w:customStyle="1">
    <w:name w:val="List Paragraph"/>
    <w:basedOn w:val="Normal"/>
    <w:next w:val="ListParagraph"/>
    <w:semiHidden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21" Type="http://schemas.openxmlformats.org/officeDocument/2006/relationships/styles" Target="styles.xml" /><Relationship Id="rId22" Type="http://schemas.openxmlformats.org/officeDocument/2006/relationships/settings" Target="settings.xml" /><Relationship Id="rId23" Type="http://schemas.openxmlformats.org/officeDocument/2006/relationships/numbering" Target="numbering.xml" /><Relationship Id="rId11" Type="http://schemas.openxmlformats.org/officeDocument/2006/relationships/header" Target="header11.xml" /><Relationship Id="rId10" Type="http://schemas.openxmlformats.org/officeDocument/2006/relationships/header" Target="header10.xml" /><Relationship Id="rId12" Type="http://schemas.openxmlformats.org/officeDocument/2006/relationships/header" Target="header12.xml" /><Relationship Id="rId24" Type="http://schemas.openxmlformats.org/officeDocument/2006/relationships/fontTable" Target="fontTable.xml" /><Relationship Id="rId25" Type="http://schemas.openxmlformats.org/officeDocument/2006/relationships/theme" Target="theme/theme1.xml" /><Relationship Id="rId2" Type="http://schemas.openxmlformats.org/officeDocument/2006/relationships/image" Target="media/image2.jpeg" /><Relationship Id="rId4" Type="http://schemas.openxmlformats.org/officeDocument/2006/relationships/image" Target="media/image4.jpeg" /><Relationship Id="rId6" Type="http://schemas.openxmlformats.org/officeDocument/2006/relationships/image" Target="media/image6.jpeg" /><Relationship Id="rId9" Type="http://schemas.openxmlformats.org/officeDocument/2006/relationships/image" Target="media/image9.jpeg" /><Relationship Id="rId7" Type="http://schemas.openxmlformats.org/officeDocument/2006/relationships/hyperlink" Target="mailto:alycia.sasson@hotmail.fr" TargetMode="External" /><Relationship Id="rId68U4SV" Type="http://schemas.openxmlformats.org/officeDocument/2006/relationships/image" Target="media/L5EHAW.jpg"/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Relationship Id="rId18" Type="http://schemas.openxmlformats.org/officeDocument/2006/relationships/image" Target="media/image18.jpe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cia.s\AppData\Roaming\Microsoft\Templates\&#1511;&#1493;&#1512;&#1493;&#1514;%20&#1495;&#1497;&#1497;&#1501;%20-%20&#1499;&#1495;&#1493;&#1500;%20&#1488;&#1508;&#1493;&#151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קורות%20חיים%20-%20כחול%20אפור.dotx</Template>
  <TotalTime>0</TotalTime>
  <Pages>1</Pages>
  <Words>285</Words>
  <Characters>1570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2024-02-06T08:54:00Z</dcterms:created>
  <dcterms:modified xsi:type="dcterms:W3CDTF">2024-03-19T07:59:00Z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