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568"/>
                    <pic:cNvPicPr/>
                  </pic:nvPicPr>
                  <pic:blipFill>
                    <a:blip xmlns:r="http://schemas.openxmlformats.org/officeDocument/2006/relationships" r:embed="rIdVD5Z4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1"/>
        <w:spacing w:line="240" w:lineRule="auto"/>
        <w:jc w:val="center"/>
        <w:rPr>
          <w:rFonts w:hAnsiTheme="majorBidi" w:cstheme="majorBidi" w:ascii="Times New Roman" w:eastAsia="Times New Roman"/>
          <w:sz w:val="32"/>
          <w:szCs w:val="32"/>
          <w:u w:val="single"/>
          <w:rtl/>
        </w:rPr>
      </w:pPr>
      <w:r>
        <w:rPr>
          <w:rFonts w:hAnsiTheme="majorBidi" w:cstheme="majorBidi" w:ascii="Times New Roman" w:eastAsia="Times New Roman"/>
          <w:sz w:val="32"/>
          <w:szCs w:val="32"/>
          <w:u w:val="single"/>
          <w:rtl/>
        </w:rPr>
        <w:t xml:space="preserve">אליק אלברט </w:t>
      </w:r>
      <w:r>
        <w:rPr>
          <w:rFonts w:hAnsiTheme="majorBidi" w:cstheme="majorBidi" w:ascii="Times New Roman" w:eastAsia="Times New Roman"/>
          <w:sz w:val="32"/>
          <w:szCs w:val="32"/>
          <w:u w:val="single"/>
          <w:rtl/>
        </w:rPr>
        <w:t xml:space="preserve">רטושני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sz w:val="22"/>
          <w:szCs w:val="22"/>
          <w:rtl/>
        </w:rPr>
      </w:pPr>
    </w:p>
    <w:p>
      <w:pPr>
        <w:pStyle w:val="a1"/>
        <w:spacing w:line="240" w:lineRule="auto"/>
        <w:rPr>
          <w:rFonts w:hAnsiTheme="majorBidi" w:cstheme="majorBidi" w:ascii="Times New Roman" w:eastAsia="Times New Roman"/>
          <w:sz w:val="22"/>
          <w:szCs w:val="22"/>
          <w:rtl/>
        </w:rPr>
      </w:pP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גיל</w:t>
      </w:r>
      <w:r>
        <w:rPr>
          <w:rFonts w:hAnsiTheme="majorBidi" w:cstheme="majorBidi" w:ascii="Times New Roman" w:eastAsia="Times New Roman"/>
          <w:rtl/>
        </w:rPr>
        <w:t xml:space="preserve">: </w:t>
      </w:r>
      <w:r>
        <w:rPr>
          <w:rFonts w:hAnsiTheme="majorBidi" w:cstheme="majorBidi" w:ascii="Times New Roman" w:eastAsia="Times New Roman" w:hint="cs"/>
          <w:rtl/>
        </w:rPr>
        <w:t xml:space="preserve">3</w:t>
      </w:r>
      <w:r>
        <w:rPr>
          <w:rFonts w:hAnsiTheme="majorBidi" w:cstheme="majorBidi" w:ascii="Times New Roman" w:eastAsia="Times New Roman" w:hint="cs"/>
          <w:rtl/>
        </w:rPr>
        <w:t xml:space="preserve">3</w:t>
      </w:r>
      <w:r>
        <w:rPr>
          <w:rFonts w:hAnsiTheme="majorBidi" w:cstheme="majorBidi" w:ascii="Times New Roman" w:eastAsia="Times New Roman"/>
          <w:rtl/>
        </w:rPr>
        <w:t xml:space="preserve"> | טלפון</w:t>
      </w:r>
      <w:r>
        <w:rPr>
          <w:rFonts w:hAnsiTheme="majorBidi" w:cstheme="majorBidi" w:ascii="Times New Roman" w:eastAsia="Times New Roman"/>
          <w:rtl/>
        </w:rPr>
        <w:t xml:space="preserve">: 0527349983</w:t>
      </w:r>
      <w:r>
        <w:rPr>
          <w:rFonts w:hAnsiTheme="majorBidi" w:cstheme="majorBidi" w:ascii="Times New Roman" w:eastAsia="Times New Roman"/>
          <w:rtl/>
        </w:rPr>
        <w:t xml:space="preserve"> | עיר: </w:t>
      </w:r>
      <w:r>
        <w:rPr>
          <w:rFonts w:hAnsiTheme="majorBidi" w:cstheme="majorBidi" w:ascii="Times New Roman" w:eastAsia="Times New Roman" w:hint="cs"/>
          <w:rtl/>
        </w:rPr>
        <w:t xml:space="preserve">שדרות</w:t>
      </w:r>
      <w:r>
        <w:rPr>
          <w:rFonts w:hAnsiTheme="majorBidi" w:cstheme="majorBidi" w:ascii="Times New Roman" w:eastAsia="Times New Roman" w:hint="cs"/>
          <w:rtl/>
        </w:rPr>
        <w:t xml:space="preserve"> (גמיש לעבודה בפריסה גאוגרפית רחבה)</w:t>
      </w:r>
      <w:r>
        <w:rPr>
          <w:rFonts w:hAnsiTheme="majorBidi" w:cstheme="majorBidi" w:ascii="Times New Roman" w:eastAsia="Times New Roman"/>
          <w:rtl/>
        </w:rPr>
        <w:t xml:space="preserve"> |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מצב משפחתי: נשוי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+ 1</w:t>
      </w:r>
      <w:r>
        <w:rPr>
          <w:rFonts w:hAnsiTheme="majorBidi" w:cstheme="majorBidi" w:ascii="Times New Roman" w:eastAsia="Times New Roman"/>
          <w:rtl/>
        </w:rPr>
        <w:t xml:space="preserve">| דוא"ל: </w:t>
      </w:r>
      <w:r>
        <w:rPr>
          <w:rFonts w:hAnsiTheme="majorBidi" w:cstheme="majorBidi" w:ascii="Times New Roman" w:eastAsia="Times New Roman"/>
        </w:rPr>
        <w:t xml:space="preserve">alikratoshany@gmail.co</w:t>
      </w:r>
      <w:r>
        <w:rPr>
          <w:rFonts w:hAnsiTheme="majorBidi" w:cstheme="majorBidi" w:ascii="Times New Roman" w:eastAsia="Times New Roman"/>
        </w:rPr>
        <w:t xml:space="preserve">m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pStyle w:val="-"/>
        <w:spacing w:before="120" w:line="240" w:lineRule="auto"/>
        <w:rPr>
          <w:rFonts w:hAnsiTheme="majorBidi" w:cstheme="majorBidi" w:ascii="Times New Roman" w:eastAsia="Times New Roman"/>
          <w:bCs/>
          <w:color w:val="02117C"/>
          <w:u w:val="single"/>
          <w:rtl/>
        </w:rPr>
      </w:pPr>
      <w:r>
        <w:rPr>
          <w:rFonts w:hAnsiTheme="majorBidi" w:cstheme="majorBidi" w:ascii="Times New Roman" w:eastAsia="Times New Roman"/>
          <w:bCs/>
          <w:color w:val="02117C"/>
          <w:u w:val="single"/>
          <w:rtl/>
        </w:rPr>
        <w:t xml:space="preserve">ניסיון</w:t>
      </w:r>
      <w:r>
        <w:rPr>
          <w:rFonts w:hAnsiTheme="majorBidi" w:cstheme="majorBidi" w:ascii="Times New Roman" w:eastAsia="Times New Roman"/>
          <w:bCs/>
          <w:color w:val="02117C"/>
          <w:u w:val="single"/>
          <w:rtl/>
        </w:rPr>
        <w:t xml:space="preserve"> תעסוקתי</w:t>
      </w:r>
    </w:p>
    <w:p>
      <w:pPr>
        <w:pStyle w:val="-"/>
        <w:spacing w:before="0" w:after="0" w:line="240" w:lineRule="auto"/>
        <w:rPr>
          <w:rFonts w:hAnsiTheme="majorBidi" w:cstheme="majorBidi" w:ascii="Times New Roman" w:eastAsia="Times New Roman"/>
          <w:b w:val="0"/>
          <w:bCs w:val="0"/>
          <w:color w:val="000000"/>
          <w:rtl/>
        </w:rPr>
      </w:pPr>
      <w:r>
        <w:rPr>
          <w:rFonts w:hAnsiTheme="majorBidi" w:cstheme="majorBidi" w:ascii="Times New Roman" w:eastAsia="Times New Roman" w:hint="cs"/>
          <w:bCs/>
          <w:color w:val="000000"/>
          <w:rtl/>
        </w:rPr>
        <w:t xml:space="preserve">2022-כיום: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מהנדס מכשור רפואי ב"אלדן ציוד אלקטרוני" מקבוצת ניופארם.</w:t>
      </w:r>
    </w:p>
    <w:p>
      <w:pPr>
        <w:pStyle w:val="-"/>
        <w:numPr>
          <w:ilvl w:val="0"/>
          <w:numId w:val="3"/>
        </w:numPr>
        <w:spacing w:before="0" w:after="0" w:line="240" w:lineRule="auto"/>
        <w:rPr>
          <w:rFonts w:hAnsiTheme="majorBidi" w:cstheme="majorBidi" w:ascii="Times New Roman" w:eastAsia="Times New Roman"/>
          <w:b w:val="0"/>
          <w:bCs w:val="0"/>
          <w:color w:val="000000"/>
        </w:rPr>
      </w:pP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מתן שירות, תחזוקה ופתרון תקלות למכשירי דיאליזה במכוני רפואה ובתי חולים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מ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הגדולים בארץ.</w:t>
      </w:r>
    </w:p>
    <w:p>
      <w:pPr>
        <w:pStyle w:val="-"/>
        <w:numPr>
          <w:ilvl w:val="0"/>
          <w:numId w:val="3"/>
        </w:numPr>
        <w:spacing w:before="0" w:after="0" w:line="240" w:lineRule="auto"/>
        <w:rPr>
          <w:rFonts w:hAnsiTheme="majorBidi" w:cstheme="majorBidi" w:ascii="Times New Roman" w:eastAsia="Times New Roman"/>
          <w:b w:val="0"/>
          <w:bCs w:val="0"/>
          <w:color w:val="000000"/>
        </w:rPr>
      </w:pP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התקנת מכשירי דיאליזה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המכילים מערכות מים, חשמל, אלקטרוניקה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תוך כדי הדרכה לצוות המחלקות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ו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עבודה מול גורמים בארץ ובחול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.</w:t>
      </w:r>
    </w:p>
    <w:p>
      <w:pPr>
        <w:pStyle w:val="-"/>
        <w:numPr>
          <w:ilvl w:val="0"/>
          <w:numId w:val="3"/>
        </w:numPr>
        <w:spacing w:before="0" w:after="0" w:line="240" w:lineRule="auto"/>
        <w:rPr>
          <w:rFonts w:hAnsiTheme="majorBidi" w:cstheme="majorBidi" w:ascii="Times New Roman" w:eastAsia="Times New Roman"/>
          <w:b w:val="0"/>
          <w:bCs w:val="0"/>
          <w:color w:val="000000"/>
        </w:rPr>
      </w:pP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התפקיד דורש הדרכות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תקופתיות בחו"ל בחברה חיצונית המספ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קת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מכשירי דיאליזה ומערכות מים.</w:t>
      </w:r>
    </w:p>
    <w:p>
      <w:pPr>
        <w:pStyle w:val="-"/>
        <w:numPr>
          <w:ilvl w:val="0"/>
          <w:numId w:val="3"/>
        </w:numPr>
        <w:spacing w:before="0" w:after="0" w:line="240" w:lineRule="auto"/>
        <w:rPr>
          <w:rFonts w:hAnsiTheme="majorBidi" w:cstheme="majorBidi" w:ascii="Times New Roman" w:eastAsia="Times New Roman"/>
          <w:b w:val="0"/>
          <w:bCs w:val="0"/>
          <w:color w:val="000000"/>
          <w:rtl/>
        </w:rPr>
      </w:pP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התפקיד כולל: קריאת שרטוטים, ידע בסיסי בחשמל,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 דיווח במערכת 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פריוריטי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,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 מתן מענה בשעות לא שגרתיות הכוללים שעות לילה וסופי שבוע, עבודה מול לקוחות גדולים בסביבת עבודה לחוצה, עמידה בלוחות זמנים תוך כדי התחשבות במטופלים ובצוות הרופאים ושמי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ר</w:t>
      </w:r>
      <w:r>
        <w:rPr>
          <w:rFonts w:hAnsiTheme="majorBidi" w:cstheme="majorBidi" w:ascii="Times New Roman" w:eastAsia="Times New Roman" w:hint="cs"/>
          <w:b w:val="0"/>
          <w:bCs w:val="0"/>
          <w:color w:val="000000"/>
          <w:rtl/>
        </w:rPr>
        <w:t xml:space="preserve">ה על איכות המוצר וטיפולו.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2016-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2022</w:t>
      </w:r>
      <w:r>
        <w:rPr>
          <w:rFonts w:hAnsiTheme="majorBidi" w:cstheme="majorBidi" w:ascii="Times New Roman" w:eastAsia="Times New Roman"/>
          <w:b/>
          <w:bCs/>
          <w:rtl/>
        </w:rPr>
        <w:t xml:space="preserve">: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מהנדס שירות ואינטגרציה </w:t>
      </w:r>
      <w:r>
        <w:rPr>
          <w:rFonts w:hAnsiTheme="majorBidi" w:cstheme="majorBidi" w:ascii="Times New Roman" w:eastAsia="Times New Roman"/>
          <w:rtl/>
        </w:rPr>
        <w:t xml:space="preserve">בחברת </w:t>
      </w:r>
      <w:r>
        <w:rPr>
          <w:rFonts w:hAnsiTheme="majorBidi" w:cstheme="majorBidi" w:ascii="Times New Roman" w:eastAsia="Times New Roman"/>
        </w:rPr>
        <w:t xml:space="preserve">Screen SPE</w:t>
      </w:r>
      <w:r>
        <w:rPr>
          <w:rFonts w:hAnsiTheme="majorBidi" w:cstheme="majorBidi" w:ascii="Times New Roman" w:eastAsia="Times New Roman"/>
          <w:rtl/>
        </w:rPr>
        <w:t xml:space="preserve"> העבודה כוללת:</w:t>
      </w:r>
    </w:p>
    <w:p>
      <w:pPr>
        <w:pStyle w:val="a1"/>
        <w:numPr>
          <w:ilvl w:val="0"/>
          <w:numId w:val="11"/>
        </w:numPr>
        <w:spacing w:line="240" w:lineRule="auto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מתן</w:t>
      </w:r>
      <w:r>
        <w:rPr>
          <w:rFonts w:hAnsiTheme="majorBidi" w:cstheme="majorBidi" w:ascii="Times New Roman" w:eastAsia="Times New Roman"/>
          <w:rtl/>
        </w:rPr>
        <w:t xml:space="preserve"> שירות</w:t>
      </w:r>
      <w:r>
        <w:rPr>
          <w:rFonts w:hAnsiTheme="majorBidi" w:cstheme="majorBidi" w:ascii="Times New Roman" w:eastAsia="Times New Roman"/>
          <w:rtl/>
        </w:rPr>
        <w:t xml:space="preserve">, תחזוקה </w:t>
      </w:r>
      <w:r>
        <w:rPr>
          <w:rFonts w:hAnsiTheme="majorBidi" w:cstheme="majorBidi" w:ascii="Times New Roman" w:eastAsia="Times New Roman"/>
          <w:rtl/>
        </w:rPr>
        <w:t xml:space="preserve">ופתרון תקלות </w:t>
      </w:r>
      <w:r>
        <w:rPr>
          <w:rFonts w:hAnsiTheme="majorBidi" w:cstheme="majorBidi" w:ascii="Times New Roman" w:eastAsia="Times New Roman"/>
          <w:rtl/>
        </w:rPr>
        <w:t xml:space="preserve">למכונות </w:t>
      </w:r>
      <w:r>
        <w:rPr>
          <w:rFonts w:hAnsiTheme="majorBidi" w:cstheme="majorBidi" w:ascii="Times New Roman" w:eastAsia="Times New Roman"/>
          <w:rtl/>
        </w:rPr>
        <w:t xml:space="preserve">מולטידיסיפלינריות</w:t>
      </w:r>
      <w:r>
        <w:rPr>
          <w:rFonts w:hAnsiTheme="majorBidi" w:cstheme="majorBidi" w:ascii="Times New Roman" w:eastAsia="Times New Roman"/>
          <w:rtl/>
        </w:rPr>
        <w:t xml:space="preserve"> תוך עבודה מול הלקוח ומול היצרן בארץ ובחו"ל.</w:t>
      </w:r>
    </w:p>
    <w:p>
      <w:pPr>
        <w:pStyle w:val="a1"/>
        <w:numPr>
          <w:ilvl w:val="0"/>
          <w:numId w:val="11"/>
        </w:numPr>
        <w:spacing w:line="240" w:lineRule="auto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התקנת מכונות רב מערכתיות המשלבות מערכות חשמל, מכאניקה, פנאומטיקה, מחשבים ואלקטרוניקה.</w:t>
      </w:r>
    </w:p>
    <w:p>
      <w:pPr>
        <w:pStyle w:val="a1"/>
        <w:numPr>
          <w:ilvl w:val="0"/>
          <w:numId w:val="11"/>
        </w:numPr>
        <w:spacing w:line="240" w:lineRule="auto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הדרכות תקופתיות בחו"ל הדורשות יכולת הבנה באנגלית.</w:t>
      </w:r>
    </w:p>
    <w:p>
      <w:pPr>
        <w:pStyle w:val="a1"/>
        <w:numPr>
          <w:ilvl w:val="0"/>
          <w:numId w:val="11"/>
        </w:numPr>
        <w:spacing w:line="240" w:lineRule="auto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התפקיד כולל: ק</w:t>
      </w:r>
      <w:r>
        <w:rPr>
          <w:rFonts w:hAnsiTheme="majorBidi" w:cstheme="majorBidi" w:ascii="Times New Roman" w:eastAsia="Times New Roman"/>
          <w:rtl/>
        </w:rPr>
        <w:t xml:space="preserve">רי</w:t>
      </w:r>
      <w:r>
        <w:rPr>
          <w:rFonts w:hAnsiTheme="majorBidi" w:cstheme="majorBidi" w:ascii="Times New Roman" w:eastAsia="Times New Roman"/>
          <w:rtl/>
        </w:rPr>
        <w:t xml:space="preserve">את שרטוטים, תיאום פעילויות,</w:t>
      </w:r>
      <w:r>
        <w:rPr>
          <w:rFonts w:hAnsiTheme="majorBidi" w:cstheme="majorBidi" w:ascii="Times New Roman" w:eastAsia="Times New Roman"/>
          <w:rtl/>
        </w:rPr>
        <w:t xml:space="preserve"> מתן מענה בשעות לא שגרתיות,</w:t>
      </w:r>
      <w:r>
        <w:rPr>
          <w:rFonts w:hAnsiTheme="majorBidi" w:cstheme="majorBidi" w:ascii="Times New Roman" w:eastAsia="Times New Roman"/>
          <w:rtl/>
        </w:rPr>
        <w:t xml:space="preserve"> עבודה בצוות ולבד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ו</w:t>
      </w:r>
      <w:r>
        <w:rPr>
          <w:rFonts w:hAnsiTheme="majorBidi" w:cstheme="majorBidi" w:ascii="Times New Roman" w:eastAsia="Times New Roman"/>
          <w:rtl/>
        </w:rPr>
        <w:t xml:space="preserve">עמידה בלוחות זמנים תוך כדי הקפדה על איכות.</w:t>
      </w:r>
    </w:p>
    <w:p>
      <w:pPr>
        <w:pStyle w:val="a1"/>
        <w:numPr>
          <w:ilvl w:val="0"/>
          <w:numId w:val="11"/>
        </w:numPr>
        <w:spacing w:line="240" w:lineRule="auto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 w:hint="cs"/>
          <w:rtl/>
        </w:rPr>
        <w:t xml:space="preserve">החברה עוסקת בהספקת מכונות </w:t>
      </w:r>
      <w:r>
        <w:rPr>
          <w:rFonts w:hAnsiTheme="majorBidi" w:cstheme="majorBidi" w:ascii="Times New Roman" w:eastAsia="Times New Roman" w:hint="cs"/>
          <w:rtl/>
        </w:rPr>
        <w:t xml:space="preserve">לאתרים בעולם, מכונות אשר עוזרות </w:t>
      </w:r>
      <w:r>
        <w:rPr>
          <w:rFonts w:hAnsiTheme="majorBidi" w:cstheme="majorBidi" w:ascii="Times New Roman" w:eastAsia="Times New Roman" w:hint="cs"/>
          <w:rtl/>
        </w:rPr>
        <w:t xml:space="preserve">ב</w:t>
      </w:r>
      <w:r>
        <w:rPr>
          <w:rFonts w:hAnsiTheme="majorBidi" w:cstheme="majorBidi" w:ascii="Times New Roman" w:eastAsia="Times New Roman" w:hint="cs"/>
          <w:rtl/>
        </w:rPr>
        <w:t xml:space="preserve">תהליך ייצור עיבוד שבבי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ע"י מכונות אשר עובדות בתהליך </w:t>
      </w:r>
      <w:r>
        <w:rPr>
          <w:rFonts w:hAnsiTheme="majorBidi" w:cstheme="majorBidi" w:ascii="Times New Roman" w:eastAsia="Times New Roman" w:hint="cs"/>
          <w:rtl/>
        </w:rPr>
        <w:t xml:space="preserve">רובוטי, כימי המשולבות בטכנולוגיה חדשנית.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</w:rPr>
      </w:pP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2015-2016: </w:t>
      </w:r>
      <w:r>
        <w:rPr>
          <w:rFonts w:hAnsiTheme="majorBidi" w:cstheme="majorBidi" w:ascii="Times New Roman" w:eastAsia="Times New Roman"/>
          <w:rtl/>
        </w:rPr>
        <w:t xml:space="preserve">עשות אשקלון </w:t>
      </w:r>
      <w:r>
        <w:rPr>
          <w:rFonts w:hAnsiTheme="majorBidi" w:cstheme="majorBidi" w:ascii="Times New Roman" w:eastAsia="Times New Roman"/>
          <w:rtl/>
        </w:rPr>
        <w:t xml:space="preserve">–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QC</w:t>
      </w:r>
      <w:r>
        <w:rPr>
          <w:rFonts w:hAnsiTheme="majorBidi" w:cstheme="majorBidi" w:ascii="Times New Roman" w:eastAsia="Times New Roman"/>
          <w:rtl/>
        </w:rPr>
        <w:t xml:space="preserve"> .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2013</w:t>
      </w:r>
      <w:r>
        <w:rPr>
          <w:rFonts w:hAnsiTheme="majorBidi" w:cstheme="majorBidi" w:ascii="Times New Roman" w:eastAsia="Times New Roman"/>
          <w:b/>
          <w:bCs/>
          <w:rtl/>
        </w:rPr>
        <w:t xml:space="preserve">-2014</w:t>
      </w:r>
      <w:r>
        <w:rPr>
          <w:rFonts w:hAnsiTheme="majorBidi" w:cstheme="majorBidi" w:ascii="Times New Roman" w:eastAsia="Times New Roman"/>
          <w:b/>
          <w:bCs/>
          <w:rtl/>
        </w:rPr>
        <w:t xml:space="preserve">: </w:t>
      </w:r>
      <w:r>
        <w:rPr>
          <w:rFonts w:hAnsiTheme="majorBidi" w:cstheme="majorBidi" w:ascii="Times New Roman" w:eastAsia="Times New Roman"/>
          <w:rtl/>
        </w:rPr>
        <w:t xml:space="preserve">מפעיל מכונה במפעל מתכות "</w:t>
      </w:r>
      <w:r>
        <w:rPr>
          <w:rFonts w:hAnsiTheme="majorBidi" w:cstheme="majorBidi" w:ascii="Times New Roman" w:eastAsia="Times New Roman"/>
          <w:rtl/>
        </w:rPr>
        <w:t xml:space="preserve">ג'אנסטיל</w:t>
      </w:r>
      <w:r>
        <w:rPr>
          <w:rFonts w:hAnsiTheme="majorBidi" w:cstheme="majorBidi" w:ascii="Times New Roman" w:eastAsia="Times New Roman"/>
          <w:rtl/>
        </w:rPr>
        <w:t xml:space="preserve">" – (מכונת ניקוב וכיפוף)</w:t>
      </w:r>
      <w:r>
        <w:rPr>
          <w:rFonts w:hAnsiTheme="majorBidi" w:cstheme="majorBidi" w:ascii="Times New Roman" w:eastAsia="Times New Roman"/>
          <w:rtl/>
        </w:rPr>
        <w:t xml:space="preserve">.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</w:p>
    <w:p>
      <w:pPr>
        <w:spacing w:after="0" w:line="240" w:lineRule="auto"/>
        <w:rPr>
          <w:rFonts w:hAnsiTheme="majorBidi" w:cstheme="majorBidi" w:ascii="Times New Roman" w:eastAsia="Times New Roman"/>
          <w:b/>
          <w:bCs/>
          <w:color w:val="02117C"/>
          <w:sz w:val="20"/>
          <w:szCs w:val="20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color w:val="02117C"/>
          <w:sz w:val="20"/>
          <w:szCs w:val="20"/>
          <w:u w:val="single"/>
          <w:rtl/>
        </w:rPr>
        <w:t xml:space="preserve">השכלה</w:t>
      </w:r>
    </w:p>
    <w:p>
      <w:pPr>
        <w:spacing w:after="0" w:line="240" w:lineRule="auto"/>
        <w:rPr>
          <w:rFonts w:hAnsiTheme="majorBidi" w:cstheme="majorBidi" w:ascii="Times New Roman" w:eastAsia="Times New Roman"/>
          <w:b/>
          <w:bCs/>
          <w:color w:val="02117C"/>
          <w:sz w:val="20"/>
          <w:szCs w:val="20"/>
          <w:u w:val="single"/>
          <w:rtl/>
        </w:rPr>
      </w:pPr>
    </w:p>
    <w:p>
      <w:pPr>
        <w:spacing w:line="240" w:lineRule="auto"/>
        <w:rPr>
          <w:rFonts w:hAnsiTheme="majorBidi" w:cstheme="majorBidi" w:ascii="Times New Roman" w:eastAsia="Times New Roman"/>
          <w:sz w:val="20"/>
          <w:szCs w:val="20"/>
          <w:rtl/>
        </w:rPr>
      </w:pP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2008 – 2010: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הנדסאי מכונות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– לימודים שנתיים במכללת אורט רחובות בסיומם קיבלתי דיפלומה הנדסאי מכונות. (ממוצע 93 + מצטיין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דקאן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המכללה)</w:t>
      </w:r>
    </w:p>
    <w:p>
      <w:pPr>
        <w:spacing w:line="240" w:lineRule="auto"/>
        <w:rPr>
          <w:rFonts w:hAnsiTheme="majorBidi" w:cstheme="majorBidi" w:ascii="Times New Roman" w:eastAsia="Times New Roman"/>
          <w:sz w:val="20"/>
          <w:szCs w:val="20"/>
          <w:rtl/>
        </w:rPr>
      </w:pP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2002 – 2008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: </w:t>
      </w: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בגרות מלאה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, תיכון אורט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אפרידר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רונסון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באשקלון מגמת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טיב"מ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(</w:t>
      </w:r>
      <w:r>
        <w:rPr>
          <w:rFonts w:hAnsiTheme="majorBidi" w:cstheme="majorBidi" w:ascii="Times New Roman" w:eastAsia="Times New Roman" w:hint="cs"/>
          <w:sz w:val="20"/>
          <w:szCs w:val="20"/>
          <w:rtl/>
        </w:rPr>
        <w:t xml:space="preserve">הרחבה של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11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יח"ל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)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</w:p>
    <w:p>
      <w:pPr>
        <w:pStyle w:val="-"/>
        <w:spacing w:before="0" w:line="240" w:lineRule="auto"/>
        <w:rPr>
          <w:rFonts w:hAnsiTheme="majorBidi" w:cstheme="majorBidi" w:ascii="Times New Roman" w:eastAsia="Times New Roman"/>
          <w:bCs/>
          <w:color w:val="02117C"/>
          <w:u w:val="single"/>
          <w:rtl/>
        </w:rPr>
      </w:pPr>
      <w:r>
        <w:rPr>
          <w:rFonts w:hAnsiTheme="majorBidi" w:cstheme="majorBidi" w:ascii="Times New Roman" w:eastAsia="Times New Roman"/>
          <w:bCs/>
          <w:color w:val="02117C"/>
          <w:u w:val="single"/>
          <w:rtl/>
        </w:rPr>
        <w:t xml:space="preserve">שירות צבאי</w:t>
      </w:r>
    </w:p>
    <w:p>
      <w:pPr>
        <w:pStyle w:val="a0"/>
        <w:numPr>
          <w:ilvl w:val="0"/>
          <w:numId w:val="0"/>
        </w:numPr>
        <w:spacing w:line="240" w:lineRule="auto"/>
        <w:ind w:left="270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2010-201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3</w:t>
      </w:r>
      <w:r>
        <w:rPr>
          <w:rFonts w:hAnsiTheme="majorBidi" w:cstheme="majorBidi" w:ascii="Times New Roman" w:eastAsia="Times New Roman"/>
          <w:b/>
          <w:bCs/>
          <w:rtl/>
        </w:rPr>
        <w:t xml:space="preserve"> :  </w:t>
      </w:r>
      <w:r>
        <w:rPr>
          <w:rFonts w:hAnsiTheme="majorBidi" w:cstheme="majorBidi" w:ascii="Times New Roman" w:eastAsia="Times New Roman"/>
          <w:rtl/>
        </w:rPr>
        <w:t xml:space="preserve">שיזפון חטיבה 401, תל השומר, </w:t>
      </w:r>
      <w:r>
        <w:rPr>
          <w:rFonts w:hAnsiTheme="majorBidi" w:cstheme="majorBidi" w:ascii="Times New Roman" w:eastAsia="Times New Roman"/>
          <w:rtl/>
        </w:rPr>
        <w:t xml:space="preserve">מז"י</w:t>
      </w:r>
      <w:r>
        <w:rPr>
          <w:rFonts w:hAnsiTheme="majorBidi" w:cstheme="majorBidi" w:ascii="Times New Roman" w:eastAsia="Times New Roman"/>
          <w:rtl/>
        </w:rPr>
        <w:t xml:space="preserve"> בתור מכונאי טנקים</w:t>
      </w:r>
      <w:r>
        <w:rPr>
          <w:rFonts w:hAnsiTheme="majorBidi" w:cstheme="majorBidi" w:ascii="Times New Roman" w:eastAsia="Times New Roman"/>
          <w:rtl/>
        </w:rPr>
        <w:t xml:space="preserve">. </w:t>
      </w:r>
    </w:p>
    <w:p>
      <w:pPr>
        <w:pStyle w:val="a0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מצטיין יחידת </w:t>
      </w:r>
      <w:r>
        <w:rPr>
          <w:rFonts w:hAnsiTheme="majorBidi" w:cstheme="majorBidi" w:ascii="Times New Roman" w:eastAsia="Times New Roman"/>
          <w:rtl/>
        </w:rPr>
        <w:t xml:space="preserve">רק"מ</w:t>
      </w:r>
      <w:r>
        <w:rPr>
          <w:rFonts w:hAnsiTheme="majorBidi" w:cstheme="majorBidi" w:ascii="Times New Roman" w:eastAsia="Times New Roman"/>
          <w:rtl/>
        </w:rPr>
        <w:t xml:space="preserve"> גדוד 532, שיזפון</w:t>
      </w:r>
    </w:p>
    <w:p>
      <w:pPr>
        <w:pStyle w:val="a0"/>
        <w:spacing w:line="240" w:lineRule="auto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ראש צוות תחזוקה.</w:t>
      </w:r>
    </w:p>
    <w:p>
      <w:pPr>
        <w:pStyle w:val="a0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במהלך השירות הצבאי רכשתי</w:t>
      </w:r>
      <w:r>
        <w:rPr>
          <w:rFonts w:hAnsiTheme="majorBidi" w:cstheme="majorBidi" w:ascii="Times New Roman" w:eastAsia="Times New Roman"/>
          <w:rtl/>
        </w:rPr>
        <w:t xml:space="preserve"> ניסיון תעסוקתי במכונאות טנקים </w:t>
      </w:r>
      <w:r>
        <w:rPr>
          <w:rFonts w:hAnsiTheme="majorBidi" w:cstheme="majorBidi" w:ascii="Times New Roman" w:eastAsia="Times New Roman"/>
          <w:rtl/>
        </w:rPr>
        <w:t xml:space="preserve">ורק"מ</w:t>
      </w:r>
      <w:r>
        <w:rPr>
          <w:rFonts w:hAnsiTheme="majorBidi" w:cstheme="majorBidi" w:ascii="Times New Roman" w:eastAsia="Times New Roman"/>
          <w:rtl/>
        </w:rPr>
        <w:t xml:space="preserve">, ניהול ופיקוד חיילים.</w:t>
      </w:r>
    </w:p>
    <w:p>
      <w:pPr>
        <w:pStyle w:val="-"/>
        <w:spacing w:line="240" w:lineRule="auto"/>
        <w:rPr>
          <w:rFonts w:hAnsiTheme="majorBidi" w:cstheme="majorBidi" w:ascii="Times New Roman" w:eastAsia="Times New Roman"/>
          <w:bCs/>
          <w:color w:val="02117C"/>
          <w:u w:val="single"/>
          <w:rtl/>
        </w:rPr>
      </w:pPr>
      <w:r>
        <w:rPr>
          <w:rFonts w:hAnsiTheme="majorBidi" w:cstheme="majorBidi" w:ascii="Times New Roman" w:eastAsia="Times New Roman"/>
          <w:bCs/>
          <w:color w:val="02117C"/>
          <w:u w:val="single"/>
          <w:rtl/>
        </w:rPr>
        <w:t xml:space="preserve">שונות</w:t>
      </w:r>
    </w:p>
    <w:p>
      <w:pPr>
        <w:spacing/>
        <w:rPr>
          <w:rFonts w:hAnsiTheme="majorBidi" w:cstheme="majorBidi" w:ascii="Times New Roman" w:eastAsia="Times New Roman"/>
          <w:sz w:val="20"/>
          <w:szCs w:val="20"/>
          <w:rtl/>
        </w:rPr>
      </w:pP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שפות: </w:t>
      </w: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עברית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: שפת אם, </w:t>
      </w: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אנגלית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: רמה טובה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מאוד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0"/>
          <w:szCs w:val="20"/>
          <w:rtl/>
        </w:rPr>
        <w:t xml:space="preserve">רוסית: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שפת אם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רישיונות</w:t>
      </w:r>
      <w:r>
        <w:rPr>
          <w:rFonts w:hAnsiTheme="majorBidi" w:cstheme="majorBidi" w:ascii="Times New Roman" w:eastAsia="Times New Roman"/>
          <w:rtl/>
        </w:rPr>
        <w:t xml:space="preserve">: </w:t>
      </w:r>
      <w:r>
        <w:rPr>
          <w:rFonts w:hAnsiTheme="majorBidi" w:cstheme="majorBidi" w:ascii="Times New Roman" w:eastAsia="Times New Roman"/>
        </w:rPr>
        <w:t xml:space="preserve">b1, a2</w:t>
      </w:r>
    </w:p>
    <w:p>
      <w:pPr>
        <w:pStyle w:val="a1"/>
        <w:spacing w:line="240" w:lineRule="auto"/>
        <w:rPr>
          <w:rFonts w:hAnsiTheme="majorBidi" w:cstheme="majorBidi" w:ascii="Times New Roman" w:eastAsia="Times New Roman"/>
          <w:rtl/>
        </w:rPr>
      </w:pPr>
    </w:p>
    <w:p>
      <w:pPr>
        <w:spacing/>
        <w:rPr>
          <w:rFonts w:hAnsiTheme="majorBidi" w:cstheme="majorBidi" w:ascii="Times New Roman" w:eastAsia="Times New Roman"/>
          <w:b/>
          <w:bCs/>
          <w:color w:val="002060"/>
          <w:sz w:val="20"/>
          <w:szCs w:val="20"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color w:val="002060"/>
          <w:sz w:val="20"/>
          <w:szCs w:val="20"/>
          <w:u w:val="single"/>
          <w:rtl/>
        </w:rPr>
        <w:t xml:space="preserve">יישומי מחשב:</w:t>
      </w:r>
    </w:p>
    <w:p>
      <w:pPr>
        <w:pStyle w:val="a0"/>
        <w:numPr>
          <w:ilvl w:val="0"/>
          <w:numId w:val="0"/>
        </w:numPr>
        <w:spacing w:line="240" w:lineRule="auto"/>
        <w:ind w:left="270"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</w:rPr>
        <w:t xml:space="preserve">Word, Excel, Outlook, PowerPoint</w:t>
      </w:r>
      <w:r>
        <w:rPr>
          <w:rFonts w:hAnsiTheme="majorBidi" w:cstheme="majorBidi" w:ascii="Times New Roman" w:eastAsia="Times New Roman"/>
        </w:rPr>
        <w:t xml:space="preserve">, </w:t>
      </w:r>
      <w:r>
        <w:rPr>
          <w:rFonts w:hAnsiTheme="majorBidi" w:cstheme="majorBidi" w:ascii="Times New Roman" w:eastAsia="Times New Roman"/>
        </w:rPr>
        <w:t xml:space="preserve">CR</w:t>
      </w:r>
      <w:r>
        <w:rPr>
          <w:rFonts w:hAnsiTheme="majorBidi" w:cstheme="majorBidi" w:ascii="Times New Roman" w:eastAsia="Times New Roman"/>
        </w:rPr>
        <w:t xml:space="preserve">M</w:t>
      </w:r>
      <w:r>
        <w:rPr>
          <w:rFonts w:hAnsiTheme="majorBidi" w:cstheme="majorBidi" w:ascii="Times New Roman" w:eastAsia="Times New Roman" w:hint="cs"/>
          <w:rtl/>
        </w:rPr>
        <w:t xml:space="preserve">,</w:t>
      </w:r>
      <w:r>
        <w:rPr>
          <w:rFonts w:hAnsiTheme="majorBidi" w:cstheme="majorBidi" w:ascii="Times New Roman" w:eastAsia="Times New Roman"/>
        </w:rPr>
        <w:t xml:space="preserve">Priority</w:t>
      </w:r>
    </w:p>
    <w:p>
      <w:pPr>
        <w:pStyle w:val="-"/>
        <w:spacing w:line="240" w:lineRule="auto"/>
        <w:rPr>
          <w:rFonts w:hAnsiTheme="majorBidi" w:cstheme="majorBidi" w:ascii="Times New Roman" w:eastAsia="Times New Roman"/>
          <w:bCs/>
          <w:color w:val="02117C"/>
          <w:u w:val="single"/>
          <w:rtl/>
        </w:rPr>
      </w:pPr>
      <w:r>
        <w:rPr>
          <w:rFonts w:hAnsiTheme="majorBidi" w:cstheme="majorBidi" w:ascii="Times New Roman" w:eastAsia="Times New Roman"/>
          <w:bCs/>
          <w:color w:val="02117C"/>
          <w:u w:val="single"/>
          <w:rtl/>
        </w:rPr>
        <w:t xml:space="preserve">איכויות אישיות</w:t>
      </w:r>
    </w:p>
    <w:p>
      <w:pPr>
        <w:shd w:fill="auto" w:color="auto" w:val="clear"/>
        <w:spacing/>
        <w:rPr>
          <w:rFonts w:hAnsiTheme="majorBidi" w:cstheme="majorBidi" w:ascii="Times New Roman" w:eastAsia="Times New Roman"/>
          <w:color w:val="000000"/>
          <w:sz w:val="20"/>
          <w:szCs w:val="20"/>
        </w:rPr>
      </w:pP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יכולת אנליטית גבוהה, מוסר עבודה גבוה, יחסי אנוש טובים, יוזמה ויצירתיות, כישורי ביטוי גבוהים בע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ל-פה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 ובכתב, יכולות 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ניהול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,עבודה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 בצוות, עמידה בלחץ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 ו</w:t>
      </w:r>
      <w:r>
        <w:rPr>
          <w:rFonts w:hAnsiTheme="majorBidi" w:cstheme="majorBidi" w:ascii="Times New Roman" w:eastAsia="Times New Roman"/>
          <w:color w:val="000000"/>
          <w:sz w:val="20"/>
          <w:szCs w:val="20"/>
          <w:rtl/>
        </w:rPr>
        <w:t xml:space="preserve">זמנים, אבחון ופתרון תקלות, בעל חוש טכני, יוזם, חרוץ ובעל יכולת למידה עצמית גבוה.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rPr/>
    </w:pPr>
    <w:r>
      <w:rPr/>
    </w:r>
  </w:p>
  <w:p>
    <w:pPr>
      <w:pStyle w:val="Header"/>
      <w:tabs>
        <w:tab w:pos="4153" w:val="center"/>
        <w:tab w:pos="8306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2"/>
      <w:numFmt w:val="bullet"/>
      <w:suff w:val="tab"/>
      <w:lvlText w:val=""/>
      <w:pPr>
        <w:spacing/>
        <w:ind w:left="720" w:hanging="360"/>
      </w:pPr>
      <w:rPr>
        <w:rFonts w:cstheme="majorBid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2013"/>
      <w:numFmt w:val="decimal"/>
      <w:suff w:val="tab"/>
      <w:lvlText w:val="%1"/>
      <w:pPr>
        <w:spacing/>
        <w:ind w:left="950" w:hanging="950"/>
      </w:pPr>
      <w:rPr>
        <w:rFonts w:hint="default"/>
        <w:b/>
        <w:bCs/>
      </w:rPr>
    </w:lvl>
    <w:lvl w:ilvl="1">
      <w:start w:val="2015"/>
      <w:numFmt w:val="decimal"/>
      <w:suff w:val="tab"/>
      <w:lvlText w:val="%1-%2"/>
      <w:pPr>
        <w:spacing/>
        <w:ind w:left="950" w:hanging="950"/>
      </w:pPr>
      <w:rPr>
        <w:rFonts w:hint="default"/>
        <w:b/>
        <w:bCs/>
      </w:rPr>
    </w:lvl>
    <w:lvl w:ilvl="2">
      <w:start w:val="1"/>
      <w:numFmt w:val="decimal"/>
      <w:suff w:val="tab"/>
      <w:lvlText w:val="%1-%2.%3"/>
      <w:pPr>
        <w:spacing/>
        <w:ind w:left="950" w:hanging="95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950" w:hanging="95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8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3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630" w:hanging="360"/>
      </w:pPr>
      <w:rPr>
        <w:rFonts w:ascii="Symbol" w:eastAsia="Times New Roman" w:hAnsi="Symbol" w:cs="Symbol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8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3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B71554D"/>
  <w15:docId xmlns:w15="http://schemas.microsoft.com/office/word/2012/wordml" w15:val="{B8844812-29DE-4693-8835-E5AE9F67774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pple-converted-space" w:customStyle="1">
    <w:name w:val="apple-converted-space"/>
    <w:basedOn w:val="DefaultParagraphFont"/>
    <w:rPr/>
  </w:style>
  <w:style w:type="paragraph" w:styleId="-" w:customStyle="1">
    <w:name w:val="כותרת-רזומה"/>
    <w:basedOn w:val="Normal"/>
    <w:next w:val="Normal"/>
    <w:qFormat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styleId="a1" w:customStyle="1">
    <w:name w:val="שורת נתונים אישיים"/>
    <w:basedOn w:val="Normal"/>
    <w:next w:val="Normal"/>
    <w:qFormat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2" w:customStyle="1">
    <w:name w:val="שורת לימודים"/>
    <w:basedOn w:val="a1"/>
    <w:qFormat/>
    <w:pPr>
      <w:spacing w:after="120"/>
      <w:jc w:val="both"/>
    </w:pPr>
    <w:rPr/>
  </w:style>
  <w:style w:type="paragraph" w:styleId="a0" w:customStyle="1">
    <w:name w:val="שורת השגים כללית"/>
    <w:basedOn w:val="a2"/>
    <w:next w:val="Normal"/>
    <w:qFormat/>
    <w:pPr>
      <w:numPr>
        <w:ilvl w:val="0"/>
        <w:numId w:val="14"/>
      </w:numPr>
      <w:spacing w:after="0"/>
    </w:pPr>
    <w:rPr/>
  </w:style>
  <w:style w:type="paragraph" w:styleId="a" w:customStyle="1">
    <w:name w:val="תאורשירות"/>
    <w:basedOn w:val="Normal"/>
    <w:qFormat/>
    <w:pPr>
      <w:numPr>
        <w:ilvl w:val="0"/>
        <w:numId w:val="10"/>
      </w:num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3" w:customStyle="1">
    <w:name w:val="שרותתאורכללי"/>
    <w:basedOn w:val="Normal"/>
    <w:qFormat/>
    <w:pPr>
      <w:spacing w:before="120"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bidi w:val="false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semiHidden/>
    <w:rPr/>
  </w:style>
  <w:style w:type="character" w:styleId="Emphasis">
    <w:name w:val="Emphasis"/>
    <w:basedOn w:val="DefaultParagraphFont"/>
    <w:qFormat/>
    <w:rPr>
      <w:i/>
      <w:iCs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D5Z4S" Type="http://schemas.openxmlformats.org/officeDocument/2006/relationships/image" Target="media/CZJG8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341</Words>
  <Characters>1949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Ratoshany, Alik</dc:creator>
  <cp:keywords/>
  <dc:description/>
  <cp:lastModifiedBy>Giora Alexandron</cp:lastModifiedBy>
  <cp:revision>2</cp:revision>
  <dcterms:created xsi:type="dcterms:W3CDTF">2023-12-21T10:34:00Z</dcterms:created>
  <dcterms:modified xsi:type="dcterms:W3CDTF">2023-12-21T10:34:00Z</dcterms:modified>
</cp:coreProperties>
</file>