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5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914"/>
                    <pic:cNvPicPr/>
                  </pic:nvPicPr>
                  <pic:blipFill>
                    <a:blip xmlns:r="http://schemas.openxmlformats.org/officeDocument/2006/relationships" r:embed="rIdUPXC3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5D85" w:rsidRPr="001D06D9" w:rsidP="004C7FD2" w14:paraId="1DBDC08D" w14:textId="73EACDC5">
      <w:pPr>
        <w:spacing w:after="0" w:line="240" w:lineRule="auto"/>
        <w:rPr>
          <w:rFonts w:eastAsia="Times New Roman" w:asciiTheme="minorBidi" w:hAnsiTheme="minorBidi"/>
          <w:b/>
          <w:bCs/>
          <w:sz w:val="24"/>
          <w:szCs w:val="24"/>
        </w:rPr>
      </w:pPr>
      <w:r w:rsidRPr="001D06D9">
        <w:rPr>
          <w:rFonts w:eastAsia="Times New Roman" w:asciiTheme="minorBidi" w:hAnsiTheme="minorBidi"/>
          <w:b/>
          <w:bCs/>
          <w:sz w:val="24"/>
          <w:szCs w:val="24"/>
          <w:rtl/>
        </w:rPr>
        <w:t xml:space="preserve">                                                   </w:t>
      </w:r>
      <w:r w:rsidRPr="001D06D9">
        <w:rPr>
          <w:rFonts w:eastAsia="Times New Roman" w:asciiTheme="minorBidi" w:hAnsiTheme="minorBidi"/>
          <w:b/>
          <w:bCs/>
          <w:sz w:val="24"/>
          <w:szCs w:val="24"/>
          <w:rtl/>
        </w:rPr>
        <w:t xml:space="preserve">*נא לשמור על </w:t>
      </w:r>
      <w:r w:rsidRPr="001D06D9" w:rsidR="001D06D9">
        <w:rPr>
          <w:rFonts w:eastAsia="Times New Roman" w:asciiTheme="minorBidi" w:hAnsiTheme="minorBidi" w:hint="cs"/>
          <w:b/>
          <w:bCs/>
          <w:sz w:val="24"/>
          <w:szCs w:val="24"/>
          <w:rtl/>
        </w:rPr>
        <w:t>דיסקרטיו</w:t>
      </w:r>
      <w:r w:rsidRPr="001D06D9" w:rsidR="001D06D9">
        <w:rPr>
          <w:rFonts w:eastAsia="Times New Roman" w:asciiTheme="minorBidi" w:hAnsiTheme="minorBidi" w:hint="eastAsia"/>
          <w:b/>
          <w:bCs/>
          <w:sz w:val="24"/>
          <w:szCs w:val="24"/>
          <w:rtl/>
        </w:rPr>
        <w:t>ת</w:t>
      </w:r>
      <w:r w:rsidRPr="001D06D9">
        <w:rPr>
          <w:rFonts w:eastAsia="Times New Roman" w:asciiTheme="minorBidi" w:hAnsiTheme="minorBidi"/>
          <w:b/>
          <w:bCs/>
          <w:sz w:val="24"/>
          <w:szCs w:val="24"/>
          <w:rtl/>
        </w:rPr>
        <w:t xml:space="preserve"> *</w:t>
      </w:r>
    </w:p>
    <w:p w:rsidR="000D01F1" w:rsidRPr="001D06D9" w:rsidP="00B64210" w14:paraId="160756E8" w14:textId="59417166">
      <w:pPr>
        <w:pStyle w:val="ListParagraph"/>
        <w:spacing w:after="0" w:line="240" w:lineRule="auto"/>
        <w:rPr>
          <w:rFonts w:eastAsia="Times New Roman" w:asciiTheme="minorBidi" w:hAnsiTheme="minorBidi"/>
          <w:b/>
          <w:bCs/>
          <w:sz w:val="36"/>
          <w:szCs w:val="36"/>
        </w:rPr>
      </w:pPr>
      <w:r w:rsidRPr="001D06D9">
        <w:rPr>
          <w:rFonts w:eastAsia="Times New Roman" w:asciiTheme="minorBidi" w:hAnsiTheme="minorBidi"/>
          <w:b/>
          <w:bCs/>
          <w:sz w:val="36"/>
          <w:szCs w:val="36"/>
          <w:rtl/>
        </w:rPr>
        <w:t xml:space="preserve">                     </w:t>
      </w:r>
      <w:r w:rsidRPr="001D06D9" w:rsidR="001325F2">
        <w:rPr>
          <w:rFonts w:eastAsia="Times New Roman" w:asciiTheme="minorBidi" w:hAnsiTheme="minorBidi"/>
          <w:b/>
          <w:bCs/>
          <w:sz w:val="36"/>
          <w:szCs w:val="36"/>
          <w:rtl/>
        </w:rPr>
        <w:t>אמנון יעקובי-קורות חיים</w:t>
      </w:r>
      <w:r w:rsidRPr="001D06D9">
        <w:rPr>
          <w:rFonts w:eastAsia="Times New Roman" w:asciiTheme="minorBidi" w:hAnsiTheme="minorBidi"/>
          <w:color w:val="000000"/>
          <w:sz w:val="24"/>
          <w:szCs w:val="24"/>
          <w:rtl/>
        </w:rPr>
        <w:tab/>
      </w:r>
      <w:r w:rsidRPr="001D06D9">
        <w:rPr>
          <w:rFonts w:eastAsia="Times New Roman" w:asciiTheme="minorBidi" w:hAnsiTheme="minorBidi"/>
          <w:color w:val="000000"/>
          <w:sz w:val="24"/>
          <w:szCs w:val="24"/>
          <w:rtl/>
        </w:rPr>
        <w:tab/>
      </w:r>
      <w:r w:rsidRPr="001D06D9">
        <w:rPr>
          <w:rFonts w:eastAsia="Times New Roman" w:asciiTheme="minorBidi" w:hAnsiTheme="minorBidi"/>
          <w:color w:val="000000"/>
          <w:sz w:val="24"/>
          <w:szCs w:val="24"/>
          <w:rtl/>
        </w:rPr>
        <w:tab/>
      </w:r>
    </w:p>
    <w:p w:rsidR="001D06D9" w:rsidRPr="001D06D9" w:rsidP="001D06D9" w14:paraId="545AB13A" w14:textId="56B889EB">
      <w:pPr>
        <w:spacing w:after="0" w:line="240" w:lineRule="auto"/>
        <w:jc w:val="center"/>
        <w:rPr>
          <w:rFonts w:eastAsia="Times New Roman" w:asciiTheme="minorBidi" w:hAnsiTheme="minorBidi"/>
          <w:b/>
          <w:bCs/>
          <w:sz w:val="24"/>
          <w:szCs w:val="24"/>
          <w:rtl/>
        </w:rPr>
      </w:pPr>
      <w:r w:rsidRPr="001D06D9">
        <w:rPr>
          <w:rFonts w:eastAsia="Times New Roman" w:asciiTheme="minorBidi" w:hAnsiTheme="minorBidi"/>
          <w:b/>
          <w:bCs/>
          <w:noProof/>
          <w:color w:val="000000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-581660</wp:posOffset>
                </wp:positionH>
                <wp:positionV relativeFrom="paragraph">
                  <wp:posOffset>276225</wp:posOffset>
                </wp:positionV>
                <wp:extent cx="6257925" cy="0"/>
                <wp:effectExtent l="0" t="0" r="9525" b="1905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6257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1" o:spid="_x0000_s1025" style="flip:x;mso-height-percent:0;mso-height-relative:margin;mso-wrap-distance-bottom:0;mso-wrap-distance-left:9pt;mso-wrap-distance-right:9pt;mso-wrap-distance-top:0;mso-wrap-style:square;position:absolute;visibility:visible;z-index:251659264" from="-45.8pt,21.75pt" to="446.95pt,21.75pt" strokecolor="#5b9bd5" strokeweight="0.5pt">
                <v:stroke joinstyle="miter"/>
              </v:line>
            </w:pict>
          </mc:Fallback>
        </mc:AlternateContent>
      </w:r>
      <w:r w:rsidRPr="001D06D9" w:rsidR="00894A0D">
        <w:rPr>
          <w:rFonts w:eastAsia="Times New Roman" w:asciiTheme="minorBidi" w:hAnsiTheme="minorBidi"/>
          <w:b/>
          <w:bCs/>
          <w:color w:val="000000"/>
          <w:rtl/>
        </w:rPr>
        <w:t xml:space="preserve">  </w:t>
      </w:r>
      <w:r w:rsidRPr="001D06D9" w:rsidR="00821D61">
        <w:rPr>
          <w:rFonts w:eastAsia="Times New Roman" w:asciiTheme="minorBidi" w:hAnsiTheme="minorBidi"/>
          <w:b/>
          <w:bCs/>
          <w:color w:val="000000"/>
          <w:rtl/>
        </w:rPr>
        <w:t>עיר מגורים-שוהם</w:t>
      </w:r>
      <w:r w:rsidRPr="001D06D9" w:rsidR="00894A0D">
        <w:rPr>
          <w:rFonts w:eastAsia="Times New Roman" w:asciiTheme="minorBidi" w:hAnsiTheme="minorBidi"/>
          <w:b/>
          <w:bCs/>
          <w:color w:val="000000"/>
          <w:rtl/>
        </w:rPr>
        <w:t xml:space="preserve">      </w:t>
      </w:r>
      <w:r w:rsidRPr="001D06D9" w:rsidR="000D01F1">
        <w:rPr>
          <w:rFonts w:eastAsia="Times New Roman" w:asciiTheme="minorBidi" w:hAnsiTheme="minorBidi"/>
          <w:b/>
          <w:bCs/>
          <w:color w:val="000000"/>
          <w:rtl/>
        </w:rPr>
        <w:t>054-5607406</w:t>
      </w:r>
      <w:r w:rsidRPr="001D06D9" w:rsidR="000D01F1">
        <w:rPr>
          <w:rFonts w:eastAsia="Times New Roman" w:asciiTheme="minorBidi" w:hAnsiTheme="minorBidi"/>
          <w:b/>
          <w:bCs/>
          <w:sz w:val="24"/>
          <w:szCs w:val="24"/>
          <w:rtl/>
        </w:rPr>
        <w:t xml:space="preserve">  |   </w:t>
      </w:r>
      <w:r>
        <w:fldChar w:fldCharType="begin"/>
      </w:r>
      <w:r>
        <w:instrText xml:space="preserve"> HYPERLINK "mailto:shiamnon@gmail.com" </w:instrText>
      </w:r>
      <w:r>
        <w:fldChar w:fldCharType="separate"/>
      </w:r>
      <w:r w:rsidRPr="001D06D9" w:rsidR="000D01F1">
        <w:rPr>
          <w:rStyle w:val="Hyperlink"/>
          <w:rFonts w:eastAsia="Times New Roman" w:asciiTheme="minorBidi" w:hAnsiTheme="minorBidi"/>
          <w:b/>
          <w:bCs/>
        </w:rPr>
        <w:t>shiamnon@gmail.com</w:t>
      </w:r>
      <w:r>
        <w:fldChar w:fldCharType="end"/>
      </w:r>
      <w:r w:rsidRPr="001D06D9" w:rsidR="000D01F1">
        <w:rPr>
          <w:rFonts w:eastAsia="Times New Roman" w:asciiTheme="minorBidi" w:hAnsiTheme="minorBidi"/>
          <w:b/>
          <w:bCs/>
          <w:sz w:val="24"/>
          <w:szCs w:val="24"/>
          <w:rtl/>
        </w:rPr>
        <w:t xml:space="preserve"> </w:t>
      </w:r>
    </w:p>
    <w:p w:rsidR="001D06D9" w:rsidRPr="001D06D9" w:rsidP="00243DC7" w14:paraId="64ED8578" w14:textId="77777777">
      <w:pPr>
        <w:spacing w:after="0" w:line="240" w:lineRule="auto"/>
        <w:jc w:val="center"/>
        <w:rPr>
          <w:rFonts w:eastAsia="Times New Roman" w:asciiTheme="minorBidi" w:hAnsiTheme="minorBidi"/>
          <w:b/>
          <w:bCs/>
          <w:sz w:val="24"/>
          <w:szCs w:val="24"/>
          <w:rtl/>
        </w:rPr>
      </w:pPr>
    </w:p>
    <w:p w:rsidR="001D06D9" w:rsidRPr="001D06D9" w:rsidP="00243DC7" w14:paraId="5E8EB722" w14:textId="77777777">
      <w:pPr>
        <w:spacing w:after="0" w:line="240" w:lineRule="auto"/>
        <w:jc w:val="center"/>
        <w:rPr>
          <w:rFonts w:eastAsia="Times New Roman" w:asciiTheme="minorBidi" w:hAnsiTheme="minorBidi"/>
          <w:b/>
          <w:bCs/>
          <w:sz w:val="24"/>
          <w:szCs w:val="24"/>
          <w:rtl/>
        </w:rPr>
      </w:pPr>
    </w:p>
    <w:p w:rsidR="00EC5D85" w:rsidRPr="00902C40" w:rsidP="00641E96" w14:paraId="24E5D3EF" w14:textId="3DE725B2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asciiTheme="minorBidi" w:hAnsiTheme="minorBidi"/>
          <w:b/>
          <w:bCs/>
          <w:color w:val="000000"/>
          <w:sz w:val="24"/>
          <w:szCs w:val="24"/>
        </w:rPr>
      </w:pPr>
      <w:r w:rsidRPr="00902C40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ניסיון בהקמה</w:t>
      </w:r>
      <w:r w:rsidRPr="00902C40">
        <w:rPr>
          <w:rFonts w:asciiTheme="minorBidi" w:hAnsiTheme="minorBidi"/>
          <w:sz w:val="24"/>
          <w:szCs w:val="24"/>
          <w:rtl/>
        </w:rPr>
        <w:t xml:space="preserve"> </w:t>
      </w:r>
      <w:r w:rsidRPr="00902C40" w:rsidR="00130AE3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והובלה של צוותי</w:t>
      </w:r>
      <w:r w:rsidRPr="00902C40" w:rsidR="00BA46EE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 xml:space="preserve"> תפעול</w:t>
      </w:r>
      <w:r w:rsidRPr="00902C40" w:rsidR="00130AE3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 xml:space="preserve"> </w:t>
      </w:r>
      <w:r w:rsidRPr="00902C40" w:rsidR="00BA46EE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ו</w:t>
      </w:r>
      <w:r w:rsidRPr="00902C40" w:rsidR="00130AE3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מכירות,</w:t>
      </w:r>
      <w:r w:rsidRPr="00902C40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 xml:space="preserve"> בנייה ויישום תוכניות מסחריות </w:t>
      </w:r>
    </w:p>
    <w:p w:rsidR="00EC5D85" w:rsidRPr="00902C40" w:rsidP="00EC5D85" w14:paraId="7F60D5D5" w14:textId="1D60EF1C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asciiTheme="minorBidi" w:hAnsiTheme="minorBidi"/>
          <w:b/>
          <w:bCs/>
          <w:color w:val="000000"/>
          <w:sz w:val="24"/>
          <w:szCs w:val="24"/>
        </w:rPr>
      </w:pPr>
      <w:r w:rsidRPr="00902C40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ניסיון</w:t>
      </w:r>
      <w:r w:rsidRPr="00902C40" w:rsidR="00E06AD2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 xml:space="preserve"> רב</w:t>
      </w:r>
      <w:r w:rsidRPr="00902C40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 xml:space="preserve"> </w:t>
      </w:r>
      <w:r w:rsidRPr="00902C40" w:rsidR="00E06AD2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בקמעונאות ב</w:t>
      </w:r>
      <w:r w:rsidRPr="00902C40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מגוון</w:t>
      </w:r>
      <w:r w:rsidRPr="00902C40" w:rsidR="003E13AF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 xml:space="preserve"> </w:t>
      </w:r>
      <w:r w:rsidRPr="00902C40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מוצרי צריכה</w:t>
      </w:r>
    </w:p>
    <w:p w:rsidR="00EC5D85" w:rsidRPr="00902C40" w:rsidP="00EC5D85" w14:paraId="4CF9F3AB" w14:textId="30546AC8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asciiTheme="minorBidi" w:hAnsiTheme="minorBidi"/>
          <w:b/>
          <w:bCs/>
          <w:color w:val="000000"/>
          <w:sz w:val="24"/>
          <w:szCs w:val="24"/>
        </w:rPr>
      </w:pPr>
      <w:r w:rsidRPr="00902C40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 xml:space="preserve">ניסיון </w:t>
      </w:r>
      <w:r w:rsidRPr="00902C40" w:rsidR="00894A0D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 xml:space="preserve"> </w:t>
      </w:r>
      <w:r w:rsidRPr="00902C40" w:rsidR="00130AE3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ב</w:t>
      </w:r>
      <w:r w:rsidRPr="00902C40" w:rsidR="000D01F1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ניהול יחידות</w:t>
      </w:r>
      <w:r w:rsidRPr="00902C40" w:rsidR="000D01F1">
        <w:rPr>
          <w:rFonts w:eastAsia="Times New Roman" w:asciiTheme="minorBidi" w:hAnsiTheme="minorBidi"/>
          <w:b/>
          <w:bCs/>
          <w:sz w:val="24"/>
          <w:szCs w:val="24"/>
          <w:rtl/>
        </w:rPr>
        <w:t xml:space="preserve"> </w:t>
      </w:r>
      <w:r w:rsidRPr="00902C40" w:rsidR="000D01F1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רווח –ה</w:t>
      </w:r>
      <w:r w:rsidRPr="00902C40" w:rsidR="00130AE3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פסד</w:t>
      </w:r>
      <w:r w:rsidRPr="00902C40" w:rsidR="009306FD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 xml:space="preserve"> </w:t>
      </w:r>
    </w:p>
    <w:p w:rsidR="00EC5D85" w:rsidRPr="00902C40" w:rsidP="00EC5D85" w14:paraId="7193BE3C" w14:textId="078990CB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asciiTheme="minorBidi" w:hAnsiTheme="minorBidi"/>
          <w:b/>
          <w:bCs/>
          <w:color w:val="000000"/>
          <w:sz w:val="24"/>
          <w:szCs w:val="24"/>
        </w:rPr>
      </w:pPr>
      <w:r w:rsidRPr="00902C40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 xml:space="preserve">ניסיון רב בניהול אנשים וצוותים </w:t>
      </w:r>
      <w:r w:rsidRPr="00902C40" w:rsidR="00243DC7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 xml:space="preserve"> חניכה והטמעה כלים לשיפור התוצאות עד להשגת המטרות  </w:t>
      </w:r>
    </w:p>
    <w:p w:rsidR="001D06D9" w:rsidRPr="00902C40" w:rsidP="001D06D9" w14:paraId="2C233445" w14:textId="77777777">
      <w:pPr>
        <w:pStyle w:val="ListParagraph"/>
        <w:spacing w:after="0" w:line="240" w:lineRule="auto"/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</w:pPr>
    </w:p>
    <w:p w:rsidR="001D06D9" w:rsidRPr="001D06D9" w:rsidP="00902C40" w14:paraId="0BBE1BB0" w14:textId="77777777">
      <w:pPr>
        <w:pStyle w:val="ListParagraph"/>
        <w:jc w:val="center"/>
        <w:rPr>
          <w:rFonts w:eastAsia="Times New Roman" w:asciiTheme="minorBidi" w:hAnsiTheme="minorBidi"/>
          <w:b/>
          <w:bCs/>
          <w:color w:val="000000"/>
          <w:sz w:val="24"/>
          <w:szCs w:val="24"/>
          <w:u w:val="single"/>
          <w:rtl/>
        </w:rPr>
      </w:pPr>
      <w:r w:rsidRPr="001D06D9">
        <w:rPr>
          <w:rFonts w:eastAsia="Times New Roman" w:asciiTheme="minorBidi" w:hAnsiTheme="minorBidi"/>
          <w:b/>
          <w:bCs/>
          <w:color w:val="000000"/>
          <w:sz w:val="24"/>
          <w:szCs w:val="24"/>
          <w:u w:val="single"/>
          <w:rtl/>
        </w:rPr>
        <w:t>השכלה:</w:t>
      </w:r>
    </w:p>
    <w:p w:rsidR="001D06D9" w:rsidRPr="001D06D9" w:rsidP="001D06D9" w14:paraId="1738DD3F" w14:textId="77777777">
      <w:pPr>
        <w:pStyle w:val="ListParagraph"/>
        <w:rPr>
          <w:rFonts w:eastAsia="Times New Roman" w:asciiTheme="minorBidi" w:hAnsiTheme="minorBidi"/>
          <w:color w:val="000000"/>
          <w:sz w:val="24"/>
          <w:szCs w:val="24"/>
          <w:rtl/>
        </w:rPr>
      </w:pPr>
      <w:r w:rsidRPr="001D06D9">
        <w:rPr>
          <w:rFonts w:eastAsia="Times New Roman" w:asciiTheme="minorBidi" w:hAnsiTheme="minorBidi"/>
          <w:color w:val="000000"/>
          <w:sz w:val="24"/>
          <w:szCs w:val="24"/>
          <w:rtl/>
        </w:rPr>
        <w:t>2021-2022-תואר שני במשפטים ללא משפטנים-אוניברסיטת בר אילן</w:t>
      </w:r>
    </w:p>
    <w:p w:rsidR="001D06D9" w:rsidRPr="001D06D9" w:rsidP="001D06D9" w14:paraId="7B8C771A" w14:textId="7BBA0073">
      <w:pPr>
        <w:pStyle w:val="ListParagraph"/>
        <w:rPr>
          <w:rFonts w:eastAsia="Times New Roman" w:asciiTheme="minorBidi" w:hAnsiTheme="minorBidi"/>
          <w:color w:val="000000"/>
          <w:sz w:val="24"/>
          <w:szCs w:val="24"/>
          <w:rtl/>
        </w:rPr>
      </w:pPr>
      <w:r w:rsidRPr="001D06D9">
        <w:rPr>
          <w:rFonts w:eastAsia="Times New Roman" w:asciiTheme="minorBidi" w:hAnsiTheme="minorBidi"/>
          <w:color w:val="000000"/>
          <w:sz w:val="24"/>
          <w:szCs w:val="24"/>
          <w:rtl/>
        </w:rPr>
        <w:t>1999-2001-תואר</w:t>
      </w:r>
      <w:r w:rsidR="00AA7B0F">
        <w:rPr>
          <w:rFonts w:eastAsia="Times New Roman" w:asciiTheme="minorBidi" w:hAnsiTheme="minorBidi" w:hint="cs"/>
          <w:color w:val="000000"/>
          <w:sz w:val="24"/>
          <w:szCs w:val="24"/>
          <w:rtl/>
        </w:rPr>
        <w:t xml:space="preserve"> </w:t>
      </w:r>
      <w:r w:rsidRPr="001D06D9">
        <w:rPr>
          <w:rFonts w:eastAsia="Times New Roman" w:asciiTheme="minorBidi" w:hAnsiTheme="minorBidi"/>
          <w:color w:val="000000"/>
          <w:sz w:val="24"/>
          <w:szCs w:val="24"/>
          <w:rtl/>
        </w:rPr>
        <w:t>שני במנהל עסקים-אוניברסיטת דרבי</w:t>
      </w:r>
    </w:p>
    <w:p w:rsidR="001D06D9" w:rsidRPr="00902C40" w:rsidP="00902C40" w14:paraId="53D8300F" w14:textId="41017765">
      <w:pPr>
        <w:pStyle w:val="ListParagraph"/>
        <w:rPr>
          <w:rFonts w:eastAsia="Times New Roman" w:asciiTheme="minorBidi" w:hAnsiTheme="minorBidi"/>
          <w:color w:val="000000"/>
          <w:sz w:val="24"/>
          <w:szCs w:val="24"/>
          <w:rtl/>
        </w:rPr>
      </w:pPr>
      <w:r w:rsidRPr="001D06D9">
        <w:rPr>
          <w:rFonts w:eastAsia="Times New Roman" w:asciiTheme="minorBidi" w:hAnsiTheme="minorBidi"/>
          <w:color w:val="000000"/>
          <w:sz w:val="24"/>
          <w:szCs w:val="24"/>
          <w:rtl/>
        </w:rPr>
        <w:t>1992-1996-תואר ראשון כללי בספרות ופסיכולוגיה-אוניברסיטת תל אביב</w:t>
      </w:r>
    </w:p>
    <w:p w:rsidR="000D01F1" w:rsidRPr="00902C40" w:rsidP="00041948" w14:paraId="3B7ED47C" w14:textId="32D0312A">
      <w:pPr>
        <w:spacing w:after="0" w:line="240" w:lineRule="auto"/>
        <w:jc w:val="center"/>
        <w:rPr>
          <w:rFonts w:eastAsia="Times New Roman" w:asciiTheme="minorBidi" w:hAnsiTheme="minorBidi"/>
          <w:sz w:val="24"/>
          <w:szCs w:val="24"/>
          <w:rtl/>
        </w:rPr>
      </w:pPr>
      <w:r w:rsidRPr="00902C40">
        <w:rPr>
          <w:rFonts w:eastAsia="Times New Roman" w:asciiTheme="minorBidi" w:hAnsiTheme="minorBidi"/>
          <w:b/>
          <w:bCs/>
          <w:color w:val="000000"/>
          <w:sz w:val="24"/>
          <w:szCs w:val="24"/>
          <w:u w:val="single"/>
          <w:rtl/>
        </w:rPr>
        <w:t>נ</w:t>
      </w:r>
      <w:r w:rsidRPr="00902C40">
        <w:rPr>
          <w:rFonts w:eastAsia="Times New Roman" w:asciiTheme="minorBidi" w:hAnsiTheme="minorBidi"/>
          <w:b/>
          <w:bCs/>
          <w:color w:val="000000"/>
          <w:sz w:val="24"/>
          <w:szCs w:val="24"/>
          <w:u w:val="single"/>
          <w:rtl/>
        </w:rPr>
        <w:t>יסיון תעסוקתי</w:t>
      </w:r>
    </w:p>
    <w:p w:rsidR="009306FD" w:rsidRPr="00902C40" w:rsidP="00243DC7" w14:paraId="16BBBE94" w14:textId="770B3E1D">
      <w:pPr>
        <w:spacing w:after="0" w:line="240" w:lineRule="auto"/>
        <w:rPr>
          <w:rFonts w:eastAsia="Times New Roman" w:asciiTheme="minorBidi" w:hAnsiTheme="minorBidi"/>
          <w:b/>
          <w:bCs/>
          <w:sz w:val="24"/>
          <w:szCs w:val="24"/>
          <w:rtl/>
        </w:rPr>
      </w:pPr>
      <w:r w:rsidRPr="00902C40">
        <w:rPr>
          <w:rFonts w:eastAsia="Times New Roman" w:asciiTheme="minorBidi" w:hAnsiTheme="minorBidi"/>
          <w:b/>
          <w:bCs/>
          <w:sz w:val="24"/>
          <w:szCs w:val="24"/>
          <w:rtl/>
        </w:rPr>
        <w:t>202</w:t>
      </w:r>
      <w:r w:rsidRPr="00902C40" w:rsidR="004C7FD2">
        <w:rPr>
          <w:rFonts w:eastAsia="Times New Roman" w:asciiTheme="minorBidi" w:hAnsiTheme="minorBidi"/>
          <w:b/>
          <w:bCs/>
          <w:sz w:val="24"/>
          <w:szCs w:val="24"/>
          <w:rtl/>
        </w:rPr>
        <w:t>4</w:t>
      </w:r>
      <w:r w:rsidRPr="00902C40">
        <w:rPr>
          <w:rFonts w:eastAsia="Times New Roman" w:asciiTheme="minorBidi" w:hAnsiTheme="minorBidi"/>
          <w:b/>
          <w:bCs/>
          <w:sz w:val="24"/>
          <w:szCs w:val="24"/>
          <w:rtl/>
        </w:rPr>
        <w:t>-כיום-מנהל</w:t>
      </w:r>
      <w:r w:rsidRPr="00902C40" w:rsidR="00E84E6E">
        <w:rPr>
          <w:rFonts w:eastAsia="Times New Roman" w:asciiTheme="minorBidi" w:hAnsiTheme="minorBidi"/>
          <w:b/>
          <w:bCs/>
          <w:sz w:val="24"/>
          <w:szCs w:val="24"/>
          <w:rtl/>
        </w:rPr>
        <w:t xml:space="preserve"> </w:t>
      </w:r>
      <w:r w:rsidRPr="00902C40" w:rsidR="00315698">
        <w:rPr>
          <w:rFonts w:eastAsia="Times New Roman" w:asciiTheme="minorBidi" w:hAnsiTheme="minorBidi"/>
          <w:b/>
          <w:bCs/>
          <w:sz w:val="24"/>
          <w:szCs w:val="24"/>
          <w:rtl/>
        </w:rPr>
        <w:t>מרחב</w:t>
      </w:r>
      <w:r w:rsidRPr="00902C40" w:rsidR="004741DE">
        <w:rPr>
          <w:rFonts w:eastAsia="Times New Roman" w:asciiTheme="minorBidi" w:hAnsiTheme="minorBidi"/>
          <w:b/>
          <w:bCs/>
          <w:sz w:val="24"/>
          <w:szCs w:val="24"/>
          <w:rtl/>
        </w:rPr>
        <w:t xml:space="preserve"> דרום </w:t>
      </w:r>
      <w:r w:rsidRPr="00902C40">
        <w:rPr>
          <w:rFonts w:eastAsia="Times New Roman" w:asciiTheme="minorBidi" w:hAnsiTheme="minorBidi"/>
          <w:b/>
          <w:bCs/>
          <w:sz w:val="24"/>
          <w:szCs w:val="24"/>
          <w:rtl/>
        </w:rPr>
        <w:t>חברת מזו</w:t>
      </w:r>
      <w:r w:rsidRPr="00902C40" w:rsidR="004C7FD2">
        <w:rPr>
          <w:rFonts w:eastAsia="Times New Roman" w:asciiTheme="minorBidi" w:hAnsiTheme="minorBidi"/>
          <w:b/>
          <w:bCs/>
          <w:sz w:val="24"/>
          <w:szCs w:val="24"/>
          <w:rtl/>
        </w:rPr>
        <w:t>ן</w:t>
      </w:r>
    </w:p>
    <w:p w:rsidR="00243DC7" w:rsidRPr="00902C40" w:rsidP="0010471E" w14:paraId="7C249C5E" w14:textId="319137E0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asciiTheme="minorBidi" w:hAnsiTheme="minorBidi"/>
          <w:sz w:val="24"/>
          <w:szCs w:val="24"/>
        </w:rPr>
      </w:pPr>
      <w:r w:rsidRPr="00902C40">
        <w:rPr>
          <w:rFonts w:eastAsia="Times New Roman" w:asciiTheme="minorBidi" w:hAnsiTheme="minorBidi"/>
          <w:sz w:val="24"/>
          <w:szCs w:val="24"/>
          <w:rtl/>
        </w:rPr>
        <w:t xml:space="preserve">ניהול תפעול ומכירות </w:t>
      </w:r>
      <w:r w:rsidRPr="00902C40" w:rsidR="00807E1E">
        <w:rPr>
          <w:rFonts w:eastAsia="Times New Roman" w:asciiTheme="minorBidi" w:hAnsiTheme="minorBidi"/>
          <w:sz w:val="24"/>
          <w:szCs w:val="24"/>
          <w:rtl/>
        </w:rPr>
        <w:t>של 3</w:t>
      </w:r>
      <w:r w:rsidRPr="00902C40" w:rsidR="00041948">
        <w:rPr>
          <w:rFonts w:eastAsia="Times New Roman" w:asciiTheme="minorBidi" w:hAnsiTheme="minorBidi"/>
          <w:sz w:val="24"/>
          <w:szCs w:val="24"/>
          <w:rtl/>
        </w:rPr>
        <w:t>0</w:t>
      </w:r>
      <w:r w:rsidRPr="00902C40">
        <w:rPr>
          <w:rFonts w:eastAsia="Times New Roman" w:asciiTheme="minorBidi" w:hAnsiTheme="minorBidi"/>
          <w:sz w:val="24"/>
          <w:szCs w:val="24"/>
          <w:rtl/>
        </w:rPr>
        <w:t xml:space="preserve"> מתחמים קמעונאיים ברשתות שיווק</w:t>
      </w:r>
      <w:r w:rsidRPr="00902C40" w:rsidR="007434D7">
        <w:rPr>
          <w:rFonts w:eastAsia="Times New Roman" w:asciiTheme="minorBidi" w:hAnsiTheme="minorBidi"/>
          <w:sz w:val="24"/>
          <w:szCs w:val="24"/>
          <w:rtl/>
        </w:rPr>
        <w:t xml:space="preserve"> כ </w:t>
      </w:r>
      <w:r w:rsidRPr="00902C40" w:rsidR="00F71607">
        <w:rPr>
          <w:rFonts w:eastAsia="Times New Roman" w:asciiTheme="minorBidi" w:hAnsiTheme="minorBidi"/>
          <w:sz w:val="24"/>
          <w:szCs w:val="24"/>
          <w:rtl/>
        </w:rPr>
        <w:t>-</w:t>
      </w:r>
      <w:r w:rsidRPr="00902C40" w:rsidR="007434D7">
        <w:rPr>
          <w:rFonts w:eastAsia="Times New Roman" w:asciiTheme="minorBidi" w:hAnsiTheme="minorBidi"/>
          <w:sz w:val="24"/>
          <w:szCs w:val="24"/>
          <w:rtl/>
        </w:rPr>
        <w:t xml:space="preserve">70 עובדים במשמרות </w:t>
      </w:r>
    </w:p>
    <w:p w:rsidR="00E84E6E" w:rsidRPr="00902C40" w:rsidP="0010471E" w14:paraId="3FD5F59D" w14:textId="0C263356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asciiTheme="minorBidi" w:hAnsiTheme="minorBidi"/>
          <w:sz w:val="24"/>
          <w:szCs w:val="24"/>
          <w:rtl/>
        </w:rPr>
      </w:pPr>
      <w:r w:rsidRPr="00902C40">
        <w:rPr>
          <w:rFonts w:eastAsia="Times New Roman" w:asciiTheme="minorBidi" w:hAnsiTheme="minorBidi"/>
          <w:sz w:val="24"/>
          <w:szCs w:val="24"/>
          <w:rtl/>
        </w:rPr>
        <w:t xml:space="preserve">אחריות על הפעילות המסחרית והתפעולית </w:t>
      </w:r>
      <w:r w:rsidRPr="00902C40">
        <w:rPr>
          <w:rFonts w:eastAsia="Times New Roman" w:asciiTheme="minorBidi" w:hAnsiTheme="minorBidi"/>
          <w:sz w:val="24"/>
          <w:szCs w:val="24"/>
          <w:rtl/>
        </w:rPr>
        <w:t xml:space="preserve"> </w:t>
      </w:r>
    </w:p>
    <w:p w:rsidR="00243DC7" w:rsidRPr="00902C40" w:rsidP="007434D7" w14:paraId="36A36FE1" w14:textId="3FD2F28A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asciiTheme="minorBidi" w:hAnsiTheme="minorBidi"/>
          <w:sz w:val="24"/>
          <w:szCs w:val="24"/>
          <w:rtl/>
        </w:rPr>
      </w:pPr>
      <w:r w:rsidRPr="00902C40">
        <w:rPr>
          <w:rFonts w:eastAsia="Times New Roman" w:asciiTheme="minorBidi" w:hAnsiTheme="minorBidi"/>
          <w:sz w:val="24"/>
          <w:szCs w:val="24"/>
          <w:rtl/>
        </w:rPr>
        <w:t xml:space="preserve">ניהול </w:t>
      </w:r>
      <w:r w:rsidRPr="00902C40" w:rsidR="009306FD">
        <w:rPr>
          <w:rFonts w:eastAsia="Times New Roman" w:asciiTheme="minorBidi" w:hAnsiTheme="minorBidi"/>
          <w:sz w:val="24"/>
          <w:szCs w:val="24"/>
          <w:rtl/>
        </w:rPr>
        <w:t xml:space="preserve">מנהלי </w:t>
      </w:r>
      <w:r w:rsidRPr="00902C40">
        <w:rPr>
          <w:rFonts w:eastAsia="Times New Roman" w:asciiTheme="minorBidi" w:hAnsiTheme="minorBidi"/>
          <w:sz w:val="24"/>
          <w:szCs w:val="24"/>
          <w:rtl/>
        </w:rPr>
        <w:t>נקודות המכירה גיוס חניכה והדרכה  להגעה והשגת יעדי החברה כולל</w:t>
      </w:r>
      <w:r w:rsidRPr="00902C40" w:rsidR="00041948">
        <w:rPr>
          <w:rFonts w:eastAsia="Times New Roman" w:asciiTheme="minorBidi" w:hAnsiTheme="minorBidi"/>
          <w:sz w:val="24"/>
          <w:szCs w:val="24"/>
          <w:rtl/>
        </w:rPr>
        <w:t xml:space="preserve"> הקמת תוכני</w:t>
      </w:r>
      <w:r w:rsidRPr="00902C40" w:rsidR="008F3C19">
        <w:rPr>
          <w:rFonts w:eastAsia="Times New Roman" w:asciiTheme="minorBidi" w:hAnsiTheme="minorBidi"/>
          <w:sz w:val="24"/>
          <w:szCs w:val="24"/>
          <w:rtl/>
        </w:rPr>
        <w:t>ו</w:t>
      </w:r>
      <w:r w:rsidRPr="00902C40" w:rsidR="00041948">
        <w:rPr>
          <w:rFonts w:eastAsia="Times New Roman" w:asciiTheme="minorBidi" w:hAnsiTheme="minorBidi"/>
          <w:sz w:val="24"/>
          <w:szCs w:val="24"/>
          <w:rtl/>
        </w:rPr>
        <w:t>ת לשימור כוח אדם</w:t>
      </w:r>
      <w:r w:rsidRPr="00902C40" w:rsidR="009306FD">
        <w:rPr>
          <w:rFonts w:eastAsia="Times New Roman" w:asciiTheme="minorBidi" w:hAnsiTheme="minorBidi"/>
          <w:sz w:val="24"/>
          <w:szCs w:val="24"/>
          <w:rtl/>
        </w:rPr>
        <w:t xml:space="preserve"> .</w:t>
      </w:r>
    </w:p>
    <w:p w:rsidR="00041948" w:rsidRPr="00902C40" w:rsidP="00243DC7" w14:paraId="354ADC41" w14:textId="2B194F36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asciiTheme="minorBidi" w:hAnsiTheme="minorBidi"/>
          <w:sz w:val="24"/>
          <w:szCs w:val="24"/>
        </w:rPr>
      </w:pPr>
      <w:r w:rsidRPr="00902C40">
        <w:rPr>
          <w:rFonts w:eastAsia="Times New Roman" w:asciiTheme="minorBidi" w:hAnsiTheme="minorBidi"/>
          <w:sz w:val="24"/>
          <w:szCs w:val="24"/>
          <w:rtl/>
        </w:rPr>
        <w:t xml:space="preserve">עמידה </w:t>
      </w:r>
      <w:r w:rsidRPr="00902C40" w:rsidR="00F71607">
        <w:rPr>
          <w:rFonts w:eastAsia="Times New Roman" w:asciiTheme="minorBidi" w:hAnsiTheme="minorBidi"/>
          <w:sz w:val="24"/>
          <w:szCs w:val="24"/>
          <w:rtl/>
        </w:rPr>
        <w:t>ב</w:t>
      </w:r>
      <w:r w:rsidRPr="00902C40" w:rsidR="009306FD">
        <w:rPr>
          <w:rFonts w:eastAsia="Times New Roman" w:asciiTheme="minorBidi" w:hAnsiTheme="minorBidi"/>
          <w:sz w:val="24"/>
          <w:szCs w:val="24"/>
          <w:rtl/>
        </w:rPr>
        <w:t>יעדי מכירה</w:t>
      </w:r>
      <w:r w:rsidRPr="00902C40">
        <w:rPr>
          <w:rFonts w:eastAsia="Times New Roman" w:asciiTheme="minorBidi" w:hAnsiTheme="minorBidi"/>
          <w:sz w:val="24"/>
          <w:szCs w:val="24"/>
          <w:rtl/>
        </w:rPr>
        <w:t xml:space="preserve"> חודשיים</w:t>
      </w:r>
    </w:p>
    <w:p w:rsidR="007434D7" w:rsidRPr="00902C40" w:rsidP="007434D7" w14:paraId="47416C10" w14:textId="02740449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asciiTheme="minorBidi" w:hAnsiTheme="minorBidi"/>
          <w:sz w:val="24"/>
          <w:szCs w:val="24"/>
          <w:rtl/>
        </w:rPr>
      </w:pPr>
      <w:r w:rsidRPr="00902C40">
        <w:rPr>
          <w:rFonts w:eastAsia="Times New Roman" w:asciiTheme="minorBidi" w:hAnsiTheme="minorBidi"/>
          <w:sz w:val="24"/>
          <w:szCs w:val="24"/>
          <w:rtl/>
        </w:rPr>
        <w:t xml:space="preserve">עמידה ביעדי תקציב- כ"א  תקני עבודה ושעות עבודה </w:t>
      </w:r>
      <w:r w:rsidRPr="00902C40" w:rsidR="0010471E">
        <w:rPr>
          <w:rFonts w:eastAsia="Times New Roman" w:asciiTheme="minorBidi" w:hAnsiTheme="minorBidi"/>
          <w:sz w:val="24"/>
          <w:szCs w:val="24"/>
          <w:rtl/>
        </w:rPr>
        <w:t>.</w:t>
      </w:r>
    </w:p>
    <w:p w:rsidR="00C645A8" w:rsidRPr="00902C40" w:rsidP="00C645A8" w14:paraId="23B31D30" w14:textId="6F49F044">
      <w:pPr>
        <w:spacing w:after="0" w:line="240" w:lineRule="auto"/>
        <w:rPr>
          <w:rFonts w:eastAsia="Times New Roman" w:asciiTheme="minorBidi" w:hAnsiTheme="minorBidi"/>
          <w:sz w:val="24"/>
          <w:szCs w:val="24"/>
          <w:rtl/>
        </w:rPr>
      </w:pPr>
      <w:r w:rsidRPr="00902C40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2017-202</w:t>
      </w:r>
      <w:r w:rsidRPr="00902C40" w:rsidR="00244219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1</w:t>
      </w:r>
      <w:r w:rsidRPr="00902C40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 xml:space="preserve">: </w:t>
      </w:r>
      <w:r w:rsidRPr="00902C40" w:rsidR="00E06AD2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"מנו ספנות"</w:t>
      </w:r>
      <w:r w:rsidRPr="00902C40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- מנהל סחר ומכירות</w:t>
      </w:r>
    </w:p>
    <w:p w:rsidR="00FB3A39" w:rsidRPr="00902C40" w:rsidP="001D6357" w14:paraId="29737136" w14:textId="77777777">
      <w:pPr>
        <w:pStyle w:val="ListParagraph"/>
        <w:numPr>
          <w:ilvl w:val="0"/>
          <w:numId w:val="10"/>
        </w:numPr>
        <w:tabs>
          <w:tab w:val="left" w:pos="509"/>
        </w:tabs>
        <w:spacing w:after="0" w:line="240" w:lineRule="auto"/>
        <w:ind w:right="-360" w:firstLine="7"/>
        <w:textAlignment w:val="baseline"/>
        <w:rPr>
          <w:rFonts w:eastAsia="Times New Roman" w:asciiTheme="minorBidi" w:hAnsiTheme="minorBidi"/>
          <w:color w:val="000000"/>
          <w:sz w:val="24"/>
          <w:szCs w:val="24"/>
        </w:rPr>
      </w:pP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   </w:t>
      </w: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>הקמת פרויקט חנויות</w:t>
      </w:r>
      <w:r w:rsidRPr="00902C40" w:rsidR="00057139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 קמעונאיות</w:t>
      </w:r>
      <w:r w:rsidRPr="00902C40" w:rsidR="00130AE3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 מאפס</w:t>
      </w:r>
      <w:r w:rsidRPr="00902C40" w:rsidR="001D6357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, </w:t>
      </w: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>אפיון וההטמעת</w:t>
      </w:r>
      <w:r w:rsidRPr="00902C40" w:rsidR="009561B3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 מערכת</w:t>
      </w: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 המחשוב והקופות.</w:t>
      </w:r>
    </w:p>
    <w:p w:rsidR="00FB3A39" w:rsidRPr="00902C40" w:rsidP="009561B3" w14:paraId="214BCECB" w14:textId="77777777">
      <w:pPr>
        <w:pStyle w:val="ListParagraph"/>
        <w:numPr>
          <w:ilvl w:val="0"/>
          <w:numId w:val="10"/>
        </w:numPr>
        <w:spacing w:after="0" w:line="240" w:lineRule="auto"/>
        <w:ind w:right="-360" w:firstLine="8"/>
        <w:textAlignment w:val="baseline"/>
        <w:rPr>
          <w:rFonts w:eastAsia="Times New Roman" w:asciiTheme="minorBidi" w:hAnsiTheme="minorBidi"/>
          <w:color w:val="000000"/>
          <w:sz w:val="24"/>
          <w:szCs w:val="24"/>
        </w:rPr>
      </w:pP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>הקמת מערך הסחר ומגוון המוצרים</w:t>
      </w:r>
      <w:r w:rsidRPr="00902C40" w:rsidR="009561B3">
        <w:rPr>
          <w:rFonts w:eastAsia="Times New Roman" w:asciiTheme="minorBidi" w:hAnsiTheme="minorBidi"/>
          <w:color w:val="000000"/>
          <w:sz w:val="24"/>
          <w:szCs w:val="24"/>
          <w:rtl/>
        </w:rPr>
        <w:t>, קביעת התמחור ופלנוגרמת המוצרים.</w:t>
      </w:r>
    </w:p>
    <w:p w:rsidR="009561B3" w:rsidRPr="00902C40" w:rsidP="009561B3" w14:paraId="7448FA17" w14:textId="54496FEB">
      <w:pPr>
        <w:pStyle w:val="ListParagraph"/>
        <w:numPr>
          <w:ilvl w:val="0"/>
          <w:numId w:val="10"/>
        </w:numPr>
        <w:spacing w:after="0" w:line="240" w:lineRule="auto"/>
        <w:ind w:right="-360" w:firstLine="8"/>
        <w:textAlignment w:val="baseline"/>
        <w:rPr>
          <w:rFonts w:eastAsia="Times New Roman" w:asciiTheme="minorBidi" w:hAnsiTheme="minorBidi"/>
          <w:color w:val="000000"/>
          <w:sz w:val="24"/>
          <w:szCs w:val="24"/>
        </w:rPr>
      </w:pP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גיוס </w:t>
      </w:r>
      <w:r w:rsidRPr="00902C40" w:rsidR="00641E96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והכשרת </w:t>
      </w: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>כ"א מתאים-</w:t>
      </w:r>
      <w:r w:rsidRPr="00902C40" w:rsidR="007434D7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 </w:t>
      </w: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>מנהלים, אנשי מכירות ועובדי תפעול.</w:t>
      </w:r>
    </w:p>
    <w:p w:rsidR="00EE2861" w:rsidRPr="00902C40" w:rsidP="00F71607" w14:paraId="12900E99" w14:textId="31A2E7BE">
      <w:pPr>
        <w:pStyle w:val="ListParagraph"/>
        <w:numPr>
          <w:ilvl w:val="0"/>
          <w:numId w:val="10"/>
        </w:numPr>
        <w:spacing w:after="0" w:line="240" w:lineRule="auto"/>
        <w:ind w:right="-360" w:firstLine="8"/>
        <w:textAlignment w:val="baseline"/>
        <w:rPr>
          <w:rFonts w:eastAsia="Times New Roman" w:asciiTheme="minorBidi" w:hAnsiTheme="minorBidi"/>
          <w:color w:val="000000"/>
          <w:sz w:val="24"/>
          <w:szCs w:val="24"/>
        </w:rPr>
      </w:pP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>קביעת תוכניות עבודה</w:t>
      </w:r>
      <w:r w:rsidRPr="00902C40" w:rsidR="001D6357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 ותמריצים למנהלים ואנשי המכירות, </w:t>
      </w:r>
      <w:r w:rsidRPr="00902C40" w:rsidR="00057139">
        <w:rPr>
          <w:rFonts w:eastAsia="Times New Roman" w:asciiTheme="minorBidi" w:hAnsiTheme="minorBidi"/>
          <w:color w:val="000000"/>
          <w:sz w:val="24"/>
          <w:szCs w:val="24"/>
          <w:rtl/>
        </w:rPr>
        <w:t>שיווק וקידום נקודות המכירה</w:t>
      </w:r>
    </w:p>
    <w:p w:rsidR="00057139" w:rsidRPr="00902C40" w:rsidP="00902C40" w14:paraId="234B8A1C" w14:textId="7E9616AD">
      <w:pPr>
        <w:pStyle w:val="ListParagraph"/>
        <w:numPr>
          <w:ilvl w:val="0"/>
          <w:numId w:val="10"/>
        </w:numPr>
        <w:spacing w:after="0" w:line="240" w:lineRule="auto"/>
        <w:ind w:right="-360" w:firstLine="8"/>
        <w:textAlignment w:val="baseline"/>
        <w:rPr>
          <w:rFonts w:eastAsia="Times New Roman" w:asciiTheme="minorBidi" w:hAnsiTheme="minorBidi"/>
          <w:color w:val="000000"/>
          <w:sz w:val="24"/>
          <w:szCs w:val="24"/>
        </w:rPr>
      </w:pP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הערכות עונתית </w:t>
      </w:r>
      <w:r w:rsidRPr="00902C40" w:rsidR="007479CC">
        <w:rPr>
          <w:rFonts w:eastAsia="Times New Roman" w:asciiTheme="minorBidi" w:hAnsiTheme="minorBidi"/>
          <w:color w:val="000000"/>
          <w:sz w:val="24"/>
          <w:szCs w:val="24"/>
          <w:rtl/>
        </w:rPr>
        <w:t>הדורשת תוכניות עבודה מורכבות והתאמתם ללחצי נוסעים משתנים.</w:t>
      </w:r>
    </w:p>
    <w:p w:rsidR="000D01F1" w:rsidRPr="00902C40" w:rsidP="003A12A9" w14:paraId="23FE23E6" w14:textId="7152E9B9">
      <w:pPr>
        <w:spacing w:after="0" w:line="240" w:lineRule="auto"/>
        <w:jc w:val="both"/>
        <w:rPr>
          <w:rFonts w:eastAsia="Times New Roman" w:asciiTheme="minorBidi" w:hAnsiTheme="minorBidi"/>
          <w:b/>
          <w:bCs/>
          <w:sz w:val="24"/>
          <w:szCs w:val="24"/>
          <w:rtl/>
        </w:rPr>
      </w:pPr>
      <w:r w:rsidRPr="00902C40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2007-2017</w:t>
      </w:r>
      <w:r w:rsidRPr="00902C40" w:rsidR="003A12A9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:</w:t>
      </w:r>
      <w:r w:rsidRPr="00902C40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 xml:space="preserve"> </w:t>
      </w:r>
      <w:r w:rsidRPr="00902C40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ג'יימס ריצ'רדסון</w:t>
      </w:r>
      <w:r w:rsidRPr="00902C40" w:rsidR="0062220D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-</w:t>
      </w:r>
      <w:r w:rsidRPr="00902C40" w:rsidR="00774BA4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מנהל</w:t>
      </w:r>
      <w:r w:rsidRPr="00902C40" w:rsidR="00641E96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 xml:space="preserve"> מרחב</w:t>
      </w:r>
      <w:r w:rsidRPr="00902C40" w:rsidR="007652E3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 xml:space="preserve"> </w:t>
      </w:r>
      <w:r w:rsidRPr="00902C40" w:rsidR="00CC6D59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תפעול ומכירות</w:t>
      </w:r>
    </w:p>
    <w:p w:rsidR="000D01F1" w:rsidRPr="00902C40" w:rsidP="001D6357" w14:paraId="67B3EC38" w14:textId="77777777">
      <w:pPr>
        <w:numPr>
          <w:ilvl w:val="0"/>
          <w:numId w:val="3"/>
        </w:numPr>
        <w:spacing w:after="0" w:line="240" w:lineRule="auto"/>
        <w:ind w:right="-360"/>
        <w:jc w:val="both"/>
        <w:textAlignment w:val="baseline"/>
        <w:rPr>
          <w:rFonts w:eastAsia="Times New Roman" w:asciiTheme="minorBidi" w:hAnsiTheme="minorBidi"/>
          <w:color w:val="000000"/>
          <w:sz w:val="24"/>
          <w:szCs w:val="24"/>
        </w:rPr>
      </w:pP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ניהול כולל של כ-300 עובדים במקביל לניהול </w:t>
      </w: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מספר יחידות עסקיות ומנהלי מכירות, חנויות </w:t>
      </w:r>
      <w:r w:rsidRPr="00902C40" w:rsidR="00057139">
        <w:rPr>
          <w:rFonts w:eastAsia="Times New Roman" w:asciiTheme="minorBidi" w:hAnsiTheme="minorBidi"/>
          <w:color w:val="000000"/>
          <w:sz w:val="24"/>
          <w:szCs w:val="24"/>
          <w:rtl/>
        </w:rPr>
        <w:t>קמעונאיות</w:t>
      </w: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>, בהיקף של כ-110</w:t>
      </w:r>
      <w:r w:rsidRPr="00902C40" w:rsidR="001D6357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 מיליון</w:t>
      </w: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  ₪,</w:t>
      </w:r>
      <w:r w:rsidRPr="00902C40" w:rsidR="001D6357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 </w:t>
      </w: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כולל עבודת שטח ומטה. </w:t>
      </w:r>
    </w:p>
    <w:p w:rsidR="009C4FF5" w:rsidRPr="00902C40" w:rsidP="000D01F1" w14:paraId="7C7A0CFD" w14:textId="77777777">
      <w:pPr>
        <w:numPr>
          <w:ilvl w:val="0"/>
          <w:numId w:val="3"/>
        </w:numPr>
        <w:spacing w:after="0" w:line="240" w:lineRule="auto"/>
        <w:ind w:right="-360"/>
        <w:jc w:val="both"/>
        <w:textAlignment w:val="baseline"/>
        <w:rPr>
          <w:rFonts w:eastAsia="Times New Roman" w:asciiTheme="minorBidi" w:hAnsiTheme="minorBidi"/>
          <w:color w:val="000000"/>
          <w:sz w:val="24"/>
          <w:szCs w:val="24"/>
        </w:rPr>
      </w:pP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>ניהול המבצעים והתמחור בהתאם ליעדי המכירות, ובהתאם לתחרות בשוק.</w:t>
      </w:r>
    </w:p>
    <w:p w:rsidR="000D01F1" w:rsidRPr="00902C40" w:rsidP="00870F70" w14:paraId="52698168" w14:textId="5299DFE8">
      <w:pPr>
        <w:numPr>
          <w:ilvl w:val="0"/>
          <w:numId w:val="4"/>
        </w:numPr>
        <w:spacing w:after="0" w:line="240" w:lineRule="auto"/>
        <w:ind w:right="-285"/>
        <w:jc w:val="both"/>
        <w:textAlignment w:val="baseline"/>
        <w:rPr>
          <w:rFonts w:eastAsia="Times New Roman" w:asciiTheme="minorBidi" w:hAnsiTheme="minorBidi"/>
          <w:color w:val="000000"/>
          <w:sz w:val="24"/>
          <w:szCs w:val="24"/>
          <w:rtl/>
        </w:rPr>
      </w:pP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ניהול </w:t>
      </w: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>פעילו</w:t>
      </w:r>
      <w:r w:rsidRPr="00902C40" w:rsidR="001D6357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יות כיחידות רווח והפסד עצמאיות, </w:t>
      </w: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עמידה ביעדי מכירות ורווחיות </w:t>
      </w:r>
      <w:r w:rsidRPr="00902C40" w:rsidR="00CA0DB6">
        <w:rPr>
          <w:rFonts w:eastAsia="Times New Roman" w:asciiTheme="minorBidi" w:hAnsiTheme="minorBidi"/>
          <w:color w:val="000000"/>
          <w:sz w:val="24"/>
          <w:szCs w:val="24"/>
          <w:rtl/>
        </w:rPr>
        <w:t>ו</w:t>
      </w: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>בניית תקציבים ותוכניות</w:t>
      </w:r>
      <w:r w:rsidRPr="00902C40" w:rsidR="001D6357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 עבודה שנתיות לכל נקודות המכירה, הכנת ת</w:t>
      </w:r>
      <w:r w:rsidRPr="00902C40" w:rsidR="00902C40">
        <w:rPr>
          <w:rFonts w:eastAsia="Times New Roman" w:asciiTheme="minorBidi" w:hAnsiTheme="minorBidi" w:hint="cs"/>
          <w:color w:val="000000"/>
          <w:sz w:val="24"/>
          <w:szCs w:val="24"/>
          <w:rtl/>
        </w:rPr>
        <w:t>ו</w:t>
      </w:r>
      <w:r w:rsidRPr="00902C40" w:rsidR="001D6357">
        <w:rPr>
          <w:rFonts w:eastAsia="Times New Roman" w:asciiTheme="minorBidi" w:hAnsiTheme="minorBidi"/>
          <w:color w:val="000000"/>
          <w:sz w:val="24"/>
          <w:szCs w:val="24"/>
          <w:rtl/>
        </w:rPr>
        <w:t>כניות תמריצים למנהלים ולעובדים.</w:t>
      </w:r>
    </w:p>
    <w:p w:rsidR="000D01F1" w:rsidRPr="00902C40" w:rsidP="000D01F1" w14:paraId="3496595C" w14:textId="77777777">
      <w:pPr>
        <w:numPr>
          <w:ilvl w:val="0"/>
          <w:numId w:val="4"/>
        </w:numPr>
        <w:spacing w:after="0" w:line="240" w:lineRule="auto"/>
        <w:ind w:right="-285"/>
        <w:jc w:val="both"/>
        <w:textAlignment w:val="baseline"/>
        <w:rPr>
          <w:rFonts w:eastAsia="Times New Roman" w:asciiTheme="minorBidi" w:hAnsiTheme="minorBidi"/>
          <w:color w:val="000000"/>
          <w:sz w:val="24"/>
          <w:szCs w:val="24"/>
          <w:rtl/>
        </w:rPr>
      </w:pP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>עיצוב חווית לקוח והובלה לגידולים משמעותיים במחזור המכירות.</w:t>
      </w:r>
    </w:p>
    <w:p w:rsidR="000D01F1" w:rsidRPr="00902C40" w:rsidP="000D01F1" w14:paraId="06EEEB74" w14:textId="77777777">
      <w:pPr>
        <w:numPr>
          <w:ilvl w:val="0"/>
          <w:numId w:val="4"/>
        </w:numPr>
        <w:spacing w:after="0" w:line="240" w:lineRule="auto"/>
        <w:ind w:right="-285"/>
        <w:jc w:val="both"/>
        <w:textAlignment w:val="baseline"/>
        <w:rPr>
          <w:rFonts w:eastAsia="Times New Roman" w:asciiTheme="minorBidi" w:hAnsiTheme="minorBidi"/>
          <w:color w:val="000000"/>
          <w:sz w:val="24"/>
          <w:szCs w:val="24"/>
          <w:rtl/>
        </w:rPr>
      </w:pP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>עבודה מול ספקים בארץ ובחו"ל להשגת מחירים ומבצעים אפקטיביים ללקוחות.</w:t>
      </w:r>
    </w:p>
    <w:p w:rsidR="000D01F1" w:rsidRPr="00902C40" w:rsidP="00902C40" w14:paraId="73C0164C" w14:textId="0682B546">
      <w:pPr>
        <w:numPr>
          <w:ilvl w:val="0"/>
          <w:numId w:val="4"/>
        </w:numPr>
        <w:spacing w:after="0" w:line="240" w:lineRule="auto"/>
        <w:ind w:right="-285"/>
        <w:jc w:val="both"/>
        <w:textAlignment w:val="baseline"/>
        <w:rPr>
          <w:rFonts w:eastAsia="Times New Roman" w:asciiTheme="minorBidi" w:hAnsiTheme="minorBidi"/>
          <w:color w:val="000000"/>
          <w:sz w:val="24"/>
          <w:szCs w:val="24"/>
        </w:rPr>
      </w:pP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ניהול מלאי-פיקוח ובקרה על תהליכי המכירה ושרשרת </w:t>
      </w:r>
      <w:r w:rsidRPr="00902C40" w:rsidR="00902C40">
        <w:rPr>
          <w:rFonts w:eastAsia="Times New Roman" w:asciiTheme="minorBidi" w:hAnsiTheme="minorBidi" w:hint="cs"/>
          <w:color w:val="000000"/>
          <w:sz w:val="24"/>
          <w:szCs w:val="24"/>
          <w:rtl/>
        </w:rPr>
        <w:t>האספקה, ניהו</w:t>
      </w:r>
      <w:r w:rsidRPr="00902C40" w:rsidR="00902C40">
        <w:rPr>
          <w:rFonts w:eastAsia="Times New Roman" w:asciiTheme="minorBidi" w:hAnsiTheme="minorBidi" w:hint="eastAsia"/>
          <w:color w:val="000000"/>
          <w:sz w:val="24"/>
          <w:szCs w:val="24"/>
          <w:rtl/>
        </w:rPr>
        <w:t>ל</w:t>
      </w: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 המלאי והפחת.</w:t>
      </w:r>
    </w:p>
    <w:p w:rsidR="000D01F1" w:rsidRPr="00902C40" w:rsidP="003A12A9" w14:paraId="2B244E08" w14:textId="38818B33">
      <w:pPr>
        <w:spacing w:after="0" w:line="240" w:lineRule="auto"/>
        <w:jc w:val="both"/>
        <w:rPr>
          <w:rFonts w:eastAsia="Times New Roman" w:asciiTheme="minorBidi" w:hAnsiTheme="minorBidi"/>
          <w:sz w:val="24"/>
          <w:szCs w:val="24"/>
          <w:rtl/>
        </w:rPr>
      </w:pPr>
      <w:r w:rsidRPr="00902C40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 xml:space="preserve">2001-2006: </w:t>
      </w:r>
      <w:r w:rsidRPr="00902C40" w:rsidR="00130AE3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 xml:space="preserve">דיוטי פרי </w:t>
      </w:r>
      <w:r w:rsidRPr="00902C40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ג'יימס ריצ'רדסון</w:t>
      </w:r>
      <w:r w:rsidRPr="00902C40" w:rsidR="00130AE3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 xml:space="preserve">- מנהל </w:t>
      </w:r>
      <w:r w:rsidRPr="00902C40" w:rsidR="0078468F">
        <w:rPr>
          <w:rFonts w:eastAsia="Times New Roman" w:asciiTheme="minorBidi" w:hAnsiTheme="minorBidi"/>
          <w:b/>
          <w:bCs/>
          <w:color w:val="000000"/>
          <w:sz w:val="24"/>
          <w:szCs w:val="24"/>
          <w:rtl/>
        </w:rPr>
        <w:t>מותג</w:t>
      </w:r>
    </w:p>
    <w:p w:rsidR="000D01F1" w:rsidRPr="00902C40" w:rsidP="000D01F1" w14:paraId="2AD25C74" w14:textId="77777777">
      <w:pPr>
        <w:numPr>
          <w:ilvl w:val="0"/>
          <w:numId w:val="5"/>
        </w:numPr>
        <w:spacing w:after="0" w:line="240" w:lineRule="auto"/>
        <w:ind w:right="-360"/>
        <w:jc w:val="both"/>
        <w:textAlignment w:val="baseline"/>
        <w:rPr>
          <w:rFonts w:eastAsia="Times New Roman" w:asciiTheme="minorBidi" w:hAnsiTheme="minorBidi"/>
          <w:color w:val="000000"/>
          <w:sz w:val="24"/>
          <w:szCs w:val="24"/>
          <w:rtl/>
        </w:rPr>
      </w:pP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>ניהול יחידות עסקיות הכוללות אספקת  מזון לאוניות, חנויות באוניות וחנויות במעברי גבול.</w:t>
      </w:r>
    </w:p>
    <w:p w:rsidR="000D01F1" w:rsidRPr="00902C40" w:rsidP="000D01F1" w14:paraId="633195EC" w14:textId="77777777">
      <w:pPr>
        <w:numPr>
          <w:ilvl w:val="0"/>
          <w:numId w:val="6"/>
        </w:numPr>
        <w:spacing w:after="0" w:line="240" w:lineRule="auto"/>
        <w:ind w:right="-360"/>
        <w:jc w:val="both"/>
        <w:textAlignment w:val="baseline"/>
        <w:rPr>
          <w:rFonts w:eastAsia="Times New Roman" w:asciiTheme="minorBidi" w:hAnsiTheme="minorBidi"/>
          <w:color w:val="000000"/>
          <w:sz w:val="24"/>
          <w:szCs w:val="24"/>
          <w:rtl/>
        </w:rPr>
      </w:pP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>אפיון הפעילות והכנת התוכנית השיווקית והעסקית.</w:t>
      </w:r>
    </w:p>
    <w:p w:rsidR="000D01F1" w:rsidRPr="00902C40" w:rsidP="00130AE3" w14:paraId="4BD1104C" w14:textId="77777777">
      <w:pPr>
        <w:numPr>
          <w:ilvl w:val="0"/>
          <w:numId w:val="6"/>
        </w:numPr>
        <w:spacing w:after="0" w:line="240" w:lineRule="auto"/>
        <w:ind w:right="-360"/>
        <w:jc w:val="both"/>
        <w:textAlignment w:val="baseline"/>
        <w:rPr>
          <w:rFonts w:eastAsia="Times New Roman" w:asciiTheme="minorBidi" w:hAnsiTheme="minorBidi"/>
          <w:color w:val="000000"/>
          <w:sz w:val="24"/>
          <w:szCs w:val="24"/>
          <w:rtl/>
        </w:rPr>
      </w:pP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הובלת תהליך </w:t>
      </w:r>
      <w:r w:rsidRPr="00902C40" w:rsidR="00C17C3B">
        <w:rPr>
          <w:rFonts w:eastAsia="Times New Roman" w:asciiTheme="minorBidi" w:hAnsiTheme="minorBidi"/>
          <w:color w:val="000000"/>
          <w:sz w:val="24"/>
          <w:szCs w:val="24"/>
          <w:rtl/>
        </w:rPr>
        <w:t>המכירות</w:t>
      </w:r>
      <w:r w:rsidRPr="00902C40" w:rsidR="00130AE3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 והסחר של היחידות, </w:t>
      </w: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>ניהול הייצוא ללקוחות בתחום הספנות.</w:t>
      </w:r>
      <w:r w:rsidRPr="00902C40">
        <w:rPr>
          <w:rFonts w:eastAsia="Times New Roman" w:asciiTheme="minorBidi" w:hAnsiTheme="minorBidi"/>
          <w:color w:val="000000"/>
          <w:sz w:val="24"/>
          <w:szCs w:val="24"/>
        </w:rPr>
        <w:t>B2B</w:t>
      </w:r>
    </w:p>
    <w:p w:rsidR="000D01F1" w:rsidRPr="00902C40" w:rsidP="000D01F1" w14:paraId="2E6B1AA3" w14:textId="2578C470">
      <w:pPr>
        <w:numPr>
          <w:ilvl w:val="0"/>
          <w:numId w:val="6"/>
        </w:numPr>
        <w:spacing w:after="0" w:line="240" w:lineRule="auto"/>
        <w:ind w:right="-360"/>
        <w:jc w:val="both"/>
        <w:textAlignment w:val="baseline"/>
        <w:rPr>
          <w:rFonts w:eastAsia="Times New Roman" w:asciiTheme="minorBidi" w:hAnsiTheme="minorBidi"/>
          <w:color w:val="000000"/>
          <w:sz w:val="24"/>
          <w:szCs w:val="24"/>
          <w:rtl/>
        </w:rPr>
      </w:pP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>אחריות כוללת על המכירות</w:t>
      </w:r>
      <w:r w:rsidRPr="00902C40" w:rsidR="007434D7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 מלאי</w:t>
      </w: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>,השיווק והשירות בחנויות השונות.כולל עבודת שטח.</w:t>
      </w:r>
    </w:p>
    <w:p w:rsidR="000D01F1" w:rsidRPr="00902C40" w:rsidP="007434D7" w14:paraId="53D5E58A" w14:textId="72C888C4">
      <w:pPr>
        <w:numPr>
          <w:ilvl w:val="0"/>
          <w:numId w:val="6"/>
        </w:numPr>
        <w:spacing w:after="0" w:line="240" w:lineRule="auto"/>
        <w:ind w:right="-360"/>
        <w:jc w:val="both"/>
        <w:textAlignment w:val="baseline"/>
        <w:rPr>
          <w:rFonts w:eastAsia="Times New Roman" w:asciiTheme="minorBidi" w:hAnsiTheme="minorBidi"/>
          <w:color w:val="000000"/>
          <w:sz w:val="24"/>
          <w:szCs w:val="24"/>
          <w:rtl/>
        </w:rPr>
      </w:pP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ניהול המלאי והאספקה לחנויות, </w:t>
      </w: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>תיאום פרויקטים עם ס</w:t>
      </w: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>פקים, קבלנים ורשות שדות התעופה</w:t>
      </w:r>
    </w:p>
    <w:p w:rsidR="00041948" w:rsidRPr="00902C40" w:rsidP="00130AE3" w14:paraId="066F09C5" w14:textId="77777777">
      <w:pPr>
        <w:spacing w:after="0" w:line="240" w:lineRule="auto"/>
        <w:ind w:hanging="26"/>
        <w:jc w:val="both"/>
        <w:rPr>
          <w:rFonts w:eastAsia="Times New Roman" w:asciiTheme="minorBidi" w:hAnsiTheme="minorBidi"/>
          <w:b/>
          <w:bCs/>
          <w:color w:val="000000"/>
          <w:sz w:val="24"/>
          <w:szCs w:val="24"/>
          <w:u w:val="single"/>
          <w:rtl/>
        </w:rPr>
      </w:pPr>
    </w:p>
    <w:p w:rsidR="0084014C" w:rsidRPr="00902C40" w:rsidP="00130AE3" w14:paraId="64482057" w14:textId="77777777">
      <w:pPr>
        <w:spacing w:after="0" w:line="240" w:lineRule="auto"/>
        <w:ind w:hanging="26"/>
        <w:jc w:val="both"/>
        <w:rPr>
          <w:rFonts w:eastAsia="Times New Roman" w:asciiTheme="minorBidi" w:hAnsiTheme="minorBidi"/>
          <w:sz w:val="24"/>
          <w:szCs w:val="24"/>
          <w:rtl/>
        </w:rPr>
      </w:pPr>
    </w:p>
    <w:p w:rsidR="0078468F" w:rsidRPr="00902C40" w:rsidP="0078468F" w14:paraId="4F9C2B70" w14:textId="0E0C1F27">
      <w:pPr>
        <w:spacing w:after="0" w:line="240" w:lineRule="auto"/>
        <w:jc w:val="both"/>
        <w:rPr>
          <w:rFonts w:eastAsia="Times New Roman" w:asciiTheme="minorBidi" w:hAnsiTheme="minorBidi"/>
          <w:sz w:val="24"/>
          <w:szCs w:val="24"/>
          <w:rtl/>
        </w:rPr>
      </w:pPr>
      <w:r w:rsidRPr="00902C40">
        <w:rPr>
          <w:rFonts w:eastAsia="Times New Roman" w:asciiTheme="minorBidi" w:hAnsiTheme="minorBidi"/>
          <w:b/>
          <w:bCs/>
          <w:color w:val="000000"/>
          <w:sz w:val="24"/>
          <w:szCs w:val="24"/>
          <w:u w:val="single"/>
          <w:rtl/>
        </w:rPr>
        <w:t>שירות צבאי:</w:t>
      </w:r>
      <w:r w:rsidRPr="00902C40">
        <w:rPr>
          <w:rFonts w:eastAsia="Times New Roman" w:asciiTheme="minorBidi" w:hAnsiTheme="minorBidi"/>
          <w:sz w:val="24"/>
          <w:szCs w:val="24"/>
          <w:rtl/>
        </w:rPr>
        <w:t xml:space="preserve">  </w:t>
      </w: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מפקד מבצעים הובלות והיסעים, אחריות על </w:t>
      </w:r>
      <w:r w:rsidRPr="00902C40">
        <w:rPr>
          <w:rFonts w:eastAsia="Times New Roman" w:asciiTheme="minorBidi" w:hAnsiTheme="minorBidi"/>
          <w:sz w:val="24"/>
          <w:szCs w:val="24"/>
          <w:rtl/>
        </w:rPr>
        <w:t xml:space="preserve">שינוע והכוונה של כלי </w:t>
      </w:r>
      <w:r w:rsidRPr="00902C40" w:rsidR="00902C40">
        <w:rPr>
          <w:rFonts w:eastAsia="Times New Roman" w:asciiTheme="minorBidi" w:hAnsiTheme="minorBidi" w:hint="cs"/>
          <w:sz w:val="24"/>
          <w:szCs w:val="24"/>
          <w:rtl/>
        </w:rPr>
        <w:t>תחבורה, ופיקו</w:t>
      </w:r>
      <w:r w:rsidRPr="00902C40" w:rsidR="00902C40">
        <w:rPr>
          <w:rFonts w:eastAsia="Times New Roman" w:asciiTheme="minorBidi" w:hAnsiTheme="minorBidi" w:hint="eastAsia"/>
          <w:sz w:val="24"/>
          <w:szCs w:val="24"/>
          <w:rtl/>
        </w:rPr>
        <w:t>ד</w:t>
      </w:r>
      <w:r w:rsidRPr="00902C40">
        <w:rPr>
          <w:rFonts w:eastAsia="Times New Roman" w:asciiTheme="minorBidi" w:hAnsiTheme="minorBidi"/>
          <w:sz w:val="24"/>
          <w:szCs w:val="24"/>
          <w:rtl/>
        </w:rPr>
        <w:t xml:space="preserve"> על מערך ההיסעים והתחבורה בהתאם לדרישות המערכת.</w:t>
      </w:r>
    </w:p>
    <w:p w:rsidR="00902C40" w:rsidP="0078468F" w14:paraId="08D25BEB" w14:textId="77777777">
      <w:pPr>
        <w:spacing w:after="0" w:line="240" w:lineRule="auto"/>
        <w:jc w:val="both"/>
        <w:rPr>
          <w:rFonts w:eastAsia="Times New Roman" w:asciiTheme="minorBidi" w:hAnsiTheme="minorBidi"/>
          <w:b/>
          <w:bCs/>
          <w:sz w:val="24"/>
          <w:szCs w:val="24"/>
          <w:u w:val="single"/>
          <w:rtl/>
        </w:rPr>
      </w:pPr>
    </w:p>
    <w:p w:rsidR="0078468F" w:rsidRPr="00902C40" w:rsidP="0078468F" w14:paraId="5E1046AE" w14:textId="5F70E371">
      <w:pPr>
        <w:spacing w:after="0" w:line="240" w:lineRule="auto"/>
        <w:jc w:val="both"/>
        <w:rPr>
          <w:rFonts w:eastAsia="Times New Roman" w:asciiTheme="minorBidi" w:hAnsiTheme="minorBidi"/>
          <w:sz w:val="24"/>
          <w:szCs w:val="24"/>
          <w:rtl/>
        </w:rPr>
      </w:pPr>
      <w:r w:rsidRPr="00902C40">
        <w:rPr>
          <w:rFonts w:eastAsia="Times New Roman" w:asciiTheme="minorBidi" w:hAnsiTheme="minorBidi"/>
          <w:b/>
          <w:bCs/>
          <w:sz w:val="24"/>
          <w:szCs w:val="24"/>
          <w:u w:val="single"/>
          <w:rtl/>
        </w:rPr>
        <w:t xml:space="preserve">מיומנויות מחשב: </w:t>
      </w:r>
      <w:r w:rsidRPr="00902C40">
        <w:rPr>
          <w:rFonts w:eastAsia="Times New Roman" w:asciiTheme="minorBidi" w:hAnsiTheme="minorBidi"/>
          <w:sz w:val="24"/>
          <w:szCs w:val="24"/>
          <w:rtl/>
        </w:rPr>
        <w:t>יישומי אופיס, פריוריטי, תפנית.</w:t>
      </w:r>
    </w:p>
    <w:p w:rsidR="0078468F" w:rsidRPr="00902C40" w:rsidP="00130AE3" w14:paraId="392EC26F" w14:textId="77777777">
      <w:pPr>
        <w:spacing w:after="0" w:line="240" w:lineRule="auto"/>
        <w:ind w:hanging="26"/>
        <w:jc w:val="both"/>
        <w:rPr>
          <w:rFonts w:eastAsia="Times New Roman" w:asciiTheme="minorBidi" w:hAnsiTheme="minorBidi"/>
          <w:sz w:val="24"/>
          <w:szCs w:val="24"/>
          <w:rtl/>
        </w:rPr>
      </w:pPr>
    </w:p>
    <w:p w:rsidR="0078468F" w:rsidRPr="00902C40" w:rsidP="00130AE3" w14:paraId="7AA38326" w14:textId="77777777">
      <w:pPr>
        <w:spacing w:after="0" w:line="240" w:lineRule="auto"/>
        <w:ind w:hanging="26"/>
        <w:jc w:val="both"/>
        <w:rPr>
          <w:rFonts w:eastAsia="Times New Roman" w:asciiTheme="minorBidi" w:hAnsiTheme="minorBidi"/>
          <w:sz w:val="24"/>
          <w:szCs w:val="24"/>
          <w:rtl/>
        </w:rPr>
      </w:pPr>
    </w:p>
    <w:p w:rsidR="000D01F1" w:rsidRPr="00902C40" w:rsidP="000D01F1" w14:paraId="0DBE845E" w14:textId="77777777">
      <w:pPr>
        <w:spacing w:after="0" w:line="240" w:lineRule="auto"/>
        <w:jc w:val="both"/>
        <w:rPr>
          <w:rFonts w:eastAsia="Times New Roman" w:asciiTheme="minorBidi" w:hAnsiTheme="minorBidi"/>
          <w:sz w:val="24"/>
          <w:szCs w:val="24"/>
          <w:rtl/>
        </w:rPr>
      </w:pPr>
      <w:r w:rsidRPr="00902C40">
        <w:rPr>
          <w:rFonts w:eastAsia="Times New Roman" w:asciiTheme="minorBidi" w:hAnsiTheme="minorBidi"/>
          <w:b/>
          <w:bCs/>
          <w:color w:val="000000"/>
          <w:sz w:val="24"/>
          <w:szCs w:val="24"/>
          <w:u w:val="single"/>
          <w:rtl/>
        </w:rPr>
        <w:t>שפות:</w:t>
      </w:r>
      <w:r w:rsidRPr="00902C40">
        <w:rPr>
          <w:rFonts w:eastAsia="Times New Roman" w:asciiTheme="minorBidi" w:hAnsiTheme="minorBidi"/>
          <w:color w:val="000000"/>
          <w:sz w:val="24"/>
          <w:szCs w:val="24"/>
          <w:rtl/>
        </w:rPr>
        <w:t xml:space="preserve"> עברית – שפת אם  |   אנגלית – מצוינת.</w:t>
      </w:r>
    </w:p>
    <w:p w:rsidR="000D01F1" w:rsidRPr="00902C40" w:rsidP="000D01F1" w14:paraId="60E8C6FD" w14:textId="77777777">
      <w:pPr>
        <w:bidi w:val="0"/>
        <w:spacing w:after="0" w:line="240" w:lineRule="auto"/>
        <w:rPr>
          <w:rFonts w:eastAsia="Times New Roman" w:asciiTheme="minorBidi" w:hAnsiTheme="minorBidi"/>
          <w:sz w:val="24"/>
          <w:szCs w:val="24"/>
          <w:rtl/>
        </w:rPr>
      </w:pPr>
    </w:p>
    <w:p w:rsidR="00E45AA7" w:rsidRPr="00902C40" w:rsidP="00130AE3" w14:paraId="335243D5" w14:textId="77777777">
      <w:pPr>
        <w:spacing w:after="0" w:line="240" w:lineRule="auto"/>
        <w:jc w:val="both"/>
        <w:rPr>
          <w:rFonts w:eastAsia="Times New Roman" w:asciiTheme="minorBidi" w:hAnsiTheme="minorBidi"/>
          <w:sz w:val="24"/>
          <w:szCs w:val="24"/>
          <w:rtl/>
        </w:rPr>
      </w:pPr>
    </w:p>
    <w:p w:rsidR="00E45AA7" w:rsidRPr="00902C40" w:rsidP="00130AE3" w14:paraId="76011911" w14:textId="600BADAE">
      <w:pPr>
        <w:spacing w:after="0" w:line="240" w:lineRule="auto"/>
        <w:jc w:val="both"/>
        <w:rPr>
          <w:rFonts w:eastAsia="Times New Roman" w:asciiTheme="minorBidi" w:hAnsiTheme="minorBidi"/>
          <w:sz w:val="24"/>
          <w:szCs w:val="24"/>
          <w:rtl/>
        </w:rPr>
      </w:pPr>
      <w:r w:rsidRPr="00902C40">
        <w:rPr>
          <w:rFonts w:eastAsia="Times New Roman" w:asciiTheme="minorBidi" w:hAnsiTheme="minorBidi"/>
          <w:sz w:val="24"/>
          <w:szCs w:val="24"/>
          <w:rtl/>
        </w:rPr>
        <w:t>.</w:t>
      </w:r>
    </w:p>
    <w:sectPr w:rsidSect="00EA660E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EC6E6E"/>
    <w:multiLevelType w:val="multilevel"/>
    <w:tmpl w:val="85AC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0C20B8"/>
    <w:multiLevelType w:val="multilevel"/>
    <w:tmpl w:val="CF3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556D85"/>
    <w:multiLevelType w:val="multilevel"/>
    <w:tmpl w:val="9C10975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86557A"/>
    <w:multiLevelType w:val="hybridMultilevel"/>
    <w:tmpl w:val="DF08F7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064B10"/>
    <w:multiLevelType w:val="multilevel"/>
    <w:tmpl w:val="D368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722C54"/>
    <w:multiLevelType w:val="multilevel"/>
    <w:tmpl w:val="827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9F1EF8"/>
    <w:multiLevelType w:val="multilevel"/>
    <w:tmpl w:val="A6C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0F6231"/>
    <w:multiLevelType w:val="multilevel"/>
    <w:tmpl w:val="9540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114592"/>
    <w:multiLevelType w:val="hybridMultilevel"/>
    <w:tmpl w:val="9D94B6A6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B96F05"/>
    <w:multiLevelType w:val="multilevel"/>
    <w:tmpl w:val="D0D6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D81F49"/>
    <w:multiLevelType w:val="hybridMultilevel"/>
    <w:tmpl w:val="F6748C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DF77EB9"/>
    <w:multiLevelType w:val="hybridMultilevel"/>
    <w:tmpl w:val="C024DD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alibri" w:hAnsi="Calibri" w:eastAsiaTheme="minorHAnsi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F8139B6"/>
    <w:multiLevelType w:val="multilevel"/>
    <w:tmpl w:val="88AC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2"/>
  </w:num>
  <w:num w:numId="7">
    <w:abstractNumId w:val="6"/>
  </w:num>
  <w:num w:numId="8">
    <w:abstractNumId w:val="5"/>
  </w:num>
  <w:num w:numId="9">
    <w:abstractNumId w:val="9"/>
  </w:num>
  <w:num w:numId="10">
    <w:abstractNumId w:val="10"/>
  </w:num>
  <w:num w:numId="11">
    <w:abstractNumId w:val="3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1F1"/>
    <w:rsid w:val="00041948"/>
    <w:rsid w:val="00057139"/>
    <w:rsid w:val="000B79BC"/>
    <w:rsid w:val="000D01F1"/>
    <w:rsid w:val="0010471E"/>
    <w:rsid w:val="00130AE3"/>
    <w:rsid w:val="001325F2"/>
    <w:rsid w:val="00136689"/>
    <w:rsid w:val="0013711A"/>
    <w:rsid w:val="00195039"/>
    <w:rsid w:val="001D06D9"/>
    <w:rsid w:val="001D6357"/>
    <w:rsid w:val="001E3201"/>
    <w:rsid w:val="00242901"/>
    <w:rsid w:val="00243DC7"/>
    <w:rsid w:val="00244219"/>
    <w:rsid w:val="00267266"/>
    <w:rsid w:val="003021CE"/>
    <w:rsid w:val="00315698"/>
    <w:rsid w:val="00323BD1"/>
    <w:rsid w:val="00343DA3"/>
    <w:rsid w:val="003446BB"/>
    <w:rsid w:val="003A12A9"/>
    <w:rsid w:val="003E13AF"/>
    <w:rsid w:val="003E27B5"/>
    <w:rsid w:val="003F0D34"/>
    <w:rsid w:val="004741DE"/>
    <w:rsid w:val="004C7FD2"/>
    <w:rsid w:val="0052074C"/>
    <w:rsid w:val="005278D3"/>
    <w:rsid w:val="00553D2B"/>
    <w:rsid w:val="00556A27"/>
    <w:rsid w:val="00580B2B"/>
    <w:rsid w:val="005B111E"/>
    <w:rsid w:val="005B4B19"/>
    <w:rsid w:val="0062220D"/>
    <w:rsid w:val="00641E96"/>
    <w:rsid w:val="006565C7"/>
    <w:rsid w:val="006938EE"/>
    <w:rsid w:val="00707F74"/>
    <w:rsid w:val="00710FF2"/>
    <w:rsid w:val="00717CDB"/>
    <w:rsid w:val="007434D7"/>
    <w:rsid w:val="007479CC"/>
    <w:rsid w:val="007652E3"/>
    <w:rsid w:val="00774BA4"/>
    <w:rsid w:val="0078468F"/>
    <w:rsid w:val="00804050"/>
    <w:rsid w:val="00807E1E"/>
    <w:rsid w:val="00817550"/>
    <w:rsid w:val="00821D61"/>
    <w:rsid w:val="0084014C"/>
    <w:rsid w:val="00870F70"/>
    <w:rsid w:val="008836E5"/>
    <w:rsid w:val="00894A0D"/>
    <w:rsid w:val="008F3C19"/>
    <w:rsid w:val="00902C40"/>
    <w:rsid w:val="00903689"/>
    <w:rsid w:val="0092092E"/>
    <w:rsid w:val="009306FD"/>
    <w:rsid w:val="00932D31"/>
    <w:rsid w:val="009561B3"/>
    <w:rsid w:val="009C4FF5"/>
    <w:rsid w:val="00A6446C"/>
    <w:rsid w:val="00AA7B0F"/>
    <w:rsid w:val="00B64210"/>
    <w:rsid w:val="00BA46EE"/>
    <w:rsid w:val="00C17C3B"/>
    <w:rsid w:val="00C62694"/>
    <w:rsid w:val="00C645A8"/>
    <w:rsid w:val="00CA0DB6"/>
    <w:rsid w:val="00CC6D59"/>
    <w:rsid w:val="00CE3491"/>
    <w:rsid w:val="00D50CDE"/>
    <w:rsid w:val="00D90F0A"/>
    <w:rsid w:val="00DA1044"/>
    <w:rsid w:val="00E06AD2"/>
    <w:rsid w:val="00E23625"/>
    <w:rsid w:val="00E30949"/>
    <w:rsid w:val="00E30E59"/>
    <w:rsid w:val="00E45AA7"/>
    <w:rsid w:val="00E84E6E"/>
    <w:rsid w:val="00E87626"/>
    <w:rsid w:val="00EA660E"/>
    <w:rsid w:val="00EB178F"/>
    <w:rsid w:val="00EC5D85"/>
    <w:rsid w:val="00EE2861"/>
    <w:rsid w:val="00EF6A72"/>
    <w:rsid w:val="00F71607"/>
    <w:rsid w:val="00FB3A3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A948F66-253D-4CE4-9706-491226525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01F1"/>
    <w:pPr>
      <w:bidi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01F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D01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UPXC39" Type="http://schemas.openxmlformats.org/officeDocument/2006/relationships/image" Target="media/8C4VN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E3F24-430D-4D6B-A0E4-4B7939867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438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Amnon</dc:creator>
  <cp:lastModifiedBy>Amnon Yaacovy</cp:lastModifiedBy>
  <cp:revision>11</cp:revision>
  <dcterms:created xsi:type="dcterms:W3CDTF">2024-04-01T17:51:00Z</dcterms:created>
  <dcterms:modified xsi:type="dcterms:W3CDTF">2024-06-04T09:04:00Z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