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5921"/>
            <a:graphic xmlns:a="http://schemas.openxmlformats.org/drawingml/2006/main">
              <a:graphicData uri="http://schemas.openxmlformats.org/drawingml/2006/picture">
                <pic:pic xmlns:pic="http://schemas.openxmlformats.org/drawingml/2006/picture">
                  <pic:nvPicPr>
                    <pic:cNvPr name="" id="189977"/>
                    <pic:cNvPicPr/>
                  </pic:nvPicPr>
                  <pic:blipFill>
                    <a:blip xmlns:r="http://schemas.openxmlformats.org/officeDocument/2006/relationships" r:embed="rIdL8ZG3P"/>
                    <a:stretch>
                      <a:fillRect/>
                    </a:stretch>
                  </pic:blipFill>
                  <pic:spPr>
                    <a:xfrm>
                      <a:off y="0" x="0"/>
                      <a:ext cy="400000" cx="400000"/>
                    </a:xfrm>
                    <a:prstGeom prst="rect">
                      <a:avLst/>
                    </a:prstGeom>
                  </pic:spPr>
                </pic:pic>
              </a:graphicData>
            </a:graphic>
          </wp:anchor>
        </w:drawing>
      </w:r>
    </w:p>
    <w:p w:rsidR="001C1552" w:rsidRPr="00D25577" w:rsidP="00FB3E3E">
      <w:pPr>
        <w:spacing w:before="240" w:after="240"/>
        <w:rPr>
          <w:rFonts w:ascii="Arial" w:hAnsi="Arial" w:cs="Arial"/>
          <w:b/>
          <w:bCs/>
          <w:color w:val="333333"/>
          <w:sz w:val="48"/>
          <w:szCs w:val="48"/>
          <w:rtl/>
        </w:rPr>
      </w:pPr>
      <w:r w:rsidRPr="00D25577">
        <w:rPr>
          <w:rFonts w:ascii="Arial" w:hAnsi="Arial" w:cs="Arial"/>
          <w:b/>
          <w:bCs/>
          <w:color w:val="333333"/>
          <w:sz w:val="48"/>
          <w:szCs w:val="48"/>
          <w:rtl/>
        </w:rPr>
        <w:t>אנדרי</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פוליבקין</w:t>
      </w:r>
    </w:p>
    <w:p w:rsidR="00AC5C75" w:rsidRPr="00D25577" w:rsidP="006243A0">
      <w:pPr>
        <w:spacing w:before="120" w:after="0"/>
        <w:rPr>
          <w:rFonts w:ascii="Arial" w:hAnsi="Arial" w:cs="Arial"/>
          <w:sz w:val="4"/>
          <w:szCs w:val="4"/>
          <w:rtl/>
        </w:rPr>
        <w:sectPr w:rsidSect="009855B3">
          <w:headerReference w:type="default" r:id="rId4"/>
          <w:pgSz w:w="12240" w:h="15840" w:code="1"/>
          <w:pgMar w:top="284" w:right="567" w:bottom="284" w:left="567" w:header="720" w:footer="720" w:gutter="0"/>
          <w:cols w:space="720"/>
          <w:bidi/>
          <w:rtlGutter/>
          <w:docGrid w:linePitch="299"/>
        </w:sectPr>
      </w:pPr>
    </w:p>
    <w:p w:rsidR="00AC5C75" w:rsidRPr="00D25577" w:rsidP="00C67408">
      <w:pPr>
        <w:spacing w:after="0"/>
        <w:rPr>
          <w:rFonts w:ascii="Arial" w:hAnsi="Arial" w:cs="Arial"/>
          <w:b/>
          <w:bCs/>
          <w:color w:val="333333"/>
          <w:sz w:val="4"/>
          <w:szCs w:val="4"/>
        </w:rPr>
      </w:pPr>
    </w:p>
    <w:p w:rsidR="00AC5C75" w:rsidRPr="00D25577" w:rsidP="00C67408">
      <w:pPr>
        <w:spacing w:after="0"/>
        <w:rPr>
          <w:rFonts w:ascii="Arial" w:hAnsi="Arial" w:cs="Arial"/>
          <w:b/>
          <w:bCs/>
          <w:color w:val="333333"/>
          <w:sz w:val="4"/>
          <w:szCs w:val="4"/>
        </w:rPr>
        <w:sectPr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43"/>
        <w:gridCol w:w="3355"/>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tl/>
              </w:rPr>
              <w:t>לוד</w:t>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43"/>
        <w:gridCol w:w="3355"/>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791E4D" w:rsidRPr="00D25577"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rsidR="00791E4D" w:rsidRPr="00D25577" w:rsidP="00791E4D">
            <w:pPr>
              <w:spacing w:after="240"/>
              <w:rPr>
                <w:rFonts w:ascii="Arial" w:hAnsi="Arial" w:cs="Arial"/>
                <w:color w:val="333333"/>
              </w:rPr>
            </w:pPr>
            <w:r w:rsidRPr="00D25577">
              <w:rPr>
                <w:rFonts w:ascii="Arial" w:hAnsi="Arial" w:cs="Arial"/>
                <w:color w:val="333333"/>
              </w:rPr>
              <w:t>054-2256077</w:t>
            </w:r>
          </w:p>
        </w:tc>
      </w:tr>
      <w:tr w:rsidTr="00C237A4">
        <w:tblPrEx>
          <w:tblW w:w="0" w:type="auto"/>
          <w:tblLook w:val="04A0"/>
        </w:tblPrEx>
        <w:tc>
          <w:tcPr>
            <w:tcW w:w="1843" w:type="dxa"/>
            <w:vAlign w:val="center"/>
          </w:tcPr>
          <w:p w:rsidR="00791E4D" w:rsidRPr="00D25577"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rsidR="00791E4D" w:rsidRPr="00D25577" w:rsidP="00791E4D">
            <w:pPr>
              <w:spacing w:after="240"/>
              <w:rPr>
                <w:rFonts w:ascii="Arial" w:hAnsi="Arial" w:cs="Arial"/>
                <w:color w:val="333333"/>
                <w:rtl/>
              </w:rPr>
            </w:pPr>
            <w:r>
              <w:fldChar w:fldCharType="begin"/>
            </w:r>
            <w:r>
              <w:instrText xml:space="preserve"> HYPERLINK "mailto:andreipolin522@gmail.com" </w:instrText>
            </w:r>
            <w:r>
              <w:fldChar w:fldCharType="separate"/>
            </w:r>
            <w:r w:rsidRPr="00D25577">
              <w:rPr>
                <w:rFonts w:ascii="Arial" w:hAnsi="Arial" w:cs="Arial"/>
                <w:color w:val="333333"/>
                <w:u w:val="single"/>
              </w:rPr>
              <w:t>andreipolin522@gmail.com</w:t>
            </w:r>
            <w:r>
              <w:fldChar w:fldCharType="end"/>
            </w:r>
          </w:p>
        </w:tc>
      </w:tr>
    </w:tbl>
    <w:p w:rsidR="00AC5C75" w:rsidRPr="00D25577" w:rsidP="006243A0">
      <w:pPr>
        <w:spacing w:after="0"/>
        <w:rPr>
          <w:rFonts w:ascii="Arial" w:hAnsi="Arial" w:cs="Arial"/>
          <w:sz w:val="4"/>
          <w:szCs w:val="4"/>
        </w:rPr>
      </w:pPr>
    </w:p>
    <w:p w:rsidR="004A4139" w:rsidRPr="00D25577" w:rsidP="006243A0">
      <w:pPr>
        <w:spacing w:after="0"/>
        <w:rPr>
          <w:rFonts w:ascii="Arial" w:hAnsi="Arial" w:cs="Arial"/>
          <w:color w:val="333333"/>
          <w:sz w:val="2"/>
          <w:szCs w:val="2"/>
          <w:rtl/>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extent cx="7086600" cy="0"/>
                <wp:effectExtent l="0" t="0" r="19050" b="19050"/>
                <wp:docPr id="1" name="מחבר ישר 1"/>
                <wp:cNvGraphicFramePr/>
                <a:graphic xmlns:a="http://schemas.openxmlformats.org/drawingml/2006/main">
                  <a:graphicData uri="http://schemas.microsoft.com/office/word/2010/wordprocessingShape">
                    <wps:wsp xmlns:wps="http://schemas.microsoft.com/office/word/2010/wordprocessingShape">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 o:spid="_x0000_i1025" style="mso-left-percent:-10001;mso-position-horizontal-relative:char;mso-position-vertical-relative:line;mso-top-percent:-10001;mso-wrap-style:square;visibility:visible" from="0,0" to="558pt,0" strokecolor="#dedede" strokeweight="0.5pt">
                <v:stroke joinstyle="miter"/>
                <w10:wrap type="none"/>
                <w10:anchorlock/>
              </v:line>
            </w:pict>
          </mc:Fallback>
        </mc:AlternateContent>
      </w:r>
    </w:p>
    <w:p w:rsidR="007859E7" w:rsidRPr="00D25577" w:rsidP="007859E7">
      <w:pPr>
        <w:spacing w:after="0"/>
        <w:rPr>
          <w:rFonts w:ascii="Arial" w:hAnsi="Arial" w:cs="Arial"/>
          <w:b/>
          <w:bCs/>
          <w:vanish/>
          <w:color w:val="333333"/>
          <w:sz w:val="32"/>
          <w:szCs w:val="32"/>
          <w:rtl/>
        </w:rPr>
      </w:pPr>
    </w:p>
    <w:p w:rsidR="00F33004" w:rsidRPr="00D25577"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rsidR="00F32CF4" w:rsidRPr="00F242F7"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2017</w:t>
            </w:r>
            <w:r w:rsidRPr="00C84487">
              <w:rPr>
                <w:rFonts w:ascii="Arial" w:hAnsi="Arial" w:cs="Arial"/>
                <w:color w:val="2296F3"/>
                <w:sz w:val="20"/>
                <w:szCs w:val="20"/>
                <w:rtl/>
              </w:rPr>
              <w:t>-נוכחי</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חתם בקרה ב מחלקת חתם ראשי .</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שלמה ביטוח</w:t>
            </w:r>
          </w:p>
          <w:p w:rsidR="00931AF4"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בקרת עבר ביטוחי של רכבים,מיגונים,משאיות,רכבים יוקרה,עבודה מול סוכנים.</w:t>
            </w:r>
          </w:p>
          <w:p w:rsidR="0003129D" w:rsidP="00F309D6">
            <w:pPr>
              <w:pStyle w:val="ql-align-right"/>
              <w:spacing w:line="259" w:lineRule="auto"/>
              <w:contextualSpacing/>
              <w:rPr>
                <w:rFonts w:ascii="Arial" w:hAnsi="Arial" w:cs="Arial"/>
                <w:color w:val="333333"/>
                <w:sz w:val="20"/>
                <w:szCs w:val="20"/>
              </w:rPr>
            </w:pPr>
            <w:r>
              <w:rPr>
                <w:rFonts w:ascii="Arial" w:hAnsi="Arial" w:cs="Arial"/>
                <w:color w:val="333333"/>
                <w:sz w:val="20"/>
                <w:szCs w:val="20"/>
                <w:rtl/>
                <w:lang w:val="en-GB"/>
              </w:rPr>
              <w:t xml:space="preserve">העברת הדרכות וניהול עובדים </w:t>
            </w:r>
            <w:r w:rsidR="002C57AC">
              <w:rPr>
                <w:rFonts w:ascii="Arial" w:hAnsi="Arial" w:cs="Arial"/>
                <w:color w:val="333333"/>
                <w:sz w:val="20"/>
                <w:szCs w:val="20"/>
                <w:rtl/>
                <w:lang w:val="en-GB"/>
              </w:rPr>
              <w:t>חדשים.בקרת קולקטיבים.</w:t>
            </w:r>
          </w:p>
          <w:p w:rsidR="00D9359E" w:rsidRPr="00F521BE" w:rsidP="00F309D6">
            <w:pPr>
              <w:pStyle w:val="ql-align-right"/>
              <w:spacing w:line="259" w:lineRule="auto"/>
              <w:contextualSpacing/>
              <w:rPr>
                <w:rFonts w:ascii="Arial" w:hAnsi="Arial" w:cs="Arial"/>
                <w:color w:val="333333"/>
                <w:sz w:val="20"/>
                <w:szCs w:val="20"/>
              </w:rPr>
            </w:pPr>
            <w:r>
              <w:rPr>
                <w:rFonts w:ascii="Arial" w:hAnsi="Arial" w:cs="Arial"/>
                <w:color w:val="333333"/>
                <w:sz w:val="20"/>
                <w:szCs w:val="20"/>
                <w:rtl/>
                <w:lang w:val="en-GB"/>
              </w:rPr>
              <w:t>אחריות ועמידה בנהלים.</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2017-2016</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 xml:space="preserve">פרויקט זמני ב אלטשולר שחם.רפרנט קופות גמל והשתלמות.בדיקה </w:t>
            </w:r>
            <w:r w:rsidRPr="00D25577">
              <w:rPr>
                <w:rFonts w:ascii="Arial" w:hAnsi="Arial" w:cs="Arial"/>
                <w:b/>
                <w:bCs/>
                <w:color w:val="333333"/>
                <w:sz w:val="20"/>
                <w:szCs w:val="20"/>
                <w:rtl/>
              </w:rPr>
              <w:t>הקמה.עידכונים</w:t>
            </w:r>
          </w:p>
          <w:p w:rsidR="00931AF4"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פרויקט זמני ב אלטשולר שחם.רפרנט קופות גמל והשתלמות.בדיקה הקמה.עידכונים : פקיד ביקורת טפסים (בק אופיס), בנק לאומי. בקרת טפסי הלוואות והפקות, בדיקת רקע על חברות טרם אישור הלוואה, ניתוח, איסוף מידע ירידה לפרטים. בקרת הלוואות קיימות, כתיבת </w:t>
            </w:r>
            <w:r w:rsidRPr="00F521BE">
              <w:rPr>
                <w:rFonts w:ascii="Arial" w:hAnsi="Arial" w:cs="Arial"/>
                <w:color w:val="333333"/>
                <w:sz w:val="20"/>
                <w:szCs w:val="20"/>
                <w:rtl/>
              </w:rPr>
              <w:t>דו"ח בקרה על תיק הלוואה לצורך עיון וועדה מאשרת, ניסוח וכושר ביטוי בכתב. חישוב מתמטי של נתונים, בחינת ההתאמה בין הריבית שהוצעה ביחס לסכום ההלוואה מול מחירון הבנק. מתן שרות ללקוחות פנימיים, עבודה בצוות ותחת לחץ, עמידה בלוחות זמנים, אחריות ועמידה בנהלים קפדני</w:t>
            </w:r>
            <w:r w:rsidRPr="00F521BE">
              <w:rPr>
                <w:rFonts w:ascii="Arial" w:hAnsi="Arial" w:cs="Arial"/>
                <w:color w:val="333333"/>
                <w:sz w:val="20"/>
                <w:szCs w:val="20"/>
                <w:rtl/>
              </w:rPr>
              <w:t>ים.</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2015-2010</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פקיד בקרה וחיתום (בק אופיס), אודי דגן סוכנות לביטוח.</w:t>
            </w:r>
          </w:p>
          <w:p w:rsidR="00931AF4"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פקיד בקרה וחיתום (בק אופיס), אודי דגן סוכנות לביטוח. הפקת פוליסות ועדכוני פוליסות, הפקת גרירות, חיתום, בקרות על הצעות מחיר טרם הפקה והיעדר תביעות. הדרכות וחפיפות לעובדים חדשים, שימוש בתוכ</w:t>
            </w:r>
            <w:r w:rsidRPr="00F521BE">
              <w:rPr>
                <w:rFonts w:ascii="Arial" w:hAnsi="Arial" w:cs="Arial"/>
                <w:color w:val="333333"/>
                <w:sz w:val="20"/>
                <w:szCs w:val="20"/>
                <w:rtl/>
              </w:rPr>
              <w:t>נות מולטיביט, באפי ועוד, אחריות על צוות של כ- 8 חתמים. עמידה בפרוצדורות הפקה כגון מעבר על תהליכי טרום הפקה, בדיקת הלקוח מול תנאי החוזה חוזים ארוכים.</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2010-2008</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פקיד חידושים, הראל חברה לביטוח.</w:t>
            </w:r>
          </w:p>
          <w:p w:rsidR="00931AF4"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פקיד חידושים, הראל חברה לביטוח. ניהול תהליכי מכירה </w:t>
            </w:r>
            <w:r w:rsidRPr="00F521BE">
              <w:rPr>
                <w:rFonts w:ascii="Arial" w:hAnsi="Arial" w:cs="Arial"/>
                <w:color w:val="333333"/>
                <w:sz w:val="20"/>
                <w:szCs w:val="20"/>
                <w:rtl/>
              </w:rPr>
              <w:t>טלפוניים לפניות יזומות לצורך מכירת חידושי פוליסות רכב לעובדי מדינה.</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2007-2003</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פקיד ביטוח אלמנטארי (בק אופיס), איילון חברה לביטוח</w:t>
            </w:r>
          </w:p>
          <w:p w:rsidR="00931AF4"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פקיד ביטוח אלמנטארי (בק אופיס), איילון חברה לביטוח בקרת נתונים, הפקות וחידוש פוליסות, פתיחת תיקי תביעות גוף, הזנת </w:t>
            </w:r>
            <w:r w:rsidRPr="00F521BE">
              <w:rPr>
                <w:rFonts w:ascii="Arial" w:hAnsi="Arial" w:cs="Arial"/>
                <w:color w:val="333333"/>
                <w:sz w:val="20"/>
                <w:szCs w:val="20"/>
                <w:rtl/>
              </w:rPr>
              <w:t>נתונים, עבודה מול סוכני ביטוח. איתור טפסים ובחינת ההתאמה לפרטים המופיעים במערכות החברה, השוואת נתונים ומילוי דו"חות הפרשים.</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2003-2002</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 xml:space="preserve">פקיד הזנה ובקרת נתונים, אריה סוכנות לביטוח (מטעם חברת </w:t>
            </w:r>
            <w:r w:rsidRPr="00D25577">
              <w:rPr>
                <w:rFonts w:ascii="Arial" w:hAnsi="Arial" w:cs="Arial"/>
                <w:b/>
                <w:bCs/>
                <w:color w:val="333333"/>
                <w:sz w:val="20"/>
                <w:szCs w:val="20"/>
              </w:rPr>
              <w:t>DigiDoc</w:t>
            </w:r>
            <w:r w:rsidRPr="00D25577">
              <w:rPr>
                <w:rFonts w:ascii="Arial" w:hAnsi="Arial" w:cs="Arial"/>
                <w:b/>
                <w:bCs/>
                <w:color w:val="333333"/>
                <w:sz w:val="20"/>
                <w:szCs w:val="20"/>
                <w:rtl/>
              </w:rPr>
              <w:t>)</w:t>
            </w:r>
          </w:p>
          <w:p w:rsidR="00931AF4"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פקיד הזנה ובקרת נתונים, אריה סוכנות לביטוח (מטעם חברת </w:t>
            </w:r>
            <w:r w:rsidRPr="00F521BE">
              <w:rPr>
                <w:rFonts w:ascii="Arial" w:hAnsi="Arial" w:cs="Arial"/>
                <w:color w:val="333333"/>
                <w:sz w:val="20"/>
                <w:szCs w:val="20"/>
              </w:rPr>
              <w:t>Dig</w:t>
            </w:r>
            <w:r w:rsidRPr="00F521BE">
              <w:rPr>
                <w:rFonts w:ascii="Arial" w:hAnsi="Arial" w:cs="Arial"/>
                <w:color w:val="333333"/>
                <w:sz w:val="20"/>
                <w:szCs w:val="20"/>
              </w:rPr>
              <w:t>iDoc</w:t>
            </w:r>
            <w:r w:rsidRPr="00F521BE">
              <w:rPr>
                <w:rFonts w:ascii="Arial" w:hAnsi="Arial" w:cs="Arial"/>
                <w:color w:val="333333"/>
                <w:sz w:val="20"/>
                <w:szCs w:val="20"/>
                <w:rtl/>
              </w:rPr>
              <w:t>) בפרויקט אירכוב דיגיטלי בתחום ביטוחי חיים, הזנת נתונים למערכת ממחושבת, סריקת מסמכים ובקרת איכות</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2002-2001</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פקיד הזנה ובקרת נתונים, מגדל חברה לביטוח.</w:t>
            </w:r>
          </w:p>
          <w:p w:rsidR="00931AF4"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פקיד הזנה ובקרת נתונים, מגדל חברה לביטוח. בקרה והזנת נתונים למערכת מידע ומסדי הנתונים השונים, </w:t>
            </w:r>
            <w:r w:rsidRPr="00F521BE">
              <w:rPr>
                <w:rFonts w:ascii="Arial" w:hAnsi="Arial" w:cs="Arial"/>
                <w:color w:val="333333"/>
                <w:sz w:val="20"/>
                <w:szCs w:val="20"/>
                <w:rtl/>
              </w:rPr>
              <w:t>בקרת איכות לסריקות ומיפתוח טפסים.</w:t>
            </w:r>
          </w:p>
        </w:tc>
      </w:tr>
    </w:tbl>
    <w:p w:rsidR="00753DFF"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2" name="מחבר ישר 2"/>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 o:spid="_x0000_i1026"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72B25" w:rsidRPr="00F242F7" w:rsidP="00572B25">
      <w:pPr>
        <w:spacing w:after="0" w:line="240" w:lineRule="auto"/>
        <w:rPr>
          <w:rFonts w:ascii="Arial" w:hAnsi="Arial" w:cs="Arial"/>
          <w:vanish/>
          <w:color w:val="333333"/>
          <w:sz w:val="20"/>
          <w:szCs w:val="20"/>
        </w:rPr>
      </w:pPr>
    </w:p>
    <w:p w:rsidR="005C077C"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rsidR="001E3E93" w:rsidRPr="00F242F7"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2016-2015</w:t>
            </w:r>
          </w:p>
        </w:tc>
        <w:tc>
          <w:tcPr>
            <w:tcW w:w="9636" w:type="dxa"/>
            <w:tcMar>
              <w:bottom w:w="170" w:type="dxa"/>
            </w:tcMar>
          </w:tcPr>
          <w:p w:rsidR="00931AF4"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קורס </w:t>
            </w:r>
            <w:r w:rsidRPr="00F521BE">
              <w:rPr>
                <w:rFonts w:ascii="Arial" w:hAnsi="Arial" w:cs="Arial"/>
                <w:color w:val="333333"/>
                <w:sz w:val="20"/>
                <w:szCs w:val="20"/>
              </w:rPr>
              <w:t>QA</w:t>
            </w:r>
            <w:r w:rsidRPr="00F521BE">
              <w:rPr>
                <w:rFonts w:ascii="Arial" w:hAnsi="Arial" w:cs="Arial"/>
                <w:color w:val="333333"/>
                <w:sz w:val="20"/>
                <w:szCs w:val="20"/>
                <w:rtl/>
              </w:rPr>
              <w:t xml:space="preserve"> לבדיקות תוכנה ידניות ואוטומטיות, מכללת תל-רן. בדיקות פונקציונאליות, כתיבת מסמכי בדיקה </w:t>
            </w:r>
            <w:r w:rsidRPr="00F521BE">
              <w:rPr>
                <w:rFonts w:ascii="Arial" w:hAnsi="Arial" w:cs="Arial"/>
                <w:color w:val="333333"/>
                <w:sz w:val="20"/>
                <w:szCs w:val="20"/>
              </w:rPr>
              <w:t>QTP &amp; STP</w:t>
            </w:r>
            <w:r w:rsidRPr="00F521BE">
              <w:rPr>
                <w:rFonts w:ascii="Arial" w:hAnsi="Arial" w:cs="Arial"/>
                <w:color w:val="333333"/>
                <w:sz w:val="20"/>
                <w:szCs w:val="20"/>
                <w:rtl/>
              </w:rPr>
              <w:t xml:space="preserve">, תיעוד באגים וניהול באגים במערכות תומכות פרויקט בדיקות ידניות לאפליקציות </w:t>
            </w:r>
            <w:r w:rsidRPr="00F521BE">
              <w:rPr>
                <w:rFonts w:ascii="Arial" w:hAnsi="Arial" w:cs="Arial"/>
                <w:color w:val="333333"/>
                <w:sz w:val="20"/>
                <w:szCs w:val="20"/>
              </w:rPr>
              <w:t>Mobile</w:t>
            </w:r>
            <w:r w:rsidRPr="00F521BE">
              <w:rPr>
                <w:rFonts w:ascii="Arial" w:hAnsi="Arial" w:cs="Arial"/>
                <w:color w:val="333333"/>
                <w:sz w:val="20"/>
                <w:szCs w:val="20"/>
                <w:rtl/>
              </w:rPr>
              <w:t xml:space="preserve"> תיעוד במערכת ניהול באגים, עבודה לפי תסריט בדיקה. תכנות ב++</w:t>
            </w:r>
            <w:r w:rsidRPr="00F521BE">
              <w:rPr>
                <w:rFonts w:ascii="Arial" w:hAnsi="Arial" w:cs="Arial"/>
                <w:color w:val="333333"/>
                <w:sz w:val="20"/>
                <w:szCs w:val="20"/>
              </w:rPr>
              <w:t>C</w:t>
            </w:r>
            <w:r w:rsidRPr="00F521BE">
              <w:rPr>
                <w:rFonts w:ascii="Arial" w:hAnsi="Arial" w:cs="Arial"/>
                <w:color w:val="333333"/>
                <w:sz w:val="20"/>
                <w:szCs w:val="20"/>
                <w:rtl/>
              </w:rPr>
              <w:t xml:space="preserve"> וב- </w:t>
            </w:r>
            <w:r w:rsidRPr="00F521BE">
              <w:rPr>
                <w:rFonts w:ascii="Arial" w:hAnsi="Arial" w:cs="Arial"/>
                <w:color w:val="333333"/>
                <w:sz w:val="20"/>
                <w:szCs w:val="20"/>
              </w:rPr>
              <w:t>Java</w:t>
            </w:r>
            <w:r w:rsidRPr="00F521BE">
              <w:rPr>
                <w:rFonts w:ascii="Arial" w:hAnsi="Arial" w:cs="Arial"/>
                <w:color w:val="333333"/>
                <w:sz w:val="20"/>
                <w:szCs w:val="20"/>
                <w:rtl/>
              </w:rPr>
              <w:t xml:space="preserve">, תכנות </w:t>
            </w:r>
            <w:r w:rsidRPr="00F521BE">
              <w:rPr>
                <w:rFonts w:ascii="Arial" w:hAnsi="Arial" w:cs="Arial"/>
                <w:color w:val="333333"/>
                <w:sz w:val="20"/>
                <w:szCs w:val="20"/>
              </w:rPr>
              <w:t>JS</w:t>
            </w:r>
            <w:r w:rsidRPr="00F521BE">
              <w:rPr>
                <w:rFonts w:ascii="Arial" w:hAnsi="Arial" w:cs="Arial"/>
                <w:color w:val="333333"/>
                <w:sz w:val="20"/>
                <w:szCs w:val="20"/>
                <w:rtl/>
              </w:rPr>
              <w:t xml:space="preserve"> כתיבת בדיקות אוטומטיות, בדיקות עומסים, פיתוח </w:t>
            </w:r>
            <w:r w:rsidRPr="00F521BE">
              <w:rPr>
                <w:rFonts w:ascii="Arial" w:hAnsi="Arial" w:cs="Arial"/>
                <w:color w:val="333333"/>
                <w:sz w:val="20"/>
                <w:szCs w:val="20"/>
              </w:rPr>
              <w:t>Java</w:t>
            </w:r>
            <w:r w:rsidRPr="00F521BE">
              <w:rPr>
                <w:rFonts w:ascii="Arial" w:hAnsi="Arial" w:cs="Arial"/>
                <w:color w:val="333333"/>
                <w:sz w:val="20"/>
                <w:szCs w:val="20"/>
                <w:rtl/>
              </w:rPr>
              <w:t xml:space="preserve"> מול </w:t>
            </w:r>
            <w:r w:rsidRPr="00F521BE">
              <w:rPr>
                <w:rFonts w:ascii="Arial" w:hAnsi="Arial" w:cs="Arial"/>
                <w:color w:val="333333"/>
                <w:sz w:val="20"/>
                <w:szCs w:val="20"/>
              </w:rPr>
              <w:t>SQL</w:t>
            </w:r>
            <w:r w:rsidRPr="00F521BE">
              <w:rPr>
                <w:rFonts w:ascii="Arial" w:hAnsi="Arial" w:cs="Arial"/>
                <w:color w:val="333333"/>
                <w:sz w:val="20"/>
                <w:szCs w:val="20"/>
                <w:rtl/>
              </w:rPr>
              <w:t xml:space="preserve">. בדיקות ידניות ותיקון באגים ב </w:t>
            </w:r>
            <w:r w:rsidRPr="00F521BE">
              <w:rPr>
                <w:rFonts w:ascii="Arial" w:hAnsi="Arial" w:cs="Arial"/>
                <w:color w:val="333333"/>
                <w:sz w:val="20"/>
                <w:szCs w:val="20"/>
              </w:rPr>
              <w:t>HTML</w:t>
            </w:r>
            <w:r w:rsidRPr="00F521BE">
              <w:rPr>
                <w:rFonts w:ascii="Arial" w:hAnsi="Arial" w:cs="Arial"/>
                <w:color w:val="333333"/>
                <w:sz w:val="20"/>
                <w:szCs w:val="20"/>
                <w:rtl/>
              </w:rPr>
              <w:t xml:space="preserve"> </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w:t>
            </w:r>
            <w:r w:rsidRPr="00B27804">
              <w:rPr>
                <w:rFonts w:ascii="Arial" w:hAnsi="Arial" w:cs="Arial"/>
                <w:color w:val="2296F3"/>
                <w:sz w:val="20"/>
                <w:szCs w:val="20"/>
              </w:rPr>
              <w:t>015-2014</w:t>
            </w:r>
          </w:p>
        </w:tc>
        <w:tc>
          <w:tcPr>
            <w:tcW w:w="9636" w:type="dxa"/>
            <w:tcMar>
              <w:bottom w:w="170" w:type="dxa"/>
            </w:tcMar>
          </w:tcPr>
          <w:p w:rsidR="00931AF4"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קורס חיתום ויישוב תביעות אלמנתרי - מכללת עדיף - תעודת גמר </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2004-2002</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משאבי אנוש</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לימודי תעודה</w:t>
            </w:r>
          </w:p>
          <w:p w:rsidR="00931AF4"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קורס ניהול משאבי אנוש, מכללת רמת גן אוניברסיטה פתוחה, לימודי תעודה </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1997-1995</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בגרות</w:t>
            </w:r>
          </w:p>
          <w:p w:rsidR="00931AF4"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בגרות מלאה בתיכון מקצועי ת"א יפו</w:t>
            </w:r>
          </w:p>
        </w:tc>
      </w:tr>
    </w:tbl>
    <w:p w:rsidR="005C077C" w:rsidRPr="00D25577"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extent cx="7076771" cy="0"/>
                <wp:effectExtent l="0" t="0" r="29210" b="19050"/>
                <wp:docPr id="3" name="מחבר ישר 3"/>
                <wp:cNvGraphicFramePr/>
                <a:graphic xmlns:a="http://schemas.openxmlformats.org/drawingml/2006/main">
                  <a:graphicData uri="http://schemas.microsoft.com/office/word/2010/wordprocessingShape">
                    <wps:wsp xmlns:wps="http://schemas.microsoft.com/office/word/2010/wordprocessingShape">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 o:spid="_x0000_i1027"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A1034E" w:rsidRPr="00F242F7" w:rsidP="00A1034E">
      <w:pPr>
        <w:spacing w:after="0" w:line="240" w:lineRule="auto"/>
        <w:rPr>
          <w:rFonts w:ascii="Arial" w:hAnsi="Arial" w:cs="Arial"/>
          <w:vanish/>
          <w:color w:val="333333"/>
          <w:sz w:val="20"/>
          <w:szCs w:val="20"/>
        </w:rPr>
      </w:pPr>
    </w:p>
    <w:p w:rsidR="005A0791"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rsidR="009927D8" w:rsidRPr="00F242F7" w:rsidP="009927D8">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350" w:type="dxa"/>
            <w:tcMar>
              <w:bottom w:w="170" w:type="dxa"/>
            </w:tcMar>
          </w:tcPr>
          <w:p w:rsidR="00AD2809"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2000-1998</w:t>
            </w:r>
          </w:p>
        </w:tc>
        <w:tc>
          <w:tcPr>
            <w:tcW w:w="8850" w:type="dxa"/>
            <w:tcMar>
              <w:bottom w:w="170" w:type="dxa"/>
            </w:tcMar>
          </w:tcPr>
          <w:p w:rsidR="00C975CF" w:rsidRPr="00D25577" w:rsidP="00A14BC3">
            <w:pPr>
              <w:rPr>
                <w:rFonts w:ascii="Arial" w:hAnsi="Arial" w:cs="Arial"/>
                <w:color w:val="333333"/>
                <w:sz w:val="20"/>
                <w:szCs w:val="20"/>
                <w:rtl/>
              </w:rPr>
            </w:pPr>
            <w:r w:rsidRPr="00D25577">
              <w:rPr>
                <w:rFonts w:ascii="Arial" w:hAnsi="Arial" w:cs="Arial"/>
                <w:b/>
                <w:bCs/>
                <w:color w:val="333333"/>
                <w:sz w:val="20"/>
                <w:szCs w:val="20"/>
                <w:rtl/>
              </w:rPr>
              <w:t>מחסנאי</w:t>
            </w:r>
          </w:p>
        </w:tc>
      </w:tr>
    </w:tbl>
    <w:p w:rsidR="005A0791" w:rsidRPr="00434D79" w:rsidP="00434D79">
      <w:pPr>
        <w:keepNext/>
        <w:spacing w:after="0" w:line="240" w:lineRule="auto"/>
        <w:rPr>
          <w:rFonts w:ascii="Arial" w:hAnsi="Arial" w:cs="Arial"/>
          <w:color w:val="333333"/>
          <w:sz w:val="2"/>
          <w:szCs w:val="2"/>
        </w:rPr>
      </w:pPr>
      <w:r w:rsidRPr="00434D79">
        <w:rPr>
          <w:rFonts w:ascii="Arial" w:hAnsi="Arial" w:cs="Arial"/>
          <w:noProof/>
          <w:sz w:val="2"/>
          <w:szCs w:val="2"/>
        </w:rPr>
        <mc:AlternateContent>
          <mc:Choice Requires="wps">
            <w:drawing>
              <wp:inline distT="0" distB="0" distL="0" distR="0">
                <wp:extent cx="7083993" cy="0"/>
                <wp:effectExtent l="0" t="0" r="22225" b="19050"/>
                <wp:docPr id="4" name="מחבר ישר 4"/>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4" o:spid="_x0000_i1028"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p w:rsidR="005F3774" w:rsidRPr="00F242F7" w:rsidP="005F3774">
      <w:pPr>
        <w:keepNext/>
        <w:spacing w:after="0" w:line="240" w:lineRule="auto"/>
        <w:rPr>
          <w:rFonts w:ascii="Arial" w:hAnsi="Arial" w:cs="Arial"/>
          <w:vanish/>
          <w:color w:val="333333"/>
          <w:sz w:val="20"/>
          <w:szCs w:val="20"/>
          <w:rtl/>
        </w:rPr>
      </w:pPr>
    </w:p>
    <w:p w:rsidR="006A1DCB" w:rsidRPr="00D25577" w:rsidP="00153EF0">
      <w:pPr>
        <w:keepNext/>
        <w:spacing w:before="240" w:after="240"/>
        <w:rPr>
          <w:rFonts w:ascii="Arial" w:hAnsi="Arial" w:cs="Arial"/>
          <w:b/>
          <w:bCs/>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אנגלית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טובה</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עברית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טובה</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רוסית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p>
    <w:p w:rsidR="006A1DCB" w:rsidRPr="00D25577"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extent cx="7077056" cy="0"/>
                <wp:effectExtent l="0" t="0" r="29210"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29"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406C24" w:rsidRPr="00D25577"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rsidR="00253334" w:rsidRPr="007704F7" w:rsidP="00044ADE">
      <w:pPr>
        <w:keepNext/>
        <w:spacing w:after="120" w:line="360" w:lineRule="auto"/>
        <w:rPr>
          <w:rFonts w:ascii="Arial" w:hAnsi="Arial" w:cs="Arial"/>
          <w:b/>
          <w:bCs/>
          <w:color w:val="333333"/>
          <w:sz w:val="20"/>
          <w:szCs w:val="20"/>
          <w:rtl/>
        </w:rPr>
      </w:pPr>
      <w:r w:rsidRPr="007704F7">
        <w:rPr>
          <w:rFonts w:ascii="Arial" w:hAnsi="Arial" w:cs="Arial"/>
          <w:b/>
          <w:bCs/>
          <w:noProof/>
          <w:color w:val="333333"/>
          <w:sz w:val="20"/>
          <w:szCs w:val="20"/>
        </w:rPr>
        <w:t xml:space="preserve"> </w:t>
      </w:r>
      <w:r w:rsidRPr="007704F7" w:rsidR="007272F0">
        <w:rPr>
          <w:rFonts w:ascii="Arial" w:hAnsi="Arial" w:cs="Arial"/>
          <w:b/>
          <w:bCs/>
          <w:noProof/>
          <w:color w:val="333333"/>
          <w:sz w:val="20"/>
          <w:szCs w:val="20"/>
          <w:rtl/>
        </w:rPr>
        <mc:AlternateContent>
          <mc:Choice Requires="wps">
            <w:drawing>
              <wp:inline distT="0" distB="0" distL="0" distR="0">
                <wp:extent cx="932815" cy="198000"/>
                <wp:effectExtent l="0" t="0" r="0" b="0"/>
                <wp:docPr id="217"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מקצועות,מוסר עבודה,נאמנות</w:t>
                            </w:r>
                          </w:p>
                        </w:txbxContent>
                      </wps:txbx>
                      <wps:bodyPr rot="0" vert="horz" wrap="none" lIns="72000" tIns="7200" rIns="72000" bIns="0" anchor="ctr" anchorCtr="0" upright="1"/>
                    </wps:wsp>
                  </a:graphicData>
                </a:graphic>
              </wp:inline>
            </w:drawing>
          </mc:Choice>
          <mc:Fallback>
            <w:pict>
              <v:roundrect id="תיבת טקסט 2" o:spid="_x0000_i1030"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מקצועות,מוסר עבודה,נאמנות</w:t>
                      </w:r>
                    </w:p>
                  </w:txbxContent>
                </v:textbox>
                <w10:anchorlock/>
              </v:roundrect>
            </w:pict>
          </mc:Fallback>
        </mc:AlternateContent>
      </w:r>
    </w:p>
    <w:p w:rsidR="005243FB" w:rsidRPr="00D25577"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extent cx="7083993" cy="0"/>
                <wp:effectExtent l="0" t="0" r="22225" b="19050"/>
                <wp:docPr id="5" name="מחבר ישר 5"/>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 o:spid="_x0000_i1031"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sectPr w:rsidSect="004542FF">
      <w:type w:val="continuous"/>
      <w:pgSz w:w="12240" w:h="15840" w:code="1"/>
      <w:pgMar w:top="426" w:right="567" w:bottom="284" w:left="567" w:header="720" w:footer="720" w:gutter="0"/>
      <w:cols w:space="720"/>
      <w:bidi/>
      <w:rtlGutter/>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87F"/>
    <w:rsid w:val="0003129D"/>
    <w:rsid w:val="00044ADE"/>
    <w:rsid w:val="00062759"/>
    <w:rsid w:val="00067E60"/>
    <w:rsid w:val="00084807"/>
    <w:rsid w:val="00092A86"/>
    <w:rsid w:val="00097C98"/>
    <w:rsid w:val="000A0E27"/>
    <w:rsid w:val="000A3DDB"/>
    <w:rsid w:val="000A41A2"/>
    <w:rsid w:val="000A5CF6"/>
    <w:rsid w:val="000B2DC0"/>
    <w:rsid w:val="000C13B4"/>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C57AC"/>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243A0"/>
    <w:rsid w:val="00625702"/>
    <w:rsid w:val="00647605"/>
    <w:rsid w:val="0065742E"/>
    <w:rsid w:val="006605ED"/>
    <w:rsid w:val="00665E2A"/>
    <w:rsid w:val="00682D3F"/>
    <w:rsid w:val="00684E48"/>
    <w:rsid w:val="00685749"/>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21EC0"/>
    <w:rsid w:val="008221D7"/>
    <w:rsid w:val="00827988"/>
    <w:rsid w:val="00830B43"/>
    <w:rsid w:val="00850E88"/>
    <w:rsid w:val="008538A1"/>
    <w:rsid w:val="008568DC"/>
    <w:rsid w:val="00856C48"/>
    <w:rsid w:val="00886ECC"/>
    <w:rsid w:val="008958F6"/>
    <w:rsid w:val="008A5315"/>
    <w:rsid w:val="008D4BCF"/>
    <w:rsid w:val="00903CC0"/>
    <w:rsid w:val="0092086F"/>
    <w:rsid w:val="00931AF4"/>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359E"/>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4D662A2-A934-49B8-AEEB-1AFE8448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L8ZG3P" Type="http://schemas.openxmlformats.org/officeDocument/2006/relationships/image" Target="media/59QXBG.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437</Words>
  <Characters>2494</Characters>
  <Application>Microsoft Office Word</Application>
  <DocSecurity>0</DocSecurity>
  <Lines>20</Lines>
  <Paragraphs>5</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Гость</cp:lastModifiedBy>
  <cp:revision>2</cp:revision>
  <dcterms:created xsi:type="dcterms:W3CDTF">2022-02-07T04:52:00Z</dcterms:created>
  <dcterms:modified xsi:type="dcterms:W3CDTF">2022-02-07T04:52:00Z</dcterms:modified>
</cp:coreProperties>
</file>