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203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5966"/>
                    <pic:cNvPicPr/>
                  </pic:nvPicPr>
                  <pic:blipFill>
                    <a:blip xmlns:r="http://schemas.openxmlformats.org/officeDocument/2006/relationships" r:embed="rIdLNGTD5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/>
        <w:spacing/>
        <w:jc w:val="center"/>
        <w:rPr>
          <w:rFonts w:ascii="Arial" w:eastAsia="Arial" w:hAnsi="Arial" w:cs="Arial"/>
          <w:sz w:val="36"/>
          <w:szCs w:val="36"/>
          <w:rtl/>
        </w:rPr>
      </w:pPr>
      <w:r>
        <w:rPr>
          <w:rFonts w:ascii="Arial" w:eastAsia="Arial" w:hAnsi="Arial" w:cs="Arial" w:hint="cs"/>
          <w:sz w:val="36"/>
          <w:szCs w:val="36"/>
          <w:rtl/>
        </w:rPr>
        <w:t xml:space="preserve">קורות חיים </w:t>
      </w:r>
      <w:r>
        <w:rPr>
          <w:rFonts w:ascii="Arial" w:eastAsia="Arial" w:hAnsi="Arial" w:cs="Arial" w:hint="cs"/>
          <w:sz w:val="36"/>
          <w:szCs w:val="36"/>
          <w:rtl/>
        </w:rPr>
        <w:t xml:space="preserve">לתפקיד מנהל </w:t>
      </w:r>
      <w:r>
        <w:rPr>
          <w:rFonts w:ascii="Arial" w:eastAsia="Arial" w:hAnsi="Arial" w:cs="Arial" w:hint="cs"/>
          <w:sz w:val="36"/>
          <w:szCs w:val="36"/>
          <w:rtl/>
        </w:rPr>
        <w:t xml:space="preserve"> </w:t>
      </w:r>
      <w:r>
        <w:rPr>
          <w:rFonts w:ascii="Arial" w:eastAsia="Arial" w:hAnsi="Arial" w:cs="Arial" w:hint="cs"/>
          <w:sz w:val="36"/>
          <w:szCs w:val="36"/>
          <w:rtl/>
        </w:rPr>
        <w:t xml:space="preserve">מחלקת</w:t>
      </w:r>
      <w:r>
        <w:rPr>
          <w:rFonts w:ascii="Arial" w:eastAsia="Arial" w:hAnsi="Arial" w:cs="Arial" w:hint="cs"/>
          <w:sz w:val="36"/>
          <w:szCs w:val="36"/>
          <w:rtl/>
        </w:rPr>
        <w:t xml:space="preserve"> </w:t>
      </w:r>
      <w:r>
        <w:rPr>
          <w:rFonts w:ascii="Arial" w:eastAsia="Arial" w:hAnsi="Arial" w:cs="Arial" w:hint="cs"/>
          <w:sz w:val="36"/>
          <w:szCs w:val="36"/>
          <w:rtl/>
        </w:rPr>
        <w:t xml:space="preserve">גביי</w:t>
      </w:r>
      <w:r>
        <w:rPr>
          <w:rFonts w:ascii="Arial" w:eastAsia="Arial" w:hAnsi="Arial" w:cs="Arial" w:hint="cs"/>
          <w:sz w:val="36"/>
          <w:szCs w:val="36"/>
          <w:rtl/>
        </w:rPr>
        <w:t xml:space="preserve">ה</w:t>
      </w:r>
    </w:p>
    <w:p>
      <w:pPr>
        <w:bidi/>
        <w:spacing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rtl/>
        </w:rPr>
        <w:t xml:space="preserve">בועז נחמד</w:t>
      </w:r>
      <w:r>
        <w:rPr>
          <w:rFonts w:ascii="Arial" w:eastAsia="Arial" w:hAnsi="Arial" w:cs="Arial" w:hint="cs"/>
          <w:b/>
          <w:bCs/>
          <w:rtl/>
        </w:rPr>
        <w:t xml:space="preserve">, תל אביב</w:t>
      </w:r>
      <w:r>
        <w:br/>
      </w:r>
      <w:r>
        <w:rPr>
          <w:rFonts w:ascii="Arial" w:eastAsia="Arial" w:hAnsi="Arial" w:cs="Arial"/>
          <w:rtl/>
        </w:rPr>
        <w:t xml:space="preserve">נייד: 050-5201857</w:t>
      </w:r>
      <w:r>
        <w:br/>
      </w:r>
      <w:r>
        <w:rPr>
          <w:rFonts w:ascii="Arial" w:eastAsia="Arial" w:hAnsi="Arial" w:cs="Arial" w:hint="cs"/>
          <w:rtl/>
        </w:rPr>
        <w:t xml:space="preserve">דואר אלקטרוני </w:t>
      </w:r>
      <w:hyperlink r:id="rId1" w:history="1">
        <w:r>
          <w:rPr>
            <w:rStyle w:val="Hyperlink"/>
            <w:rFonts w:ascii="Arial" w:eastAsia="Arial" w:hAnsi="Arial" w:cs="Arial"/>
          </w:rPr>
          <w:t xml:space="preserve">b@nego.co.il</w:t>
        </w:r>
      </w:hyperlink>
    </w:p>
    <w:p>
      <w:pPr>
        <w:bidi/>
        <w:spacing/>
        <w:jc w:val="center"/>
        <w:rPr>
          <w:rFonts w:ascii="Arial" w:eastAsia="Arial" w:hAnsi="Arial" w:cs="Arial"/>
          <w:b/>
          <w:bCs/>
        </w:rPr>
      </w:pPr>
    </w:p>
    <w:p>
      <w:pPr>
        <w:bidi/>
        <w:spacing/>
        <w:jc w:val="center"/>
        <w:rPr>
          <w:rFonts w:ascii="Arial" w:eastAsia="Arial" w:hAnsi="Arial" w:cs="Arial"/>
          <w:rtl/>
        </w:rPr>
      </w:pPr>
    </w:p>
    <w:p>
      <w:pPr>
        <w:bidi/>
        <w:spacing/>
        <w:rPr>
          <w:rFonts w:ascii="Arial" w:eastAsia="Arial" w:hAnsi="Arial" w:cs="Arial"/>
          <w:rtl/>
        </w:rPr>
      </w:pPr>
      <w:r>
        <w:rPr>
          <w:rFonts w:ascii="Arial" w:eastAsia="Arial" w:hAnsi="Arial" w:cs="Arial"/>
          <w:b/>
          <w:bCs/>
          <w:rtl/>
        </w:rPr>
        <w:t xml:space="preserve">תאריך לידה: </w:t>
      </w:r>
      <w:r>
        <w:rPr>
          <w:rFonts w:ascii="Arial" w:eastAsia="Arial" w:hAnsi="Arial" w:cs="Arial"/>
          <w:rtl/>
        </w:rPr>
        <w:t xml:space="preserve">05/05/1964</w:t>
      </w:r>
      <w:r>
        <w:br/>
      </w:r>
      <w:r>
        <w:rPr>
          <w:rFonts w:ascii="Arial" w:eastAsia="Arial" w:hAnsi="Arial" w:cs="Arial"/>
          <w:b/>
          <w:bCs/>
          <w:rtl/>
        </w:rPr>
        <w:t xml:space="preserve">כתובת: </w:t>
      </w:r>
      <w:r>
        <w:rPr>
          <w:rFonts w:ascii="Arial" w:eastAsia="Arial" w:hAnsi="Arial" w:cs="Arial"/>
          <w:rtl/>
        </w:rPr>
        <w:t xml:space="preserve">מנורה 19/5, תל אביב </w:t>
      </w:r>
      <w:r>
        <w:rPr>
          <w:rFonts w:ascii="Arial" w:eastAsia="Arial" w:hAnsi="Arial" w:cs="Arial"/>
          <w:rtl/>
        </w:rPr>
        <w:t xml:space="preserve">–</w:t>
      </w:r>
      <w:r>
        <w:rPr>
          <w:rFonts w:ascii="Arial" w:eastAsia="Arial" w:hAnsi="Arial" w:cs="Arial"/>
          <w:rtl/>
        </w:rPr>
        <w:t xml:space="preserve"> יפו</w:t>
      </w:r>
    </w:p>
    <w:p>
      <w:pPr>
        <w:bidi/>
        <w:spacing/>
        <w:rPr>
          <w:rFonts w:ascii="Arial" w:eastAsia="Arial" w:hAnsi="Arial" w:cs="Arial"/>
          <w:rtl/>
        </w:rPr>
      </w:pPr>
      <w:r>
        <w:rPr>
          <w:rFonts w:ascii="Arial" w:eastAsia="Arial" w:hAnsi="Arial" w:cs="Arial" w:hint="cs"/>
          <w:rtl/>
        </w:rPr>
        <w:t xml:space="preserve">ת.ז. 058798646</w:t>
      </w:r>
    </w:p>
    <w:p>
      <w:pPr>
        <w:bidi/>
        <w:spacing/>
        <w:rPr>
          <w:rFonts w:ascii="Arial" w:eastAsia="Arial" w:hAnsi="Arial" w:cs="Arial"/>
          <w:b/>
          <w:bCs/>
          <w:rtl/>
        </w:rPr>
      </w:pPr>
      <w:r>
        <w:rPr>
          <w:rFonts w:ascii="Arial" w:eastAsia="Arial" w:hAnsi="Arial" w:cs="Arial" w:hint="cs"/>
          <w:rtl/>
        </w:rPr>
        <w:t xml:space="preserve">בעלות על רכב פרטי עם רישיון </w:t>
      </w:r>
      <w:r>
        <w:rPr>
          <w:rFonts w:ascii="Arial" w:eastAsia="Arial" w:hAnsi="Arial" w:cs="Arial" w:hint="cs"/>
        </w:rPr>
        <w:t xml:space="preserve">B</w:t>
      </w:r>
      <w:r>
        <w:rPr>
          <w:rFonts w:ascii="Arial" w:eastAsia="Arial" w:hAnsi="Arial" w:cs="Arial" w:hint="cs"/>
          <w:rtl/>
        </w:rPr>
        <w:t xml:space="preserve"> + </w:t>
      </w:r>
      <w:r>
        <w:rPr>
          <w:rFonts w:ascii="Arial" w:eastAsia="Arial" w:hAnsi="Arial" w:cs="Arial" w:hint="cs"/>
          <w:rtl/>
        </w:rPr>
        <w:t xml:space="preserve">רישיון </w:t>
      </w:r>
      <w:r>
        <w:rPr>
          <w:rFonts w:ascii="Arial" w:eastAsia="Arial" w:hAnsi="Arial" w:cs="Arial" w:hint="cs"/>
        </w:rPr>
        <w:t xml:space="preserve">A</w:t>
      </w:r>
      <w:r>
        <w:rPr>
          <w:rFonts w:ascii="Arial" w:eastAsia="Arial" w:hAnsi="Arial" w:cs="Arial" w:hint="cs"/>
          <w:rtl/>
        </w:rPr>
        <w:t xml:space="preserve"> מלא. </w:t>
      </w:r>
      <w:r>
        <w:br/>
      </w:r>
      <w:r>
        <w:br/>
      </w:r>
      <w:r>
        <w:rPr>
          <w:rFonts w:ascii="Arial" w:eastAsia="Arial" w:hAnsi="Arial" w:cs="Arial"/>
          <w:b/>
          <w:bCs/>
          <w:rtl/>
        </w:rPr>
        <w:t xml:space="preserve">שירות צבאי:</w:t>
      </w:r>
    </w:p>
    <w:p>
      <w:pPr>
        <w:bidi/>
        <w:spacing/>
        <w:rPr>
          <w:rFonts w:ascii="Arial" w:eastAsia="Arial" w:hAnsi="Arial" w:cs="Arial"/>
        </w:rPr>
      </w:pPr>
      <w:r>
        <w:rPr>
          <w:rFonts w:ascii="Arial" w:eastAsia="Arial" w:hAnsi="Arial" w:cs="Arial"/>
          <w:rtl/>
        </w:rPr>
        <w:t xml:space="preserve">רובאי: רובאי 03</w:t>
      </w:r>
    </w:p>
    <w:p>
      <w:pPr>
        <w:bidi/>
        <w:spacing/>
        <w:rPr>
          <w:rFonts w:ascii="Arial" w:eastAsia="Arial" w:hAnsi="Arial" w:cs="Arial"/>
          <w:rtl/>
        </w:rPr>
      </w:pPr>
      <w:r>
        <w:rPr>
          <w:rFonts w:ascii="Arial" w:eastAsia="Arial" w:hAnsi="Arial" w:cs="Arial" w:hint="cs"/>
          <w:rtl/>
        </w:rPr>
        <w:t xml:space="preserve">שנים: 1982-1985 </w:t>
      </w:r>
    </w:p>
    <w:p>
      <w:pPr>
        <w:bidi/>
        <w:spacing/>
        <w:rPr>
          <w:rFonts w:ascii="Arial" w:eastAsia="Arial" w:hAnsi="Arial" w:cs="Arial"/>
          <w:rtl/>
        </w:rPr>
      </w:pPr>
      <w:r>
        <w:rPr>
          <w:rFonts w:ascii="Arial" w:eastAsia="Arial" w:hAnsi="Arial" w:cs="Arial" w:hint="cs"/>
          <w:rtl/>
        </w:rPr>
        <w:t xml:space="preserve">דרגה: רס"ל. </w:t>
      </w:r>
    </w:p>
    <w:p>
      <w:pPr>
        <w:bidi/>
        <w:spacing/>
        <w:rPr>
          <w:rFonts w:ascii="Arial" w:eastAsia="Arial" w:hAnsi="Arial" w:cs="Arial"/>
          <w:b/>
          <w:bCs/>
          <w:rtl/>
        </w:rPr>
      </w:pPr>
      <w:r>
        <w:br/>
      </w:r>
      <w:r>
        <w:rPr>
          <w:rFonts w:ascii="Arial" w:eastAsia="Arial" w:hAnsi="Arial" w:cs="Arial"/>
          <w:b/>
          <w:bCs/>
          <w:rtl/>
        </w:rPr>
        <w:t xml:space="preserve">ניסיון תעסוקתי: </w:t>
      </w:r>
    </w:p>
    <w:p>
      <w:pPr>
        <w:numPr>
          <w:ilvl w:val="0"/>
          <w:numId w:val="3"/>
        </w:numPr>
        <w:bidi/>
        <w:spacing/>
        <w:rPr>
          <w:rFonts w:ascii="Arial" w:eastAsia="Arial" w:hAnsi="Arial" w:cs="Arial"/>
          <w:rtl/>
        </w:rPr>
      </w:pPr>
      <w:r>
        <w:rPr>
          <w:rFonts w:ascii="Arial" w:eastAsia="Arial" w:hAnsi="Arial" w:cs="Arial" w:hint="cs"/>
          <w:rtl/>
        </w:rPr>
        <w:t xml:space="preserve">11</w:t>
      </w:r>
      <w:r>
        <w:rPr>
          <w:rFonts w:ascii="Arial" w:eastAsia="Arial" w:hAnsi="Arial" w:cs="Arial"/>
          <w:rtl/>
        </w:rPr>
        <w:t xml:space="preserve">/20</w:t>
      </w:r>
      <w:r>
        <w:rPr>
          <w:rFonts w:ascii="Arial" w:eastAsia="Arial" w:hAnsi="Arial" w:cs="Arial" w:hint="cs"/>
          <w:rtl/>
        </w:rPr>
        <w:t xml:space="preserve">23</w:t>
      </w:r>
      <w:r>
        <w:rPr>
          <w:rFonts w:ascii="Arial" w:eastAsia="Arial" w:hAnsi="Arial" w:cs="Arial"/>
          <w:rtl/>
        </w:rPr>
        <w:t xml:space="preserve"> - 2/20</w:t>
      </w:r>
      <w:r>
        <w:rPr>
          <w:rFonts w:ascii="Arial" w:eastAsia="Arial" w:hAnsi="Arial" w:cs="Arial" w:hint="cs"/>
          <w:rtl/>
        </w:rPr>
        <w:t xml:space="preserve">09</w:t>
      </w:r>
      <w:r>
        <w:rPr>
          <w:rFonts w:ascii="Arial" w:eastAsia="Arial" w:hAnsi="Arial" w:cs="Arial"/>
          <w:rtl/>
        </w:rPr>
        <w:t xml:space="preserve">: שלג גבע בע"מ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Arial"/>
          <w:rtl/>
        </w:rPr>
        <w:t xml:space="preserve">–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Arial" w:hint="cs"/>
          <w:rtl/>
        </w:rPr>
        <w:t xml:space="preserve">חברה לייעוץ ארגוני</w:t>
      </w:r>
      <w:r>
        <w:rPr>
          <w:rFonts w:ascii="Arial" w:eastAsia="Arial" w:hAnsi="Arial" w:cs="Arial" w:hint="cs"/>
          <w:rtl/>
        </w:rPr>
        <w:t xml:space="preserve">, </w:t>
      </w:r>
      <w:r>
        <w:rPr>
          <w:rFonts w:ascii="Arial" w:eastAsia="Arial" w:hAnsi="Arial" w:cs="Arial" w:hint="cs"/>
          <w:rtl/>
        </w:rPr>
        <w:t xml:space="preserve">תעשיה וניהול </w:t>
      </w:r>
      <w:r>
        <w:rPr>
          <w:rFonts w:ascii="Arial" w:eastAsia="Arial" w:hAnsi="Arial" w:cs="Arial"/>
          <w:rtl/>
        </w:rPr>
        <w:t xml:space="preserve">–</w:t>
      </w:r>
      <w:r>
        <w:rPr>
          <w:rFonts w:ascii="Arial" w:eastAsia="Arial" w:hAnsi="Arial" w:cs="Arial" w:hint="cs"/>
          <w:rtl/>
        </w:rPr>
        <w:t xml:space="preserve"> התמחות בהדרכה וייעוץ לצוותי גבייה, </w:t>
      </w:r>
      <w:r>
        <w:rPr>
          <w:rFonts w:ascii="Arial" w:eastAsia="Arial" w:hAnsi="Arial" w:cs="Arial" w:hint="cs"/>
          <w:rtl/>
        </w:rPr>
        <w:t xml:space="preserve">הדרכה לאנשי מכירות בנושא גבייה, הדרכת ניהול מחלקות גבייה, ייעוץ לנושא </w:t>
      </w:r>
      <w:r>
        <w:rPr>
          <w:rFonts w:ascii="Arial" w:eastAsia="Arial" w:hAnsi="Arial" w:cs="Arial" w:hint="cs"/>
          <w:rtl/>
        </w:rPr>
        <w:t xml:space="preserve">תמרוץ</w:t>
      </w:r>
      <w:r>
        <w:rPr>
          <w:rFonts w:ascii="Arial" w:eastAsia="Arial" w:hAnsi="Arial" w:cs="Arial" w:hint="cs"/>
          <w:rtl/>
        </w:rPr>
        <w:t xml:space="preserve"> ותגמול בגין גבייה, </w:t>
      </w:r>
      <w:r>
        <w:rPr>
          <w:rFonts w:ascii="Arial" w:eastAsia="Arial" w:hAnsi="Arial" w:cs="Arial" w:hint="cs"/>
          <w:rtl/>
        </w:rPr>
        <w:t xml:space="preserve">הוצאה לפועל, </w:t>
      </w:r>
      <w:r>
        <w:rPr>
          <w:rFonts w:ascii="Arial" w:eastAsia="Arial" w:hAnsi="Arial" w:cs="Arial" w:hint="cs"/>
          <w:rtl/>
        </w:rPr>
        <w:t xml:space="preserve">שיפור יכולת הגבייה ב</w:t>
      </w:r>
      <w:r>
        <w:rPr>
          <w:rFonts w:ascii="Arial" w:eastAsia="Arial" w:hAnsi="Arial" w:cs="Arial" w:hint="cs"/>
          <w:rtl/>
        </w:rPr>
        <w:t xml:space="preserve">משרדי עורכי דין גבייה, חברות כרטיסי אשראי, בנקים, מפעלים, תאגידים, יצרנים, משווקים. </w:t>
      </w:r>
    </w:p>
    <w:p>
      <w:pPr>
        <w:numPr>
          <w:ilvl w:val="0"/>
          <w:numId w:val="3"/>
        </w:numPr>
        <w:bidi/>
        <w:spacing/>
        <w:rPr>
          <w:rFonts w:ascii="Arial" w:eastAsia="Arial" w:hAnsi="Arial" w:cs="Arial"/>
        </w:rPr>
      </w:pPr>
      <w:r>
        <w:rPr>
          <w:rFonts w:ascii="Arial" w:eastAsia="Arial" w:hAnsi="Arial" w:cs="Arial" w:hint="cs"/>
          <w:rtl/>
        </w:rPr>
        <w:t xml:space="preserve">2001</w:t>
      </w:r>
      <w:r>
        <w:rPr>
          <w:rFonts w:ascii="Arial" w:eastAsia="Arial" w:hAnsi="Arial" w:cs="Arial" w:hint="cs"/>
          <w:rtl/>
        </w:rPr>
        <w:t xml:space="preserve">-2009: </w:t>
      </w:r>
      <w:r>
        <w:rPr>
          <w:rFonts w:ascii="Arial" w:eastAsia="Arial" w:hAnsi="Arial" w:cs="Arial" w:hint="cs"/>
          <w:rtl/>
        </w:rPr>
        <w:t xml:space="preserve">הדרכה, אימון אישי וסדנאות </w:t>
      </w:r>
      <w:r>
        <w:rPr>
          <w:rFonts w:ascii="Arial" w:eastAsia="Arial" w:hAnsi="Arial" w:cs="Arial" w:hint="cs"/>
          <w:rtl/>
        </w:rPr>
        <w:t xml:space="preserve">בגבייה, גבייה טלפונית גבייה פרונטאלית</w:t>
      </w:r>
      <w:r>
        <w:rPr>
          <w:rFonts w:ascii="Arial" w:eastAsia="Arial" w:hAnsi="Arial" w:cs="Arial" w:hint="cs"/>
          <w:rtl/>
        </w:rPr>
        <w:t xml:space="preserve">. </w:t>
      </w:r>
    </w:p>
    <w:p>
      <w:pPr>
        <w:numPr>
          <w:ilvl w:val="0"/>
          <w:numId w:val="3"/>
        </w:numPr>
        <w:bidi/>
        <w:spacing/>
        <w:rPr>
          <w:rFonts w:ascii="Arial" w:eastAsia="Arial" w:hAnsi="Arial" w:cs="Arial"/>
        </w:rPr>
      </w:pPr>
      <w:r>
        <w:rPr>
          <w:rFonts w:ascii="Arial" w:eastAsia="Arial" w:hAnsi="Arial" w:cs="Arial" w:hint="cs"/>
          <w:rtl/>
        </w:rPr>
        <w:t xml:space="preserve">1997</w:t>
      </w:r>
      <w:r>
        <w:rPr>
          <w:rFonts w:ascii="Arial" w:eastAsia="Arial" w:hAnsi="Arial" w:cs="Arial" w:hint="cs"/>
          <w:rtl/>
        </w:rPr>
        <w:t xml:space="preserve">-200</w:t>
      </w:r>
      <w:r>
        <w:rPr>
          <w:rFonts w:ascii="Arial" w:eastAsia="Arial" w:hAnsi="Arial" w:cs="Arial" w:hint="cs"/>
          <w:rtl/>
        </w:rPr>
        <w:t xml:space="preserve">1</w:t>
      </w:r>
      <w:r>
        <w:rPr>
          <w:rFonts w:ascii="Arial" w:eastAsia="Arial" w:hAnsi="Arial" w:cs="Arial" w:hint="cs"/>
          <w:rtl/>
        </w:rPr>
        <w:t xml:space="preserve">: נציג גבייה עצמאי פרילנס</w:t>
      </w:r>
      <w:r>
        <w:rPr>
          <w:rFonts w:ascii="Arial" w:eastAsia="Arial" w:hAnsi="Arial" w:cs="Arial" w:hint="cs"/>
          <w:rtl/>
        </w:rPr>
        <w:t xml:space="preserve"> בשטח</w:t>
      </w:r>
      <w:r>
        <w:rPr>
          <w:rFonts w:ascii="Arial" w:eastAsia="Arial" w:hAnsi="Arial" w:cs="Arial" w:hint="cs"/>
          <w:rtl/>
        </w:rPr>
        <w:t xml:space="preserve">. </w:t>
      </w:r>
    </w:p>
    <w:p>
      <w:pPr>
        <w:bidi/>
        <w:spacing/>
        <w:rPr>
          <w:rFonts w:ascii="Arial" w:eastAsia="Arial" w:hAnsi="Arial" w:cs="Arial"/>
          <w:b/>
          <w:bCs/>
          <w:rtl/>
        </w:rPr>
      </w:pPr>
      <w:r>
        <w:br/>
      </w:r>
      <w:r>
        <w:rPr>
          <w:rFonts w:ascii="Arial" w:eastAsia="Arial" w:hAnsi="Arial" w:cs="Arial"/>
          <w:b/>
          <w:bCs/>
          <w:rtl/>
        </w:rPr>
        <w:t xml:space="preserve">השכלה: </w:t>
      </w:r>
    </w:p>
    <w:p>
      <w:pPr>
        <w:numPr>
          <w:ilvl w:val="0"/>
          <w:numId w:val="4"/>
        </w:numPr>
        <w:bidi/>
        <w:spacing/>
        <w:rPr>
          <w:rFonts w:ascii="Arial" w:eastAsia="Arial" w:hAnsi="Arial" w:cs="Arial"/>
          <w:rtl/>
        </w:rPr>
      </w:pPr>
      <w:r>
        <w:rPr>
          <w:rFonts w:ascii="Arial" w:eastAsia="Arial" w:hAnsi="Arial" w:cs="Arial"/>
          <w:rtl/>
        </w:rPr>
        <w:t xml:space="preserve">10/1990 - 5/1992 תואר שני, אוניברסיטת תל-אביב, </w:t>
      </w:r>
      <w:r>
        <w:rPr>
          <w:rFonts w:ascii="Arial" w:eastAsia="Arial" w:hAnsi="Arial" w:cs="Arial" w:hint="cs"/>
          <w:rtl/>
        </w:rPr>
        <w:t xml:space="preserve">מדיניות ציבורית</w:t>
      </w:r>
      <w:r>
        <w:rPr>
          <w:rFonts w:ascii="Arial" w:eastAsia="Arial" w:hAnsi="Arial" w:cs="Arial" w:hint="cs"/>
          <w:rtl/>
        </w:rPr>
        <w:t xml:space="preserve">.</w:t>
      </w:r>
    </w:p>
    <w:p>
      <w:pPr>
        <w:numPr>
          <w:ilvl w:val="0"/>
          <w:numId w:val="5"/>
        </w:numPr>
        <w:bidi/>
        <w:spacing/>
        <w:rPr>
          <w:rFonts w:ascii="Arial" w:eastAsia="Arial" w:hAnsi="Arial" w:cs="Arial"/>
        </w:rPr>
      </w:pPr>
      <w:r>
        <w:rPr>
          <w:rFonts w:ascii="Arial" w:eastAsia="Arial" w:hAnsi="Arial" w:cs="Arial"/>
          <w:rtl/>
        </w:rPr>
        <w:t xml:space="preserve">8/1985 - 9/1989 תואר ראשון, אוניברסיטת תל-אביב, כלכלה </w:t>
      </w:r>
      <w:r>
        <w:rPr>
          <w:rFonts w:ascii="Arial" w:eastAsia="Arial" w:hAnsi="Arial" w:cs="Arial" w:hint="cs"/>
          <w:rtl/>
        </w:rPr>
        <w:t xml:space="preserve">ולימודי עבודה. </w:t>
      </w:r>
    </w:p>
    <w:p>
      <w:pPr>
        <w:bidi/>
        <w:spacing/>
        <w:rPr>
          <w:rFonts w:ascii="Arial" w:eastAsia="Arial" w:hAnsi="Arial" w:cs="Arial"/>
          <w:b/>
          <w:bCs/>
          <w:rtl/>
        </w:rPr>
      </w:pPr>
      <w:r>
        <w:br/>
      </w:r>
      <w:r>
        <w:rPr>
          <w:rFonts w:ascii="Arial" w:eastAsia="Arial" w:hAnsi="Arial" w:cs="Arial"/>
          <w:b/>
          <w:bCs/>
          <w:rtl/>
        </w:rPr>
        <w:t xml:space="preserve">שפות: </w:t>
      </w:r>
    </w:p>
    <w:p>
      <w:pPr>
        <w:bidi/>
        <w:spacing/>
        <w:rPr>
          <w:rFonts w:ascii="Arial" w:eastAsia="Arial" w:hAnsi="Arial" w:cs="Arial"/>
          <w:rtl/>
        </w:rPr>
      </w:pPr>
      <w:r>
        <w:rPr>
          <w:rFonts w:ascii="Arial" w:eastAsia="Arial" w:hAnsi="Arial" w:cs="Arial"/>
          <w:rtl/>
        </w:rPr>
        <w:t xml:space="preserve">עברית - שפת אם, </w:t>
      </w:r>
    </w:p>
    <w:p>
      <w:pPr>
        <w:bidi/>
        <w:spacing/>
        <w:rPr>
          <w:rFonts w:ascii="Arial" w:eastAsia="Arial" w:hAnsi="Arial" w:cs="Arial"/>
          <w:rtl/>
        </w:rPr>
      </w:pPr>
      <w:r>
        <w:rPr>
          <w:rFonts w:ascii="Arial" w:eastAsia="Arial" w:hAnsi="Arial" w:cs="Arial"/>
          <w:rtl/>
        </w:rPr>
        <w:t xml:space="preserve">אנגלית - גבוהה, </w:t>
      </w:r>
    </w:p>
    <w:p>
      <w:pPr>
        <w:bidi/>
        <w:spacing/>
        <w:rPr>
          <w:rFonts w:ascii="Arial" w:eastAsia="Arial" w:hAnsi="Arial" w:cs="Arial"/>
          <w:b/>
          <w:bCs/>
          <w:rtl/>
        </w:rPr>
      </w:pPr>
      <w:r>
        <w:br/>
      </w:r>
      <w:r>
        <w:rPr>
          <w:rFonts w:ascii="Arial" w:eastAsia="Arial" w:hAnsi="Arial" w:cs="Arial"/>
          <w:b/>
          <w:bCs/>
          <w:rtl/>
        </w:rPr>
        <w:t xml:space="preserve">שליטה ביישומי מחשב: </w:t>
      </w:r>
    </w:p>
    <w:p>
      <w:pPr>
        <w:bidi/>
        <w:spacing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Word</w:t>
      </w:r>
      <w:r>
        <w:rPr>
          <w:rFonts w:ascii="Arial" w:eastAsia="Arial" w:hAnsi="Arial" w:cs="Arial" w:hint="cs"/>
          <w:rtl/>
        </w:rPr>
        <w:t xml:space="preserve">, </w:t>
      </w:r>
      <w:r>
        <w:rPr>
          <w:rFonts w:ascii="Arial" w:eastAsia="Arial" w:hAnsi="Arial" w:cs="Arial"/>
        </w:rPr>
        <w:t xml:space="preserve">Office</w:t>
      </w:r>
      <w:r>
        <w:rPr>
          <w:rFonts w:ascii="Arial" w:eastAsia="Arial" w:hAnsi="Arial" w:cs="Arial" w:hint="cs"/>
          <w:rtl/>
        </w:rPr>
        <w:t xml:space="preserve">, </w:t>
      </w:r>
      <w:r>
        <w:rPr>
          <w:rFonts w:ascii="Arial" w:eastAsia="Arial" w:hAnsi="Arial" w:cs="Arial"/>
          <w:rtl/>
        </w:rPr>
        <w:t xml:space="preserve">אאוטלוק</w:t>
      </w:r>
      <w:r>
        <w:rPr>
          <w:rFonts w:ascii="Arial" w:eastAsia="Arial" w:hAnsi="Arial" w:cs="Arial" w:hint="cs"/>
          <w:rtl/>
        </w:rPr>
        <w:t xml:space="preserve">, </w:t>
      </w:r>
      <w:r>
        <w:rPr>
          <w:rFonts w:ascii="Arial" w:eastAsia="Arial" w:hAnsi="Arial" w:cs="Arial" w:hint="cs"/>
          <w:rtl/>
        </w:rPr>
        <w:t xml:space="preserve">ניפנדו</w:t>
      </w:r>
      <w:r>
        <w:rPr>
          <w:rFonts w:ascii="Arial" w:eastAsia="Arial" w:hAnsi="Arial" w:cs="Arial" w:hint="cs"/>
          <w:rtl/>
        </w:rPr>
        <w:t xml:space="preserve">, </w:t>
      </w:r>
      <w:r>
        <w:rPr>
          <w:rFonts w:ascii="Arial" w:eastAsia="Arial" w:hAnsi="Arial" w:cs="Arial" w:hint="cs"/>
          <w:rtl/>
        </w:rPr>
        <w:t xml:space="preserve">קאנבה</w:t>
      </w:r>
      <w:r>
        <w:rPr>
          <w:rFonts w:ascii="Arial" w:eastAsia="Arial" w:hAnsi="Arial" w:cs="Arial" w:hint="cs"/>
          <w:rtl/>
        </w:rPr>
        <w:t xml:space="preserve">, </w:t>
      </w:r>
      <w:r>
        <w:rPr>
          <w:rFonts w:ascii="Arial" w:eastAsia="Arial" w:hAnsi="Arial" w:cs="Arial"/>
        </w:rPr>
        <w:t xml:space="preserve">Exel</w:t>
      </w:r>
    </w:p>
    <w:p>
      <w:pPr>
        <w:bidi/>
        <w:spacing/>
        <w:rPr>
          <w:rFonts w:ascii="Arial" w:eastAsia="Arial" w:hAnsi="Arial" w:cs="Arial"/>
          <w:rtl/>
        </w:rPr>
      </w:pPr>
    </w:p>
    <w:sectPr>
      <w:headerReference w:type="first" r:id="rId2"/>
      <w:headerReference w:type="even" r:id="rId3"/>
      <w:headerReference w:type="default" r:id="rId4"/>
      <w:type w:val="nextPage"/>
      <w:pgSz w:w="12240" w:h="15840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tabs>
          <w:tab w:pos="3600" w:val="num"/>
        </w:tabs>
        <w:spacing/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tabs>
          <w:tab w:pos="5760" w:val="num"/>
        </w:tabs>
        <w:spacing/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/>
      </w:rPr>
    </w:lvl>
  </w:abstractNum>
  <w:abstractNum w:abstractNumId="3">
    <w:multiLevelType w:val="hybrid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/>
        <w:lang w:eastAsia="en-US" w:bidi="he-IL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tabs>
          <w:tab w:pos="3600" w:val="num"/>
        </w:tabs>
        <w:spacing/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tabs>
          <w:tab w:pos="5760" w:val="num"/>
        </w:tabs>
        <w:spacing/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/>
      </w:rPr>
    </w:lvl>
  </w:abstractNum>
  <w:abstractNum w:abstractNumId="4">
    <w:multiLevelType w:val="hybrid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tabs>
          <w:tab w:pos="3600" w:val="num"/>
        </w:tabs>
        <w:spacing/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tabs>
          <w:tab w:pos="5760" w:val="num"/>
        </w:tabs>
        <w:spacing/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embedSystemFonts xmlns:w="http://schemas.openxmlformats.org/wordprocessingml/2006/main"/>
  <w:stylePaneFormatFilter xmlns:w="http://schemas.openxmlformats.org/wordprocessingml/2006/main"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noPunctuationKerning xmlns:w="http://schemas.openxmlformats.org/wordprocessingml/2006/main"/>
  <w:doNotIncludeSubdocsInStats xmlns:w="http://schemas.openxmlformats.org/wordprocessingml/2006/main"/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7A1BF79E"/>
  <w15:docId xmlns:w15="http://schemas.microsoft.com/office/word/2012/wordml" w15:val="{56E52961-B45E-4274-94F9-5C803966F628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>
      <w:pPr>
        <w:spacing/>
      </w:pPr>
    </w:pPrDefault>
  </w:docDefaults>
  <w:latentStyles xmlns:w="http://schemas.openxmlformats.org/wordprocessingml/2006/main"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spacing/>
    </w:pPr>
    <w:rPr>
      <w:sz w:val="24"/>
      <w:szCs w:val="24"/>
    </w:rPr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a0"/>
    <w:unhideWhenUsed/>
    <w:rPr>
      <w:color w:val="0563C1"/>
      <w:u w:val="single"/>
    </w:rPr>
  </w:style>
  <w:style w:type="character" w:styleId="a3" w:customStyle="1">
    <w:name w:val="Unresolved Mention"/>
    <w:basedOn w:val="a0"/>
    <w:semiHidden/>
    <w:unhideWhenUsed/>
    <w:rPr>
      <w:color w:val="605E5C"/>
      <w:shd w:val="clear" w:color="auto" w:fill="E1DFDD"/>
    </w:rPr>
  </w:style>
  <w:style w:type="paragraph" w:styleId="a4">
    <w:name w:val="Header"/>
    <w:basedOn w:val="a"/>
    <w:link w:val="כותרתעליונהתו"/>
    <w:unhideWhenUsed/>
    <w:pPr>
      <w:tabs>
        <w:tab w:pos="4680" w:val="center"/>
        <w:tab w:pos="9360" w:val="right"/>
      </w:tabs>
      <w:spacing/>
    </w:pPr>
    <w:rPr/>
  </w:style>
  <w:style w:type="character" w:styleId="a5" w:customStyle="1">
    <w:name w:val="כותרת עליונה תו"/>
    <w:basedOn w:val="a0"/>
    <w:link w:val="Header"/>
    <w:rPr>
      <w:sz w:val="24"/>
      <w:szCs w:val="24"/>
    </w:rPr>
  </w:style>
  <w:style w:type="paragraph" w:styleId="a6">
    <w:name w:val="Footer"/>
    <w:basedOn w:val="a"/>
    <w:link w:val="כותרתתחתונהתו"/>
    <w:unhideWhenUsed/>
    <w:pPr>
      <w:tabs>
        <w:tab w:pos="4680" w:val="center"/>
        <w:tab w:pos="9360" w:val="right"/>
      </w:tabs>
      <w:spacing/>
    </w:pPr>
    <w:rPr/>
  </w:style>
  <w:style w:type="character" w:styleId="a7" w:customStyle="1">
    <w:name w:val="כותרת תחתונה תו"/>
    <w:basedOn w:val="a0"/>
    <w:link w:val="Footer"/>
    <w:rPr>
      <w:sz w:val="24"/>
      <w:szCs w:val="24"/>
    </w:rPr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1" Type="http://schemas.openxmlformats.org/officeDocument/2006/relationships/hyperlink" Target="mailto:b@nego.co.il" TargetMode="External" /><Relationship Id="rIdLNGTD5" Type="http://schemas.openxmlformats.org/officeDocument/2006/relationships/image" Target="media/F7NHEZ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2</TotalTime>
  <Pages>1</Pages>
  <Words>151</Words>
  <Characters>867</Characters>
  <Application>Microsoft Office Word</Application>
  <DocSecurity>0</DocSecurity>
  <Lines>7</Lines>
  <Paragraphs>2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Boaz</dc:creator>
  <cp:lastModifiedBy>Boaz Nechmad</cp:lastModifiedBy>
  <cp:revision>6</cp:revision>
  <dcterms:created xsi:type="dcterms:W3CDTF">2023-12-05T04:59:00Z</dcterms:created>
  <dcterms:modified xsi:type="dcterms:W3CDTF">2024-04-21T12:57:00Z</dcterms:modified>
</cp:coreProperties>
</file>