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3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565"/>
                    <pic:cNvPicPr/>
                  </pic:nvPicPr>
                  <pic:blipFill>
                    <a:blip xmlns:r="http://schemas.openxmlformats.org/officeDocument/2006/relationships" r:embed="rId9B6ZS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0" w:lineRule="exact"/>
        <w:ind w:left="41" w:right="-851"/>
        <w:jc w:val="both"/>
        <w:rPr>
          <w:rFonts w:hAnsiTheme="majorHAnsi" w:ascii="Calibri Light" w:eastAsia="Calibri Light" w:cs="Times New Roman"/>
          <w:b/>
          <w:bCs/>
          <w:sz w:val="28"/>
          <w:szCs w:val="28"/>
          <w:rtl/>
        </w:rPr>
      </w:pPr>
      <w:r>
        <w:rPr>
          <w:rFonts w:hAnsiTheme="majorHAnsi" w:cstheme="majorHAnsi" w:ascii="Calibri Light" w:eastAsia="Calibri Light" w:hint="cs"/>
          <w:b/>
          <w:bCs/>
          <w:sz w:val="28"/>
          <w:szCs w:val="28"/>
          <w:rtl/>
        </w:rPr>
        <w:t xml:space="preserve">בני בן מיכאל</w:t>
      </w:r>
      <w:r>
        <w:rPr>
          <w:rFonts w:hAnsiTheme="majorHAnsi" w:cstheme="majorHAnsi" w:ascii="Calibri Light" w:eastAsia="Calibri Light"/>
          <w:b/>
          <w:bCs/>
          <w:sz w:val="28"/>
          <w:szCs w:val="28"/>
          <w:rtl/>
        </w:rPr>
        <w:t xml:space="preserve"> – קורות חיים</w:t>
      </w:r>
    </w:p>
    <w:p>
      <w:pPr>
        <w:pBdr>
          <w:bottom w:val="double" w:sz="6" w:space="10" w:color="000000"/>
        </w:pBdr>
        <w:spacing w:line="260" w:lineRule="exact"/>
        <w:ind w:left="41" w:right="-851"/>
        <w:jc w:val="both"/>
        <w:rPr>
          <w:rFonts w:hAnsiTheme="majorHAnsi" w:cstheme="majorHAnsi" w:ascii="Calibri Light" w:eastAsia="Calibri Light"/>
          <w:sz w:val="24"/>
          <w:szCs w:val="24"/>
          <w:rtl/>
        </w:rPr>
      </w:pP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מושב יד נתן  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|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נייד: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052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-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9465328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 |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  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 </w:t>
      </w:r>
      <w:hyperlink r:id="rId1" w:history="1">
        <w:r>
          <w:rPr>
            <w:rStyle w:val="Hyperlink"/>
            <w:rFonts w:hAnsiTheme="majorHAnsi" w:cstheme="majorHAnsi" w:ascii="Calibri Light" w:eastAsia="Calibri Light"/>
            <w:sz w:val="24"/>
            <w:szCs w:val="24"/>
          </w:rPr>
          <w:t xml:space="preserve">bbmyllbm@gmail.com</w:t>
        </w:r>
      </w:hyperlink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  </w:t>
      </w:r>
    </w:p>
    <w:p>
      <w:pPr>
        <w:spacing w:line="260" w:lineRule="exact"/>
        <w:ind w:left="41" w:right="-851"/>
        <w:jc w:val="both"/>
        <w:rPr>
          <w:rFonts w:hAnsiTheme="majorHAnsi" w:ascii="Calibri Light" w:eastAsia="Calibri Light" w:cs="Times New Roman"/>
          <w:b/>
          <w:bCs/>
          <w:sz w:val="24"/>
          <w:szCs w:val="24"/>
          <w:u w:val="single"/>
          <w:rtl/>
        </w:rPr>
      </w:pPr>
      <w:r>
        <w:rPr>
          <w:rFonts w:hAnsiTheme="majorHAnsi" w:cstheme="majorHAnsi" w:ascii="Calibri Light" w:eastAsia="Calibri Light"/>
          <w:b/>
          <w:bCs/>
          <w:sz w:val="24"/>
          <w:szCs w:val="24"/>
          <w:u w:val="single"/>
          <w:rtl/>
        </w:rPr>
        <w:t xml:space="preserve">תמצית: </w:t>
      </w:r>
    </w:p>
    <w:p>
      <w:pPr>
        <w:pStyle w:val="a5"/>
        <w:numPr>
          <w:ilvl w:val="0"/>
          <w:numId w:val="4"/>
        </w:numPr>
        <w:spacing w:line="260" w:lineRule="exact"/>
        <w:ind w:left="892" w:right="-851" w:hanging="284"/>
        <w:contextualSpacing/>
        <w:jc w:val="both"/>
        <w:rPr>
          <w:rFonts w:hAnsiTheme="majorHAnsi" w:cstheme="majorHAnsi" w:ascii="Calibri Light" w:eastAsia="Calibri Light"/>
          <w:sz w:val="24"/>
          <w:szCs w:val="24"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מנהל מנוסה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בניהול אופרציות, פיתוח שירותים חדשים, ניהול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פרויקטים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,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הובל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ה והטמעת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שינויים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בארגון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.</w:t>
      </w:r>
    </w:p>
    <w:p>
      <w:pPr>
        <w:pStyle w:val="a5"/>
        <w:numPr>
          <w:ilvl w:val="0"/>
          <w:numId w:val="4"/>
        </w:numPr>
        <w:spacing w:line="260" w:lineRule="exact"/>
        <w:ind w:left="892" w:right="-851" w:hanging="284"/>
        <w:contextualSpacing/>
        <w:jc w:val="both"/>
        <w:rPr>
          <w:rFonts w:hAnsiTheme="majorHAnsi" w:cstheme="majorHAnsi" w:ascii="Calibri Light" w:eastAsia="Calibri Light"/>
          <w:sz w:val="24"/>
          <w:szCs w:val="24"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ניסיון בניהול תקציב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גדול,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אפיון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צרכים ומציאת פתרונות חדשניים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/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אפליקטיביי</w:t>
      </w:r>
      <w:r>
        <w:rPr>
          <w:rFonts w:hAnsiTheme="majorHAnsi" w:cstheme="majorHAnsi" w:ascii="Calibri Light" w:eastAsia="Calibri Light" w:hint="eastAsia"/>
          <w:sz w:val="24"/>
          <w:szCs w:val="24"/>
          <w:rtl/>
        </w:rPr>
        <w:t xml:space="preserve">ם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.</w:t>
      </w:r>
      <w:r>
        <w:rPr>
          <w:rFonts w:hAnsiTheme="majorHAnsi" w:cstheme="majorHAnsi" w:ascii="Calibri Light" w:eastAsia="Calibri Light" w:hint="cs"/>
          <w:sz w:val="24"/>
          <w:szCs w:val="24"/>
        </w:rPr>
        <w:t xml:space="preserve"> </w:t>
      </w:r>
    </w:p>
    <w:p>
      <w:pPr>
        <w:pStyle w:val="a5"/>
        <w:numPr>
          <w:ilvl w:val="0"/>
          <w:numId w:val="4"/>
        </w:numPr>
        <w:spacing w:line="260" w:lineRule="exact"/>
        <w:ind w:left="892" w:right="-851" w:hanging="284"/>
        <w:contextualSpacing/>
        <w:jc w:val="both"/>
        <w:rPr>
          <w:rFonts w:hAnsiTheme="majorHAnsi" w:cstheme="majorHAnsi" w:ascii="Calibri Light" w:eastAsia="Calibri Light"/>
          <w:sz w:val="24"/>
          <w:szCs w:val="24"/>
        </w:rPr>
      </w:pPr>
      <w:r>
        <w:rPr>
          <w:rFonts w:hAnsiTheme="majorHAnsi" w:ascii="Calibri Light" w:eastAsia="Calibri Light" w:cs="Calibri Light" w:hint="cs"/>
          <w:sz w:val="24"/>
          <w:szCs w:val="24"/>
          <w:rtl/>
        </w:rPr>
        <w:t xml:space="preserve">בעל </w:t>
      </w:r>
      <w:r>
        <w:rPr>
          <w:rFonts w:hAnsiTheme="majorHAnsi" w:ascii="Calibri Light" w:eastAsia="Calibri Light" w:cs="Calibri Light"/>
          <w:sz w:val="24"/>
          <w:szCs w:val="24"/>
          <w:rtl/>
        </w:rPr>
        <w:t xml:space="preserve">שליטה במתודולוגיות וכלים לניהול פרויקטים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.</w:t>
      </w:r>
      <w:r>
        <w:rPr>
          <w:rFonts w:hAnsiTheme="majorHAnsi" w:ascii="Calibri Light" w:eastAsia="Calibri Light" w:cs="Calibri Light"/>
          <w:sz w:val="24"/>
          <w:szCs w:val="24"/>
          <w:rtl/>
        </w:rPr>
        <w:t xml:space="preserve"> </w:t>
      </w:r>
      <w:r>
        <w:rPr>
          <w:rFonts w:hAnsiTheme="majorHAnsi" w:ascii="Calibri Light" w:eastAsia="Calibri Light" w:cs="Calibri Light"/>
          <w:sz w:val="24"/>
          <w:szCs w:val="24"/>
          <w:rtl/>
        </w:rPr>
        <w:t xml:space="preserve">יכולת לפעול בסביבה מהירה ודינמית ולנהל יחידות עסקיות בצורה מקצועית.</w:t>
      </w:r>
    </w:p>
    <w:p>
      <w:pPr>
        <w:pStyle w:val="a5"/>
        <w:numPr>
          <w:ilvl w:val="0"/>
          <w:numId w:val="4"/>
        </w:numPr>
        <w:spacing w:line="260" w:lineRule="exact"/>
        <w:ind w:left="892" w:right="-851" w:hanging="284"/>
        <w:contextualSpacing/>
        <w:jc w:val="both"/>
        <w:rPr>
          <w:rFonts w:hAnsiTheme="majorHAnsi" w:cstheme="majorHAnsi" w:ascii="Calibri Light" w:eastAsia="Calibri Light"/>
          <w:sz w:val="24"/>
          <w:szCs w:val="24"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הנדסאי אלקטרוניקה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וחשמל,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תואר ראשון במנהל עסקים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ב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התמחות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מערכות מידע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. </w:t>
      </w:r>
    </w:p>
    <w:p>
      <w:pPr>
        <w:pStyle w:val="a5"/>
        <w:numPr>
          <w:ilvl w:val="0"/>
          <w:numId w:val="4"/>
        </w:numPr>
        <w:spacing w:line="260" w:lineRule="exact"/>
        <w:ind w:left="892" w:right="-851" w:hanging="284"/>
        <w:contextualSpacing/>
        <w:jc w:val="both"/>
        <w:rPr>
          <w:rFonts w:hAnsiTheme="majorHAnsi" w:cstheme="majorHAnsi" w:ascii="Calibri Light" w:eastAsia="Calibri Light"/>
          <w:sz w:val="24"/>
          <w:szCs w:val="24"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ניסיון בניהול צוותים ומנהלים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, מתן פתרונות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טכנולוגיים ויצירתיים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מחוץ לקופסא, לימוד עצמי,</w:t>
      </w:r>
      <w:r>
        <w:rPr>
          <w:rFonts w:hAnsiTheme="majorHAnsi" w:cstheme="majorHAnsi" w:ascii="Calibri Light" w:eastAsia="Calibri Light" w:hint="cs"/>
          <w:sz w:val="24"/>
          <w:szCs w:val="24"/>
        </w:rPr>
        <w:t xml:space="preserve"> 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עבודה בצוות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/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עצמאית.</w:t>
      </w:r>
    </w:p>
    <w:p>
      <w:pPr>
        <w:spacing w:line="260" w:lineRule="exact"/>
        <w:ind w:left="41" w:right="-851"/>
        <w:jc w:val="both"/>
        <w:rPr>
          <w:rFonts w:hAnsiTheme="majorHAnsi" w:ascii="Calibri Light" w:eastAsia="Calibri Light" w:cs="Times New Roman"/>
          <w:b/>
          <w:bCs/>
          <w:sz w:val="24"/>
          <w:szCs w:val="24"/>
          <w:u w:val="single"/>
          <w:rtl/>
        </w:rPr>
      </w:pPr>
      <w:r>
        <w:rPr>
          <w:rFonts w:hAnsiTheme="majorHAnsi" w:cstheme="majorHAnsi" w:ascii="Calibri Light" w:eastAsia="Calibri Light"/>
          <w:b/>
          <w:bCs/>
          <w:sz w:val="24"/>
          <w:szCs w:val="24"/>
          <w:u w:val="single"/>
          <w:rtl/>
        </w:rPr>
        <w:t xml:space="preserve">ניסיון תעסוקתי:</w:t>
      </w:r>
    </w:p>
    <w:p>
      <w:pPr>
        <w:spacing w:line="260" w:lineRule="exact"/>
        <w:ind w:left="41" w:right="-851"/>
        <w:jc w:val="both"/>
        <w:rPr>
          <w:rFonts w:hAnsiTheme="majorHAnsi" w:ascii="Calibri Light" w:eastAsia="Calibri Light" w:cs="Times New Roman"/>
          <w:b/>
          <w:bCs/>
          <w:sz w:val="24"/>
          <w:szCs w:val="24"/>
          <w:rtl/>
        </w:rPr>
      </w:pP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19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95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-20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23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- צה"ל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. </w:t>
      </w:r>
      <w:r>
        <w:rPr>
          <w:rFonts w:hAnsiTheme="majorHAnsi" w:ascii="Calibri Light" w:eastAsia="Calibri Light" w:cs="Times New Roman" w:hint="cs"/>
          <w:b/>
          <w:bCs/>
          <w:sz w:val="24"/>
          <w:szCs w:val="24"/>
          <w:rtl/>
        </w:rPr>
        <w:t xml:space="preserve"> (לוחם, רובאי 08)</w:t>
      </w:r>
    </w:p>
    <w:p>
      <w:pPr>
        <w:spacing w:line="260" w:lineRule="exact"/>
        <w:ind w:left="41" w:right="-851"/>
        <w:jc w:val="both"/>
        <w:rPr>
          <w:rFonts w:hAnsiTheme="majorHAnsi" w:ascii="Calibri Light" w:eastAsia="Calibri Light" w:cs="Times New Roman"/>
          <w:b/>
          <w:bCs/>
          <w:sz w:val="24"/>
          <w:szCs w:val="24"/>
          <w:rtl/>
        </w:rPr>
      </w:pP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2014-202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3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- מנהל 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תפעול 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תחום 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מערכות מידע ופרוייקטור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- חטיבה 460, שיזפון</w:t>
      </w:r>
      <w:r>
        <w:rPr>
          <w:rFonts w:hAnsiTheme="majorHAnsi" w:ascii="Calibri Light" w:eastAsia="Calibri Light" w:cs="Times New Roman" w:hint="cs"/>
          <w:b/>
          <w:bCs/>
          <w:sz w:val="24"/>
          <w:szCs w:val="24"/>
          <w:rtl/>
        </w:rPr>
        <w:t xml:space="preserve">.</w:t>
      </w:r>
    </w:p>
    <w:p>
      <w:pPr>
        <w:pStyle w:val="a5"/>
        <w:numPr>
          <w:ilvl w:val="0"/>
          <w:numId w:val="4"/>
        </w:numPr>
        <w:spacing w:line="260" w:lineRule="exact"/>
        <w:ind w:right="-851"/>
        <w:contextualSpacing/>
        <w:rPr>
          <w:rFonts w:hAnsiTheme="majorHAnsi" w:ascii="Calibri Light" w:eastAsia="Calibri Light" w:cs="Times New Roman"/>
          <w:b/>
          <w:bCs/>
          <w:sz w:val="24"/>
          <w:szCs w:val="24"/>
          <w:rtl/>
        </w:rPr>
      </w:pP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ניהול 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פרויקטים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 בתהליכי אפיון והטמעה של פלטפורמות חדשות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.</w:t>
      </w:r>
    </w:p>
    <w:p>
      <w:pPr>
        <w:pStyle w:val="a5"/>
        <w:numPr>
          <w:ilvl w:val="0"/>
          <w:numId w:val="4"/>
        </w:numPr>
        <w:spacing w:line="260" w:lineRule="exact"/>
        <w:ind w:left="1175" w:right="-851" w:firstLine="0"/>
        <w:contextualSpacing/>
        <w:rPr>
          <w:rFonts w:hAnsiTheme="majorHAnsi" w:cstheme="majorHAnsi" w:ascii="Calibri Light" w:eastAsia="Calibri Light"/>
          <w:sz w:val="24"/>
          <w:szCs w:val="24"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סינרגיה בין גופים שונים ונותני שירות צבאיים ואזרחיים (אלביט, רפאל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,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אלטל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)- לשיפור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יעילות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הצוותים למענה בצורה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מיטבית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ומקצועית.</w:t>
      </w:r>
    </w:p>
    <w:p>
      <w:pPr>
        <w:pStyle w:val="a5"/>
        <w:numPr>
          <w:ilvl w:val="0"/>
          <w:numId w:val="4"/>
        </w:numPr>
        <w:spacing w:line="260" w:lineRule="exact"/>
        <w:ind w:left="1175" w:right="-851" w:firstLine="0"/>
        <w:contextualSpacing/>
        <w:rPr>
          <w:rFonts w:hAnsiTheme="majorHAnsi" w:cstheme="majorHAnsi" w:ascii="Calibri Light" w:eastAsia="Calibri Light"/>
          <w:sz w:val="24"/>
          <w:szCs w:val="24"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מוביל פעילות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התפעול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ופרויקטים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חדשניים לייעו</w:t>
      </w:r>
      <w:r>
        <w:rPr>
          <w:rFonts w:hAnsiTheme="majorHAnsi" w:cstheme="majorHAnsi" w:ascii="Calibri Light" w:eastAsia="Calibri Light" w:hint="eastAsia"/>
          <w:sz w:val="24"/>
          <w:szCs w:val="24"/>
          <w:rtl/>
        </w:rPr>
        <w:t xml:space="preserve">ל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ושיפור המענה והשירות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.</w:t>
      </w:r>
    </w:p>
    <w:p>
      <w:pPr>
        <w:pStyle w:val="a5"/>
        <w:numPr>
          <w:ilvl w:val="0"/>
          <w:numId w:val="4"/>
        </w:numPr>
        <w:spacing w:line="260" w:lineRule="exact"/>
        <w:ind w:left="1175" w:right="-851" w:firstLine="0"/>
        <w:contextualSpacing/>
        <w:rPr>
          <w:rFonts w:hAnsiTheme="majorHAnsi" w:cstheme="majorHAnsi" w:ascii="Calibri Light" w:eastAsia="Calibri Light"/>
          <w:sz w:val="24"/>
          <w:szCs w:val="24"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פיקוח ובקרה על כלל פעילות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התפעולית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בתחום התשתיות, הבינוי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,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התקנות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ומלאים רגישים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.</w:t>
      </w:r>
    </w:p>
    <w:p>
      <w:pPr>
        <w:pStyle w:val="a5"/>
        <w:numPr>
          <w:ilvl w:val="0"/>
          <w:numId w:val="4"/>
        </w:numPr>
        <w:spacing w:line="260" w:lineRule="exact"/>
        <w:ind w:left="1175" w:right="-851" w:firstLine="0"/>
        <w:contextualSpacing/>
        <w:rPr>
          <w:rFonts w:hAnsiTheme="majorHAnsi" w:cstheme="majorHAnsi" w:ascii="Calibri Light" w:eastAsia="Calibri Light"/>
          <w:sz w:val="24"/>
          <w:szCs w:val="24"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פיקוח ובקרה </w:t>
      </w:r>
      <w:r>
        <w:rPr>
          <w:rFonts w:hAnsiTheme="majorHAnsi" w:ascii="Calibri Light" w:eastAsia="Calibri Light" w:cs="Calibri Light" w:hint="cs"/>
          <w:sz w:val="24"/>
          <w:szCs w:val="24"/>
          <w:rtl/>
        </w:rPr>
        <w:t xml:space="preserve">ב</w:t>
      </w:r>
      <w:r>
        <w:rPr>
          <w:rFonts w:hAnsiTheme="majorHAnsi" w:ascii="Calibri Light" w:eastAsia="Calibri Light" w:cs="Calibri Light"/>
          <w:sz w:val="24"/>
          <w:szCs w:val="24"/>
          <w:rtl/>
        </w:rPr>
        <w:t xml:space="preserve">בניית ת</w:t>
      </w:r>
      <w:r>
        <w:rPr>
          <w:rFonts w:hAnsiTheme="majorHAnsi" w:ascii="Calibri Light" w:eastAsia="Calibri Light" w:cs="Calibri Light" w:hint="cs"/>
          <w:sz w:val="24"/>
          <w:szCs w:val="24"/>
          <w:rtl/>
        </w:rPr>
        <w:t xml:space="preserve">ו</w:t>
      </w:r>
      <w:r>
        <w:rPr>
          <w:rFonts w:hAnsiTheme="majorHAnsi" w:ascii="Calibri Light" w:eastAsia="Calibri Light" w:cs="Calibri Light"/>
          <w:sz w:val="24"/>
          <w:szCs w:val="24"/>
          <w:rtl/>
        </w:rPr>
        <w:t xml:space="preserve">כניות עבודה שנתיות עם יעדים ומדדים</w:t>
      </w:r>
      <w:r>
        <w:rPr>
          <w:rFonts w:hAnsiTheme="majorHAnsi" w:ascii="Calibri Light" w:eastAsia="Calibri Light" w:cs="Calibri Light" w:hint="cs"/>
          <w:sz w:val="24"/>
          <w:szCs w:val="24"/>
          <w:rtl/>
        </w:rPr>
        <w:t xml:space="preserve"> </w:t>
      </w:r>
      <w:r>
        <w:rPr>
          <w:rFonts w:hAnsiTheme="majorHAnsi" w:ascii="Calibri Light" w:eastAsia="Calibri Light" w:cs="Calibri Light"/>
          <w:sz w:val="24"/>
          <w:szCs w:val="24"/>
          <w:rtl/>
        </w:rPr>
        <w:t xml:space="preserve">בצורה מקצועית</w:t>
      </w:r>
      <w:r>
        <w:rPr>
          <w:rFonts w:hAnsiTheme="majorHAnsi" w:ascii="Calibri Light" w:eastAsia="Calibri Light" w:cs="Calibri Light" w:hint="cs"/>
          <w:sz w:val="24"/>
          <w:szCs w:val="24"/>
          <w:rtl/>
        </w:rPr>
        <w:t xml:space="preserve">.</w:t>
      </w:r>
    </w:p>
    <w:p>
      <w:pPr>
        <w:pStyle w:val="a5"/>
        <w:numPr>
          <w:ilvl w:val="0"/>
          <w:numId w:val="4"/>
        </w:numPr>
        <w:spacing w:line="260" w:lineRule="exact"/>
        <w:ind w:right="-851"/>
        <w:contextualSpacing/>
        <w:rPr>
          <w:rFonts w:hAnsiTheme="majorHAnsi" w:ascii="Calibri Light" w:eastAsia="Calibri Light" w:cs="Times New Roman"/>
          <w:b/>
          <w:bCs/>
          <w:sz w:val="24"/>
          <w:szCs w:val="24"/>
          <w:rtl/>
        </w:rPr>
      </w:pP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ניהול תקציב 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רכש ציוד ה-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</w:rPr>
        <w:t xml:space="preserve">IT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 של ה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יחיד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ה- 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כ150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 מיליון ₪</w:t>
      </w:r>
    </w:p>
    <w:p>
      <w:pPr>
        <w:pStyle w:val="a5"/>
        <w:numPr>
          <w:ilvl w:val="0"/>
          <w:numId w:val="4"/>
        </w:numPr>
        <w:spacing w:line="260" w:lineRule="exact"/>
        <w:ind w:right="-851" w:firstLine="390"/>
        <w:contextualSpacing/>
        <w:rPr>
          <w:rFonts w:hAnsiTheme="majorHAnsi" w:ascii="Calibri Light" w:eastAsia="Calibri Light" w:cs="Times New Roman"/>
          <w:sz w:val="24"/>
          <w:szCs w:val="24"/>
          <w:rtl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איגום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כלל ה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צרכים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, הגדרת סדרי עדיפויות בשיתוף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כלל המנהלים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. </w:t>
      </w:r>
    </w:p>
    <w:p>
      <w:pPr>
        <w:pStyle w:val="a5"/>
        <w:numPr>
          <w:ilvl w:val="0"/>
          <w:numId w:val="4"/>
        </w:numPr>
        <w:spacing w:line="260" w:lineRule="exact"/>
        <w:ind w:left="1459" w:right="-851" w:hanging="142"/>
        <w:contextualSpacing/>
        <w:rPr>
          <w:rFonts w:hAnsiTheme="majorHAnsi" w:cstheme="majorHAnsi" w:ascii="Calibri Light" w:eastAsia="Calibri Light"/>
          <w:sz w:val="24"/>
          <w:szCs w:val="24"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ניהול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/ניתוח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גאנט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ב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עבור הפרויקטים ה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שונ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ים,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יציר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ה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ו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מציאת פתרונות אפליקטיביים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לצמצום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עלויות כלכליות/</w:t>
      </w:r>
      <w:r>
        <w:rPr>
          <w:rFonts w:hAnsiTheme="majorHAnsi" w:cstheme="majorHAnsi" w:ascii="Calibri Light" w:eastAsia="Calibri Light" w:hint="cs"/>
          <w:sz w:val="24"/>
          <w:szCs w:val="24"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בזבוזיי זמן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.</w:t>
      </w:r>
    </w:p>
    <w:p>
      <w:pPr>
        <w:pStyle w:val="a5"/>
        <w:numPr>
          <w:ilvl w:val="0"/>
          <w:numId w:val="4"/>
        </w:numPr>
        <w:spacing w:line="260" w:lineRule="exact"/>
        <w:ind w:right="-851"/>
        <w:contextualSpacing/>
        <w:rPr>
          <w:rFonts w:hAnsiTheme="majorHAnsi" w:cstheme="majorHAnsi" w:ascii="Calibri Light" w:eastAsia="Calibri Light"/>
          <w:b/>
          <w:bCs/>
          <w:sz w:val="24"/>
          <w:szCs w:val="24"/>
        </w:rPr>
      </w:pP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א</w:t>
      </w:r>
      <w:r>
        <w:rPr>
          <w:rFonts w:hAnsiTheme="majorHAnsi" w:cstheme="majorHAnsi" w:ascii="Calibri Light" w:eastAsia="Calibri Light"/>
          <w:b/>
          <w:bCs/>
          <w:sz w:val="24"/>
          <w:szCs w:val="24"/>
          <w:rtl/>
        </w:rPr>
        <w:t xml:space="preserve">חריות תפעול 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מערכות </w:t>
      </w:r>
      <w:r>
        <w:rPr>
          <w:rFonts w:hAnsiTheme="majorHAnsi" w:cstheme="majorHAnsi" w:ascii="Calibri Light" w:eastAsia="Calibri Light"/>
          <w:b/>
          <w:bCs/>
          <w:sz w:val="24"/>
          <w:szCs w:val="24"/>
          <w:rtl/>
        </w:rPr>
        <w:t xml:space="preserve">טכנולוגי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ות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: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  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תשתיות </w:t>
      </w:r>
      <w:r>
        <w:rPr>
          <w:rFonts w:hAnsiTheme="majorHAnsi" w:cstheme="majorHAnsi" w:ascii="Calibri Light" w:eastAsia="Calibri Light"/>
          <w:b/>
          <w:bCs/>
          <w:sz w:val="24"/>
          <w:szCs w:val="24"/>
          <w:rtl/>
        </w:rPr>
        <w:t xml:space="preserve">תקשורת, תחנות קצה, תמיכת מחשוב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 ושו"ב.</w:t>
      </w:r>
    </w:p>
    <w:p>
      <w:pPr>
        <w:pStyle w:val="a5"/>
        <w:numPr>
          <w:ilvl w:val="0"/>
          <w:numId w:val="4"/>
        </w:numPr>
        <w:spacing w:line="260" w:lineRule="exact"/>
        <w:ind w:left="1317" w:right="-851" w:firstLine="0"/>
        <w:contextualSpacing/>
        <w:rPr>
          <w:rFonts w:hAnsiTheme="majorHAnsi" w:ascii="Calibri Light" w:eastAsia="Calibri Light" w:cs="Times New Roman"/>
          <w:sz w:val="24"/>
          <w:szCs w:val="24"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ניהול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/בניית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צוותים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תכנון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,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בקרה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ופיקוח.</w:t>
      </w:r>
    </w:p>
    <w:p>
      <w:pPr>
        <w:pStyle w:val="a5"/>
        <w:numPr>
          <w:ilvl w:val="0"/>
          <w:numId w:val="4"/>
        </w:numPr>
        <w:spacing w:line="260" w:lineRule="exact"/>
        <w:ind w:left="1317" w:right="-851" w:firstLine="0"/>
        <w:contextualSpacing/>
        <w:rPr>
          <w:rFonts w:hAnsiTheme="majorHAnsi" w:ascii="Calibri Light" w:eastAsia="Calibri Light" w:cs="Times New Roman"/>
          <w:sz w:val="24"/>
          <w:szCs w:val="24"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ה</w:t>
      </w:r>
      <w:r>
        <w:rPr>
          <w:rFonts w:hAnsiTheme="majorHAnsi" w:cstheme="majorHAnsi" w:ascii="Calibri Light" w:eastAsia="Calibri Light"/>
          <w:sz w:val="24"/>
          <w:szCs w:val="24"/>
          <w:rtl/>
        </w:rPr>
        <w:t xml:space="preserve">נעת תהליכים וממשקים מורכבים ומרובים בכל תחומי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הפרויקט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</w:t>
      </w:r>
      <w:r>
        <w:rPr>
          <w:rFonts w:hAnsiTheme="majorHAnsi" w:ascii="Calibri Light" w:eastAsia="Calibri Light" w:cs="Calibri Light"/>
          <w:sz w:val="24"/>
          <w:szCs w:val="24"/>
          <w:rtl/>
        </w:rPr>
        <w:t xml:space="preserve">באמצעות ניהול יועצים וקבלנים.</w:t>
      </w:r>
    </w:p>
    <w:p>
      <w:pPr>
        <w:pStyle w:val="a5"/>
        <w:numPr>
          <w:ilvl w:val="0"/>
          <w:numId w:val="4"/>
        </w:numPr>
        <w:spacing w:line="260" w:lineRule="exact"/>
        <w:ind w:left="1317" w:right="-851" w:firstLine="0"/>
        <w:contextualSpacing/>
        <w:rPr>
          <w:rFonts w:hAnsiTheme="majorHAnsi" w:ascii="Calibri Light" w:eastAsia="Calibri Light" w:cs="Calibri Light"/>
          <w:sz w:val="24"/>
          <w:szCs w:val="24"/>
        </w:rPr>
      </w:pPr>
      <w:r>
        <w:rPr>
          <w:rFonts w:hAnsiTheme="majorHAnsi" w:ascii="Calibri Light" w:eastAsia="Calibri Light" w:cs="Calibri Light"/>
          <w:sz w:val="24"/>
          <w:szCs w:val="24"/>
          <w:rtl/>
        </w:rPr>
        <w:t xml:space="preserve">ניהול לוחות זמנים, גאנט ותקציב</w:t>
      </w:r>
      <w:r>
        <w:rPr>
          <w:rFonts w:hAnsiTheme="majorHAnsi" w:ascii="Calibri Light" w:eastAsia="Calibri Light" w:cs="Calibri Light" w:hint="cs"/>
          <w:sz w:val="24"/>
          <w:szCs w:val="24"/>
          <w:rtl/>
        </w:rPr>
        <w:t xml:space="preserve">ים</w:t>
      </w:r>
      <w:r>
        <w:rPr>
          <w:rFonts w:hAnsiTheme="majorHAnsi" w:ascii="Calibri Light" w:eastAsia="Calibri Light" w:cs="Calibri Light"/>
          <w:sz w:val="24"/>
          <w:szCs w:val="24"/>
          <w:rtl/>
        </w:rPr>
        <w:t xml:space="preserve">.</w:t>
      </w:r>
    </w:p>
    <w:p>
      <w:pPr>
        <w:pStyle w:val="a5"/>
        <w:numPr>
          <w:ilvl w:val="0"/>
          <w:numId w:val="4"/>
        </w:numPr>
        <w:spacing w:line="260" w:lineRule="exact"/>
        <w:ind w:left="1317" w:right="-851" w:firstLine="0"/>
        <w:contextualSpacing/>
        <w:rPr>
          <w:rFonts w:hAnsiTheme="majorHAnsi" w:ascii="Calibri Light" w:eastAsia="Calibri Light" w:cs="Calibri Light"/>
          <w:sz w:val="24"/>
          <w:szCs w:val="24"/>
          <w:rtl/>
        </w:rPr>
      </w:pPr>
      <w:r>
        <w:rPr>
          <w:rFonts w:hAnsiTheme="majorHAnsi" w:ascii="Calibri Light" w:eastAsia="Calibri Light" w:cs="Calibri Light"/>
          <w:sz w:val="24"/>
          <w:szCs w:val="24"/>
          <w:rtl/>
        </w:rPr>
        <w:t xml:space="preserve">שליטה במתודולוגיות וכלים לניהול פרויקטים, כגון </w:t>
      </w:r>
      <w:r>
        <w:rPr>
          <w:rFonts w:hAnsiTheme="majorHAnsi" w:ascii="Calibri Light" w:eastAsia="Calibri Light" w:cs="Calibri Light"/>
          <w:sz w:val="24"/>
          <w:szCs w:val="24"/>
        </w:rPr>
        <w:t xml:space="preserve">Agile, Waterfall</w:t>
      </w:r>
      <w:r>
        <w:rPr>
          <w:rFonts w:hAnsiTheme="majorHAnsi" w:ascii="Calibri Light" w:eastAsia="Calibri Light" w:cs="Calibri Light"/>
          <w:sz w:val="24"/>
          <w:szCs w:val="24"/>
          <w:rtl/>
        </w:rPr>
        <w:t xml:space="preserve"> ו-</w:t>
      </w:r>
      <w:r>
        <w:rPr>
          <w:rFonts w:hAnsiTheme="majorHAnsi" w:ascii="Calibri Light" w:eastAsia="Calibri Light" w:cs="Calibri Light"/>
          <w:sz w:val="24"/>
          <w:szCs w:val="24"/>
        </w:rPr>
        <w:t xml:space="preserve">Scrum</w:t>
      </w:r>
      <w:r>
        <w:rPr>
          <w:rFonts w:hAnsiTheme="majorHAnsi" w:ascii="Calibri Light" w:eastAsia="Calibri Light" w:cs="Calibri Light"/>
          <w:sz w:val="24"/>
          <w:szCs w:val="24"/>
          <w:rtl/>
        </w:rPr>
        <w:t xml:space="preserve">.</w:t>
      </w:r>
    </w:p>
    <w:p>
      <w:pPr>
        <w:pStyle w:val="a5"/>
        <w:numPr>
          <w:ilvl w:val="0"/>
          <w:numId w:val="4"/>
        </w:numPr>
        <w:spacing w:line="260" w:lineRule="exact"/>
        <w:ind w:right="-851" w:firstLine="390"/>
        <w:contextualSpacing/>
        <w:rPr>
          <w:rFonts w:hAnsiTheme="majorHAnsi" w:ascii="Calibri Light" w:eastAsia="Calibri Light" w:cs="Times New Roman"/>
          <w:sz w:val="24"/>
          <w:szCs w:val="24"/>
          <w:rtl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ניהול ביקורות מתוכננות ופתע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בניהול המלאי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.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ע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ל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פי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תוכניות עבודה סדורות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.</w:t>
      </w:r>
    </w:p>
    <w:p>
      <w:pPr>
        <w:pStyle w:val="a5"/>
        <w:numPr>
          <w:ilvl w:val="0"/>
          <w:numId w:val="4"/>
        </w:numPr>
        <w:spacing w:line="260" w:lineRule="exact"/>
        <w:ind w:right="-851" w:firstLine="390"/>
        <w:contextualSpacing/>
        <w:rPr>
          <w:rFonts w:hAnsiTheme="majorHAnsi" w:cstheme="majorHAnsi" w:ascii="Calibri Light" w:eastAsia="Calibri Light"/>
          <w:sz w:val="24"/>
          <w:szCs w:val="24"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שדרוג המענה על ידי אפליקציות חדשות שפותחו באופן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ייעוד</w:t>
      </w:r>
      <w:r>
        <w:rPr>
          <w:rFonts w:hAnsiTheme="majorHAnsi" w:cstheme="majorHAnsi" w:ascii="Calibri Light" w:eastAsia="Calibri Light" w:hint="eastAsia"/>
          <w:sz w:val="24"/>
          <w:szCs w:val="24"/>
          <w:rtl/>
        </w:rPr>
        <w:t xml:space="preserve">י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,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בניה/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הטמעת</w:t>
      </w:r>
      <w:r>
        <w:rPr>
          <w:rFonts w:hAnsiTheme="majorHAnsi" w:cstheme="majorHAnsi" w:ascii="Calibri Light" w:eastAsia="Calibri Light" w:hint="cs"/>
          <w:sz w:val="24"/>
          <w:szCs w:val="24"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נהליי עבודה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.</w:t>
      </w:r>
    </w:p>
    <w:p>
      <w:pPr>
        <w:pStyle w:val="a5"/>
        <w:numPr>
          <w:ilvl w:val="0"/>
          <w:numId w:val="4"/>
        </w:numPr>
        <w:spacing w:line="260" w:lineRule="exact"/>
        <w:ind w:right="-851" w:firstLine="390"/>
        <w:contextualSpacing/>
        <w:rPr>
          <w:rFonts w:hAnsiTheme="majorHAnsi" w:cstheme="majorHAnsi" w:ascii="Calibri Light" w:eastAsia="Calibri Light"/>
          <w:sz w:val="24"/>
          <w:szCs w:val="24"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ניהול צוות של כ63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טכנאים ונותני שירות כולל אזרחים ומתנדבים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לכ-1850 משתמשים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. </w:t>
      </w:r>
    </w:p>
    <w:p>
      <w:pPr>
        <w:spacing w:line="260" w:lineRule="exact"/>
        <w:ind w:right="-851"/>
        <w:jc w:val="both"/>
        <w:rPr>
          <w:rFonts w:hAnsiTheme="majorHAnsi" w:ascii="Calibri Light" w:eastAsia="Calibri Light" w:cs="Times New Roman"/>
          <w:b/>
          <w:bCs/>
          <w:sz w:val="24"/>
          <w:szCs w:val="24"/>
          <w:rtl/>
        </w:rPr>
      </w:pP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2009-20014- 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מנהל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תקשורת 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ו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תשתיות- 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מחנה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 ג'וליס</w:t>
      </w:r>
      <w:r>
        <w:rPr>
          <w:rFonts w:hAnsiTheme="majorHAnsi" w:ascii="Calibri Light" w:eastAsia="Calibri Light" w:cs="Times New Roman" w:hint="cs"/>
          <w:b/>
          <w:bCs/>
          <w:sz w:val="24"/>
          <w:szCs w:val="24"/>
          <w:rtl/>
        </w:rPr>
        <w:t xml:space="preserve">.</w:t>
      </w:r>
    </w:p>
    <w:p>
      <w:pPr>
        <w:pStyle w:val="a5"/>
        <w:numPr>
          <w:ilvl w:val="0"/>
          <w:numId w:val="10"/>
        </w:numPr>
        <w:spacing w:line="260" w:lineRule="exact"/>
        <w:ind w:right="-851"/>
        <w:contextualSpacing/>
        <w:jc w:val="both"/>
        <w:rPr>
          <w:rFonts w:hAnsiTheme="majorHAnsi" w:ascii="Calibri Light" w:eastAsia="Calibri Light" w:cs="Times New Roman"/>
          <w:sz w:val="24"/>
          <w:szCs w:val="24"/>
          <w:rtl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תכנון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מתן מענה שוטף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ב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מערכת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ה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שו"ב - אחריות על תפעול תקין של המערכת והתאמתה לרמות הסיווג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השונות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.</w:t>
      </w:r>
    </w:p>
    <w:p>
      <w:pPr>
        <w:pStyle w:val="a5"/>
        <w:numPr>
          <w:ilvl w:val="0"/>
          <w:numId w:val="10"/>
        </w:numPr>
        <w:spacing w:line="260" w:lineRule="exact"/>
        <w:ind w:right="-851"/>
        <w:contextualSpacing/>
        <w:jc w:val="both"/>
        <w:rPr>
          <w:rFonts w:hAnsiTheme="majorHAnsi" w:ascii="Calibri Light" w:eastAsia="Calibri Light" w:cs="Times New Roman"/>
          <w:sz w:val="24"/>
          <w:szCs w:val="24"/>
          <w:rtl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פיקוח ובקרה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על כלל התשתיות- מרכזיות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, תקשורת לווייני</w:t>
      </w:r>
      <w:r>
        <w:rPr>
          <w:rFonts w:hAnsiTheme="majorHAnsi" w:cstheme="majorHAnsi" w:ascii="Calibri Light" w:eastAsia="Calibri Light" w:hint="eastAsia"/>
          <w:sz w:val="24"/>
          <w:szCs w:val="24"/>
          <w:rtl/>
        </w:rPr>
        <w:t xml:space="preserve">ם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, 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SWITCH, LAN, WAN, 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ACTIV DIRECTORY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, כתובות </w:t>
      </w:r>
      <w:r>
        <w:rPr>
          <w:rFonts w:hAnsiTheme="majorHAnsi" w:cstheme="majorHAnsi" w:ascii="Calibri Light" w:eastAsia="Calibri Light" w:hint="cs"/>
          <w:sz w:val="24"/>
          <w:szCs w:val="24"/>
        </w:rPr>
        <w:t xml:space="preserve">IP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,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שו"ב,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תאימות בין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ה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מערכות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השונות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ותפעול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ה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תקלות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.</w:t>
      </w:r>
    </w:p>
    <w:p>
      <w:pPr>
        <w:pStyle w:val="a5"/>
        <w:numPr>
          <w:ilvl w:val="0"/>
          <w:numId w:val="10"/>
        </w:numPr>
        <w:spacing w:line="260" w:lineRule="exact"/>
        <w:ind w:right="-851"/>
        <w:contextualSpacing/>
        <w:jc w:val="both"/>
        <w:rPr>
          <w:rFonts w:hAnsiTheme="majorHAnsi" w:ascii="Calibri Light" w:eastAsia="Calibri Light" w:cs="Times New Roman"/>
          <w:sz w:val="24"/>
          <w:szCs w:val="24"/>
          <w:rtl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עבודה מול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מספר רב של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גופים אזרחיים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וקבלנים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התומכים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את המערכות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לפתרון בעיות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ושיקוף צרכים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.</w:t>
      </w:r>
    </w:p>
    <w:p>
      <w:pPr>
        <w:spacing w:line="260" w:lineRule="exact"/>
        <w:ind w:right="-851"/>
        <w:jc w:val="both"/>
        <w:rPr>
          <w:rFonts w:hAnsiTheme="majorHAnsi" w:ascii="Calibri Light" w:eastAsia="Calibri Light" w:cs="Times New Roman"/>
          <w:b/>
          <w:bCs/>
          <w:sz w:val="24"/>
          <w:szCs w:val="24"/>
          <w:rtl/>
        </w:rPr>
      </w:pP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2005-2009- 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מנהל 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טכנו לוגיסט</w:t>
      </w:r>
      <w:r>
        <w:rPr>
          <w:rFonts w:hAnsiTheme="majorHAnsi" w:cstheme="majorHAnsi" w:ascii="Calibri Light" w:eastAsia="Calibri Light" w:hint="eastAsia"/>
          <w:b/>
          <w:bCs/>
          <w:sz w:val="24"/>
          <w:szCs w:val="24"/>
          <w:rtl/>
        </w:rPr>
        <w:t xml:space="preserve">י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 - יחידת אגוז</w:t>
      </w:r>
      <w:r>
        <w:rPr>
          <w:rFonts w:hAnsiTheme="majorHAnsi" w:ascii="Calibri Light" w:eastAsia="Calibri Light" w:cs="Times New Roman" w:hint="cs"/>
          <w:b/>
          <w:bCs/>
          <w:sz w:val="24"/>
          <w:szCs w:val="24"/>
          <w:rtl/>
        </w:rPr>
        <w:t xml:space="preserve">.</w:t>
      </w:r>
    </w:p>
    <w:p>
      <w:pPr>
        <w:pStyle w:val="a5"/>
        <w:numPr>
          <w:ilvl w:val="0"/>
          <w:numId w:val="23"/>
        </w:numPr>
        <w:spacing w:line="260" w:lineRule="exact"/>
        <w:ind w:right="-851"/>
        <w:contextualSpacing/>
        <w:jc w:val="both"/>
        <w:rPr>
          <w:rFonts w:hAnsiTheme="majorHAnsi" w:ascii="Calibri Light" w:eastAsia="Calibri Light" w:cs="Times New Roman"/>
          <w:sz w:val="24"/>
          <w:szCs w:val="24"/>
          <w:rtl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תיכנון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מתן מענה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תפעולי ולוגיסטי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.</w:t>
      </w:r>
    </w:p>
    <w:p>
      <w:pPr>
        <w:pStyle w:val="a5"/>
        <w:numPr>
          <w:ilvl w:val="0"/>
          <w:numId w:val="23"/>
        </w:numPr>
        <w:spacing w:line="260" w:lineRule="exact"/>
        <w:ind w:right="-851"/>
        <w:contextualSpacing/>
        <w:jc w:val="both"/>
        <w:rPr>
          <w:rFonts w:hAnsiTheme="majorHAnsi" w:cstheme="majorHAnsi" w:ascii="Calibri Light" w:eastAsia="Calibri Light"/>
          <w:sz w:val="24"/>
          <w:szCs w:val="24"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הובלת תהליכי קליטה והטמעה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טכנולוגיות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 מידע ותקשורת חדישות.</w:t>
      </w:r>
    </w:p>
    <w:p>
      <w:pPr>
        <w:pStyle w:val="a5"/>
        <w:numPr>
          <w:ilvl w:val="0"/>
          <w:numId w:val="23"/>
        </w:numPr>
        <w:spacing w:line="260" w:lineRule="exact"/>
        <w:ind w:right="-851"/>
        <w:contextualSpacing/>
        <w:jc w:val="both"/>
        <w:rPr>
          <w:rFonts w:hAnsiTheme="majorHAnsi" w:cstheme="majorHAnsi" w:ascii="Calibri Light" w:eastAsia="Calibri Light"/>
          <w:sz w:val="24"/>
          <w:szCs w:val="24"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אחריות תחום המתנדבים ליחידה (בעלי צרכים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מיוחדים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).</w:t>
      </w:r>
    </w:p>
    <w:p>
      <w:pPr>
        <w:spacing w:line="260" w:lineRule="exact"/>
        <w:ind w:right="-851"/>
        <w:jc w:val="both"/>
        <w:rPr>
          <w:rFonts w:hAnsiTheme="majorHAnsi" w:ascii="Calibri Light" w:eastAsia="Calibri Light" w:cs="Times New Roman"/>
          <w:b/>
          <w:bCs/>
          <w:sz w:val="24"/>
          <w:szCs w:val="24"/>
          <w:rtl/>
        </w:rPr>
      </w:pP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2001-2005- טכנאי 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מתח נמוך ותקשורת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rtl/>
        </w:rPr>
        <w:t xml:space="preserve">- חטיבה דרומית עזה</w:t>
      </w:r>
      <w:r>
        <w:rPr>
          <w:rFonts w:hAnsiTheme="majorHAnsi" w:ascii="Calibri Light" w:eastAsia="Calibri Light" w:cs="Times New Roman" w:hint="cs"/>
          <w:b/>
          <w:bCs/>
          <w:sz w:val="24"/>
          <w:szCs w:val="24"/>
          <w:rtl/>
        </w:rPr>
        <w:t xml:space="preserve">.</w:t>
      </w:r>
    </w:p>
    <w:p>
      <w:pPr>
        <w:pStyle w:val="a5"/>
        <w:numPr>
          <w:ilvl w:val="0"/>
          <w:numId w:val="32"/>
        </w:numPr>
        <w:spacing w:line="260" w:lineRule="exact"/>
        <w:ind w:right="-851"/>
        <w:contextualSpacing/>
        <w:jc w:val="both"/>
        <w:rPr>
          <w:rFonts w:hAnsiTheme="majorHAnsi" w:ascii="Calibri Light" w:eastAsia="Calibri Light" w:cs="Times New Roman"/>
          <w:sz w:val="24"/>
          <w:szCs w:val="24"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אחריות לתקינות וכשירות כלל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ה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אמצעי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ם במרחב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. </w:t>
      </w:r>
    </w:p>
    <w:p>
      <w:pPr>
        <w:pStyle w:val="a5"/>
        <w:numPr>
          <w:ilvl w:val="0"/>
          <w:numId w:val="32"/>
        </w:numPr>
        <w:spacing w:line="260" w:lineRule="exact"/>
        <w:ind w:right="-851"/>
        <w:contextualSpacing/>
        <w:jc w:val="both"/>
        <w:rPr>
          <w:rFonts w:hAnsiTheme="majorHAnsi" w:ascii="Calibri Light" w:eastAsia="Calibri Light" w:cs="Times New Roman"/>
          <w:sz w:val="24"/>
          <w:szCs w:val="24"/>
          <w:rtl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אחזקה</w:t>
      </w:r>
      <w:r>
        <w:rPr>
          <w:rFonts w:hAnsiTheme="majorHAnsi" w:ascii="Calibri Light" w:eastAsia="Calibri Light" w:cs="Times New Roman" w:hint="cs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ופתרון</w:t>
      </w:r>
      <w:r>
        <w:rPr>
          <w:rFonts w:hAnsiTheme="majorHAnsi" w:ascii="Calibri Light" w:eastAsia="Calibri Light" w:cs="Times New Roman" w:hint="cs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תקלות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ותיקון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במעבדת אלקטרוניקה בניהול צוות טכנאים בתחום ה- </w:t>
      </w:r>
      <w:r>
        <w:rPr>
          <w:rFonts w:hAnsiTheme="majorHAnsi" w:cstheme="majorHAnsi" w:ascii="Calibri Light" w:eastAsia="Calibri Light" w:hint="cs"/>
          <w:sz w:val="24"/>
          <w:szCs w:val="24"/>
        </w:rPr>
        <w:t xml:space="preserve">RF</w:t>
      </w:r>
      <w:r>
        <w:rPr>
          <w:rFonts w:hAnsiTheme="majorHAnsi" w:ascii="Calibri Light" w:eastAsia="Calibri Light" w:cs="Times New Roman" w:hint="cs"/>
          <w:sz w:val="24"/>
          <w:szCs w:val="24"/>
          <w:rtl/>
        </w:rPr>
        <w:t xml:space="preserve">.</w:t>
      </w:r>
    </w:p>
    <w:p>
      <w:pPr>
        <w:spacing w:line="260" w:lineRule="exact"/>
        <w:ind w:left="41" w:right="-851"/>
        <w:jc w:val="both"/>
        <w:rPr>
          <w:rFonts w:hAnsiTheme="majorHAnsi" w:ascii="Calibri Light" w:eastAsia="Calibri Light" w:cs="Times New Roman"/>
          <w:b/>
          <w:bCs/>
          <w:sz w:val="24"/>
          <w:szCs w:val="24"/>
          <w:u w:val="single"/>
          <w:rtl/>
        </w:rPr>
      </w:pPr>
      <w:r>
        <w:rPr>
          <w:rFonts w:hAnsiTheme="majorHAnsi" w:cstheme="majorHAnsi" w:ascii="Calibri Light" w:eastAsia="Calibri Light"/>
          <w:b/>
          <w:bCs/>
          <w:sz w:val="24"/>
          <w:szCs w:val="24"/>
          <w:u w:val="single"/>
          <w:rtl/>
        </w:rPr>
        <w:t xml:space="preserve">השכלה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u w:val="single"/>
          <w:rtl/>
        </w:rPr>
        <w:t xml:space="preserve"> וקורסים</w:t>
      </w:r>
      <w:r>
        <w:rPr>
          <w:rFonts w:hAnsiTheme="majorHAnsi" w:cstheme="majorHAnsi" w:ascii="Calibri Light" w:eastAsia="Calibri Light"/>
          <w:b/>
          <w:bCs/>
          <w:sz w:val="24"/>
          <w:szCs w:val="24"/>
          <w:u w:val="single"/>
          <w:rtl/>
        </w:rPr>
        <w:t xml:space="preserve">:</w:t>
      </w:r>
    </w:p>
    <w:p>
      <w:pPr>
        <w:spacing w:line="260" w:lineRule="exact"/>
        <w:ind w:left="41" w:right="-851"/>
        <w:jc w:val="both"/>
        <w:rPr>
          <w:rFonts w:hAnsiTheme="majorHAnsi" w:ascii="Calibri Light" w:eastAsia="Calibri Light" w:cs="Times New Roman"/>
          <w:sz w:val="24"/>
          <w:szCs w:val="24"/>
          <w:rtl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2017-2020- </w:t>
      </w:r>
      <w:r>
        <w:rPr>
          <w:rFonts w:hAnsiTheme="majorHAnsi" w:cstheme="majorHAnsi" w:ascii="Calibri Light" w:eastAsia="Calibri Light" w:hint="cs"/>
          <w:sz w:val="24"/>
          <w:szCs w:val="24"/>
        </w:rPr>
        <w:t xml:space="preserve">BA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מנהל עסקים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וניהול מערכות מידע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- רופין</w:t>
      </w:r>
    </w:p>
    <w:p>
      <w:pPr>
        <w:spacing w:line="260" w:lineRule="exact"/>
        <w:ind w:left="41" w:right="-851"/>
        <w:jc w:val="both"/>
        <w:rPr>
          <w:rFonts w:hAnsiTheme="majorHAnsi" w:ascii="Calibri Light" w:eastAsia="Calibri Light" w:cs="Times New Roman"/>
          <w:sz w:val="24"/>
          <w:szCs w:val="24"/>
          <w:rtl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1999-2001- הנדסאי אלקטרוניקה- מכללת אשקלון</w:t>
      </w:r>
    </w:p>
    <w:p>
      <w:pPr>
        <w:spacing w:line="260" w:lineRule="exact"/>
        <w:ind w:left="41" w:right="-851"/>
        <w:jc w:val="both"/>
        <w:rPr>
          <w:rFonts w:hAnsiTheme="majorHAnsi" w:ascii="Calibri Light" w:eastAsia="Calibri Light" w:cs="Times New Roman"/>
          <w:sz w:val="24"/>
          <w:szCs w:val="24"/>
          <w:rtl/>
        </w:rPr>
      </w:pPr>
      <w:r>
        <w:rPr>
          <w:rFonts w:hAnsiTheme="majorHAnsi" w:cstheme="majorHAnsi" w:ascii="Calibri Light" w:eastAsia="Calibri Light"/>
          <w:sz w:val="24"/>
          <w:szCs w:val="24"/>
        </w:rPr>
        <w:t xml:space="preserve"> </w:t>
      </w:r>
      <w:r>
        <w:rPr>
          <w:rFonts w:hAnsiTheme="majorHAnsi" w:ascii="Calibri Light" w:eastAsia="Calibri Light" w:cs="Times New Roman" w:hint="cs"/>
          <w:sz w:val="24"/>
          <w:szCs w:val="24"/>
          <w:rtl/>
        </w:rPr>
        <w:t xml:space="preserve">2014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</w:rPr>
        <w:t xml:space="preserve">CCNA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- ג'ון ברייס</w:t>
      </w:r>
    </w:p>
    <w:p>
      <w:pPr>
        <w:spacing w:line="260" w:lineRule="exact"/>
        <w:ind w:right="-851"/>
        <w:jc w:val="both"/>
        <w:rPr>
          <w:rFonts w:hAnsiTheme="majorHAnsi" w:ascii="Calibri Light" w:eastAsia="Calibri Light" w:cs="Times New Roman"/>
          <w:b/>
          <w:bCs/>
          <w:sz w:val="24"/>
          <w:szCs w:val="24"/>
          <w:u w:val="single"/>
          <w:rtl/>
        </w:rPr>
      </w:pPr>
      <w:r>
        <w:rPr>
          <w:rFonts w:hAnsiTheme="majorHAnsi" w:cstheme="majorHAnsi" w:ascii="Calibri Light" w:eastAsia="Calibri Light" w:hint="cs"/>
          <w:b/>
          <w:bCs/>
          <w:sz w:val="24"/>
          <w:szCs w:val="24"/>
          <w:u w:val="single"/>
          <w:rtl/>
        </w:rPr>
        <w:t xml:space="preserve">שליטה ב</w:t>
      </w:r>
      <w:r>
        <w:rPr>
          <w:rFonts w:hAnsiTheme="majorHAnsi" w:cstheme="majorHAnsi" w:ascii="Calibri Light" w:eastAsia="Calibri Light" w:hint="cs"/>
          <w:b/>
          <w:bCs/>
          <w:sz w:val="24"/>
          <w:szCs w:val="24"/>
          <w:u w:val="single"/>
          <w:rtl/>
        </w:rPr>
        <w:t xml:space="preserve">תוכנות:</w:t>
      </w:r>
    </w:p>
    <w:p>
      <w:pPr>
        <w:pStyle w:val="a5"/>
        <w:numPr>
          <w:ilvl w:val="0"/>
          <w:numId w:val="32"/>
        </w:numPr>
        <w:spacing w:line="260" w:lineRule="exact"/>
        <w:ind w:right="-851"/>
        <w:contextualSpacing/>
        <w:jc w:val="both"/>
        <w:rPr>
          <w:rFonts w:hAnsiTheme="majorHAnsi" w:ascii="Calibri Light" w:eastAsia="Calibri Light" w:cs="Times New Roman"/>
          <w:sz w:val="24"/>
          <w:szCs w:val="24"/>
          <w:rtl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עברית שפת אם. אנגלית ברמה גבוהה</w:t>
      </w:r>
    </w:p>
    <w:p>
      <w:pPr>
        <w:pStyle w:val="a5"/>
        <w:numPr>
          <w:ilvl w:val="0"/>
          <w:numId w:val="32"/>
        </w:numPr>
        <w:spacing w:line="260" w:lineRule="exact"/>
        <w:ind w:right="-851"/>
        <w:contextualSpacing/>
        <w:jc w:val="both"/>
        <w:rPr>
          <w:rFonts w:hAnsiTheme="majorHAnsi" w:cstheme="majorHAnsi" w:ascii="Calibri Light" w:eastAsia="Calibri Light"/>
          <w:sz w:val="24"/>
          <w:szCs w:val="24"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שליטה גבוהה בתוכנות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ה-365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office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 </w:t>
      </w:r>
      <w:r>
        <w:rPr>
          <w:rFonts w:hAnsiTheme="majorHAnsi" w:cstheme="majorHAnsi" w:ascii="Calibri Light" w:eastAsia="Calibri Light" w:hint="cs"/>
          <w:sz w:val="24"/>
          <w:szCs w:val="24"/>
        </w:rPr>
        <w:t xml:space="preserve">SAP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,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, </w:t>
      </w:r>
      <w:r>
        <w:rPr>
          <w:rFonts w:hAnsiTheme="majorHAnsi" w:cstheme="majorHAnsi" w:ascii="Calibri Light" w:eastAsia="Calibri Light" w:hint="cs"/>
          <w:sz w:val="24"/>
          <w:szCs w:val="24"/>
        </w:rPr>
        <w:t xml:space="preserve">SQL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 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,</w:t>
      </w:r>
      <w:r>
        <w:rPr>
          <w:rFonts w:hAnsiTheme="majorHAnsi" w:cstheme="majorHAnsi" w:ascii="Calibri Light" w:eastAsia="Calibri Light" w:hint="cs"/>
          <w:sz w:val="24"/>
          <w:szCs w:val="24"/>
        </w:rPr>
        <w:t xml:space="preserve">ER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P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 </w:t>
      </w:r>
      <w:r>
        <w:rPr/>
        <w:t xml:space="preserve">priority, 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MS Office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,</w:t>
      </w:r>
      <w:r>
        <w:rPr>
          <w:rFonts w:hAnsiTheme="majorHAnsi" w:cstheme="majorHAnsi" w:ascii="Calibri Light" w:eastAsia="Calibri Light" w:hint="cs"/>
          <w:sz w:val="24"/>
          <w:szCs w:val="24"/>
        </w:rPr>
        <w:t xml:space="preserve"> 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MS </w:t>
      </w:r>
      <w:r>
        <w:rPr>
          <w:rFonts w:hAnsiTheme="majorHAnsi" w:cstheme="majorHAnsi" w:ascii="Calibri Light" w:eastAsia="Calibri Light" w:hint="cs"/>
          <w:sz w:val="24"/>
          <w:szCs w:val="24"/>
        </w:rPr>
        <w:t xml:space="preserve">P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roject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, </w:t>
      </w:r>
      <w:r>
        <w:rPr>
          <w:rFonts w:hAnsiTheme="majorHAnsi" w:cstheme="majorHAnsi" w:ascii="Calibri Light" w:eastAsia="Calibri Light" w:hint="cs"/>
          <w:sz w:val="24"/>
          <w:szCs w:val="24"/>
        </w:rPr>
        <w:t xml:space="preserve">CRM</w:t>
      </w:r>
    </w:p>
    <w:p>
      <w:pPr>
        <w:pStyle w:val="a5"/>
        <w:numPr>
          <w:ilvl w:val="0"/>
          <w:numId w:val="32"/>
        </w:numPr>
        <w:spacing w:line="260" w:lineRule="exact"/>
        <w:ind w:right="-851"/>
        <w:contextualSpacing/>
        <w:jc w:val="both"/>
        <w:rPr>
          <w:rFonts w:hAnsiTheme="majorHAnsi" w:cstheme="majorHAnsi" w:ascii="Calibri Light" w:eastAsia="Calibri Light"/>
          <w:sz w:val="24"/>
          <w:szCs w:val="24"/>
        </w:rPr>
      </w:pP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שליטה בשפות תכנות 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C Sharp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, 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C++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, 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,</w:t>
      </w:r>
      <w:r>
        <w:rPr>
          <w:rFonts w:hAnsiTheme="majorHAnsi" w:cstheme="majorHAnsi" w:ascii="Calibri Light" w:eastAsia="Calibri Light" w:hint="cs"/>
          <w:sz w:val="24"/>
          <w:szCs w:val="24"/>
        </w:rPr>
        <w:t xml:space="preserve"> HTML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, VISUAL BASIK</w:t>
      </w:r>
      <w:r>
        <w:rPr>
          <w:rFonts w:hAnsiTheme="majorHAnsi" w:cstheme="majorHAnsi" w:ascii="Calibri Light" w:eastAsia="Calibri Light" w:hint="cs"/>
          <w:sz w:val="24"/>
          <w:szCs w:val="24"/>
          <w:rtl/>
        </w:rPr>
        <w:t xml:space="preserve">, </w:t>
      </w:r>
      <w:r>
        <w:rPr>
          <w:rFonts w:hAnsiTheme="majorHAnsi" w:cstheme="majorHAnsi" w:ascii="Calibri Light" w:eastAsia="Calibri Light"/>
          <w:sz w:val="24"/>
          <w:szCs w:val="24"/>
        </w:rPr>
        <w:t xml:space="preserve">Python</w:t>
      </w:r>
    </w:p>
    <w:p>
      <w:pPr>
        <w:spacing w:line="260" w:lineRule="exact"/>
        <w:ind w:right="-851"/>
        <w:jc w:val="center"/>
        <w:rPr>
          <w:rFonts w:hAnsiTheme="majorHAnsi" w:ascii="Calibri Light" w:eastAsia="Calibri Light" w:cs="Times New Roman"/>
          <w:sz w:val="24"/>
          <w:szCs w:val="24"/>
          <w:rtl/>
        </w:rPr>
      </w:pPr>
      <w:r>
        <w:rPr>
          <w:rFonts w:hAnsiTheme="majorHAnsi" w:cstheme="majorHAnsi" w:ascii="Calibri Light" w:eastAsia="Calibri Light"/>
          <w:b/>
          <w:bCs/>
          <w:sz w:val="24"/>
          <w:szCs w:val="24"/>
          <w:rtl/>
        </w:rPr>
        <w:t xml:space="preserve">המלצות יינתנו על פי דרישה.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239" w:right="1800" w:bottom="1440" w:left="1701" w:footer="0" w:header="27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6"/>
      <w:tabs>
        <w:tab w:pos="4153" w:val="center"/>
        <w:tab w:pos="8306" w:val="right"/>
      </w:tabs>
      <w:spacing/>
      <w:rPr>
        <w:rtl/>
      </w:rPr>
    </w:pPr>
    <w:r>
      <w:rPr/>
    </w:r>
  </w:p>
  <w:p>
    <w:pPr>
      <w:pStyle w:val="a6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-37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0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7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6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387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92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6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87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50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22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2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"/>
      <w:pPr>
        <w:spacing/>
        <w:ind w:left="502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22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2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6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8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0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2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4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6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8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0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21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5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77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9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21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93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5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37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9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813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"/>
      <w:pPr>
        <w:spacing/>
        <w:ind w:left="502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22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2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5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77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9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21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93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5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37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9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813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5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77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9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21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93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5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37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9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813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-33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3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-33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3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5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77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9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21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93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5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37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9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813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64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6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8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0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2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4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6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8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04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76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8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0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2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4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6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8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0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21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-37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0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7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6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387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-37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0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7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6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387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"/>
      <w:pPr>
        <w:spacing/>
        <w:ind w:left="50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22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2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1"/>
      <w:numFmt w:val="bullet"/>
      <w:suff w:val="tab"/>
      <w:lvlText w:val=""/>
      <w:pPr>
        <w:spacing/>
        <w:ind w:left="5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77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9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21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93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5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37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9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813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39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1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3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5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7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9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1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31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"/>
      <w:pPr>
        <w:spacing/>
        <w:ind w:left="-33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30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1"/>
      <w:numFmt w:val="bullet"/>
      <w:suff w:val="tab"/>
      <w:lvlText w:val=""/>
      <w:pPr>
        <w:spacing/>
        <w:ind w:left="-37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0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7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6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387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"/>
      <w:pPr>
        <w:spacing/>
        <w:ind w:left="-33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30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"/>
      <w:pPr>
        <w:spacing/>
        <w:ind w:left="502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22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2" w:hanging="360"/>
      </w:pPr>
      <w:rPr>
        <w:rFonts w:ascii="Wingdings" w:eastAsia="Wingdings" w:hAnsi="Wingdings" w:cs="Wingdings" w:hint="default"/>
      </w:rPr>
    </w:lvl>
  </w:abstractNum>
  <w:abstractNum w:abstractNumId="3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2">
    <w:multiLevelType w:val="hybridMultilevel"/>
    <w:lvl w:ilvl="0">
      <w:start w:val="1"/>
      <w:numFmt w:val="bullet"/>
      <w:suff w:val="tab"/>
      <w:lvlText w:val=""/>
      <w:pPr>
        <w:spacing/>
        <w:ind w:left="5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77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9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21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93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5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37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9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813" w:hanging="360"/>
      </w:pPr>
      <w:rPr>
        <w:rFonts w:ascii="Wingdings" w:eastAsia="Wingdings" w:hAnsi="Wingdings" w:cs="Wingdings" w:hint="default"/>
      </w:rPr>
    </w:lvl>
  </w:abstractNum>
  <w:abstractNum w:abstractNumId="33">
    <w:multiLevelType w:val="hybridMultilevel"/>
    <w:lvl w:ilvl="0">
      <w:start w:val="1"/>
      <w:numFmt w:val="bullet"/>
      <w:suff w:val="tab"/>
      <w:lvlText w:val=""/>
      <w:pPr>
        <w:spacing/>
        <w:ind w:left="76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8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0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2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4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6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8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0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21" w:hanging="360"/>
      </w:pPr>
      <w:rPr>
        <w:rFonts w:ascii="Wingdings" w:eastAsia="Wingdings" w:hAnsi="Wingdings" w:cs="Wingdings" w:hint="default"/>
      </w:rPr>
    </w:lvl>
  </w:abstractNum>
  <w:abstractNum w:abstractNumId="34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hAnsiTheme="minorHAnsi" w:ascii="Calibri" w:eastAsia="Times New Roman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5">
    <w:multiLevelType w:val="hybridMultilevel"/>
    <w:lvl w:ilvl="0">
      <w:start w:val="1"/>
      <w:numFmt w:val="bullet"/>
      <w:suff w:val="tab"/>
      <w:lvlText w:val=""/>
      <w:pPr>
        <w:spacing/>
        <w:ind w:left="-37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0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7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6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387" w:hanging="360"/>
      </w:pPr>
      <w:rPr>
        <w:rFonts w:ascii="Wingdings" w:eastAsia="Wingdings" w:hAnsi="Wingdings" w:cs="Wingdings" w:hint="default"/>
      </w:rPr>
    </w:lvl>
  </w:abstractNum>
  <w:abstractNum w:abstractNumId="36">
    <w:multiLevelType w:val="hybridMultilevel"/>
    <w:lvl w:ilvl="0">
      <w:start w:val="1"/>
      <w:numFmt w:val="bullet"/>
      <w:suff w:val="tab"/>
      <w:lvlText w:val=""/>
      <w:pPr>
        <w:spacing/>
        <w:ind w:left="-329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39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1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3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5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7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9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1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31" w:hanging="360"/>
      </w:pPr>
      <w:rPr>
        <w:rFonts w:ascii="Wingdings" w:eastAsia="Wingdings" w:hAnsi="Wingdings" w:cs="Wingdings" w:hint="default"/>
      </w:rPr>
    </w:lvl>
  </w:abstractNum>
  <w:abstractNum w:abstractNumId="37">
    <w:multiLevelType w:val="hybridMultilevel"/>
    <w:lvl w:ilvl="0">
      <w:start w:val="1"/>
      <w:numFmt w:val="bullet"/>
      <w:suff w:val="tab"/>
      <w:lvlText w:val=""/>
      <w:pPr>
        <w:spacing/>
        <w:ind w:left="-37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0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7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6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387" w:hanging="360"/>
      </w:pPr>
      <w:rPr>
        <w:rFonts w:ascii="Wingdings" w:eastAsia="Wingdings" w:hAnsi="Wingdings" w:cs="Wingdings" w:hint="default"/>
      </w:rPr>
    </w:lvl>
  </w:abstractNum>
  <w:abstractNum w:abstractNumId="38">
    <w:multiLevelType w:val="hybridMultilevel"/>
    <w:lvl w:ilvl="0">
      <w:start w:val="1"/>
      <w:numFmt w:val="bullet"/>
      <w:suff w:val="tab"/>
      <w:lvlText w:val=""/>
      <w:pPr>
        <w:spacing/>
        <w:ind w:left="-32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9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1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3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5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7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9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1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31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5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ECDBEE0"/>
  <w15:docId xmlns:w15="http://schemas.microsoft.com/office/word/2012/wordml" w15:val="{B11C191B-2CD5-49EA-8F88-85753EECB78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a3">
    <w:name w:val="Balloon Text"/>
    <w:basedOn w:val="a"/>
    <w:link w:val="טקסטבלוניםתו"/>
    <w:semiHidden/>
    <w:unhideWhenUsed/>
    <w:pPr>
      <w:spacing/>
    </w:pPr>
    <w:rPr>
      <w:rFonts w:ascii="Tahoma" w:eastAsia="Tahoma" w:hAnsi="Tahoma" w:cs="Tahoma"/>
      <w:sz w:val="18"/>
      <w:szCs w:val="18"/>
    </w:rPr>
  </w:style>
  <w:style w:type="character" w:styleId="a4" w:customStyle="1">
    <w:name w:val="טקסט בלונים תו"/>
    <w:basedOn w:val="a0"/>
    <w:link w:val="BalloonText"/>
    <w:semiHidden/>
    <w:rPr>
      <w:rFonts w:ascii="Tahoma" w:eastAsia="Tahoma" w:hAnsi="Tahoma" w:cs="Tahoma"/>
      <w:sz w:val="18"/>
      <w:szCs w:val="18"/>
    </w:rPr>
  </w:style>
  <w:style w:type="paragraph" w:styleId="a5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6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7" w:customStyle="1">
    <w:name w:val="כותרת עליונה תו"/>
    <w:basedOn w:val="a0"/>
    <w:link w:val="Header"/>
    <w:rPr/>
  </w:style>
  <w:style w:type="paragraph" w:styleId="a8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/>
    </w:pPr>
    <w:rPr/>
  </w:style>
  <w:style w:type="character" w:styleId="a9" w:customStyle="1">
    <w:name w:val="כותרת תחתונה תו"/>
    <w:basedOn w:val="a0"/>
    <w:link w:val="Footer"/>
    <w:rPr/>
  </w:style>
  <w:style w:type="character" w:styleId="aa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bbmyllbm@gmail.com" TargetMode="External" /><Relationship Id="rId9B6ZSG" Type="http://schemas.openxmlformats.org/officeDocument/2006/relationships/image" Target="media/EH7GZB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35</TotalTime>
  <Pages>1</Pages>
  <Words>494</Words>
  <Characters>2471</Characters>
  <Application>Microsoft Office Word</Application>
  <DocSecurity>0</DocSecurity>
  <Lines>20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יחיאל מלה-רות</dc:creator>
  <cp:lastModifiedBy>bbmyllbm@gmail.com</cp:lastModifiedBy>
  <cp:lastPrinted>2022-03-01T21:07:00Z</cp:lastPrinted>
  <cp:revision>6</cp:revision>
  <dcterms:created xsi:type="dcterms:W3CDTF">2023-07-02T07:55:00Z</dcterms:created>
  <dcterms:modified xsi:type="dcterms:W3CDTF">2023-07-27T14:07:00Z</dcterms:modified>
</cp:coreProperties>
</file>