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240"/>
                    <pic:cNvPicPr/>
                  </pic:nvPicPr>
                  <pic:blipFill>
                    <a:blip xmlns:r="http://schemas.openxmlformats.org/officeDocument/2006/relationships" r:embed="rIdAKLFK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rFonts w:hAnsiTheme="minorBidi" w:cstheme="minorBidi" w:ascii="Arial" w:eastAsia="Arial"/>
          <w:b/>
          <w:bCs/>
          <w:u w:val="single"/>
        </w:rPr>
      </w:pPr>
    </w:p>
    <w:p>
      <w:pPr>
        <w:spacing w:line="360" w:lineRule="auto"/>
        <w:jc w:val="left"/>
        <w:rPr>
          <w:rFonts w:hAnsiTheme="minorBidi" w:cstheme="minorBidi" w:ascii="Arial" w:eastAsia="Arial"/>
          <w:b/>
          <w:bCs/>
          <w:u w:val="single"/>
        </w:rPr>
      </w:pPr>
    </w:p>
    <w:p>
      <w:pPr>
        <w:spacing w:line="360" w:lineRule="auto"/>
        <w:jc w:val="left"/>
        <w:rPr>
          <w:rFonts w:hAnsiTheme="minorBidi" w:cstheme="minorBidi" w:ascii="Arial" w:eastAsia="Arial"/>
          <w:b/>
          <w:bCs/>
          <w:u w:val="single"/>
        </w:rPr>
      </w:pP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</w:rPr>
        <w:t xml:space="preserve">בס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</w:rPr>
        <w:t xml:space="preserve">"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</w:rPr>
        <w:t xml:space="preserve">ד</w:t>
      </w:r>
      <w:r>
        <w:rPr>
          <w:rFonts w:hAnsiTheme="minorBidi" w:cstheme="minorBidi" w:ascii="Arial" w:eastAsia="Arial"/>
          <w:b/>
          <w:bCs/>
          <w:sz w:val="32"/>
          <w:szCs w:val="32"/>
          <w:rtl/>
        </w:rPr>
        <w:tab/>
      </w:r>
      <w:r>
        <w:rPr>
          <w:rFonts w:hAnsiTheme="minorBidi" w:cstheme="minorBidi" w:ascii="Arial" w:eastAsia="Arial"/>
          <w:b/>
          <w:bCs/>
          <w:sz w:val="32"/>
          <w:szCs w:val="32"/>
          <w:rtl/>
        </w:rPr>
        <w:tab/>
      </w:r>
      <w:r>
        <w:rPr>
          <w:rFonts w:hAnsiTheme="minorBidi" w:cstheme="minorBidi" w:ascii="Arial" w:eastAsia="Arial"/>
          <w:b/>
          <w:bCs/>
          <w:sz w:val="32"/>
          <w:szCs w:val="32"/>
          <w:rtl/>
        </w:rPr>
        <w:tab/>
      </w:r>
      <w:r>
        <w:rPr>
          <w:rFonts w:hAnsiTheme="minorBidi" w:cstheme="minorBidi" w:ascii="Arial" w:eastAsia="Arial"/>
          <w:b/>
          <w:bCs/>
          <w:sz w:val="32"/>
          <w:szCs w:val="32"/>
          <w:rtl/>
        </w:rPr>
        <w:t xml:space="preserve">   </w:t>
      </w:r>
      <w:r>
        <w:rPr>
          <w:rFonts w:hAnsiTheme="minorBidi" w:cstheme="minorBidi" w:ascii="Arial" w:eastAsia="Arial"/>
          <w:b/>
          <w:bCs/>
          <w:sz w:val="32"/>
          <w:szCs w:val="32"/>
          <w:rtl/>
        </w:rPr>
        <w:tab/>
      </w:r>
      <w:r>
        <w:rPr>
          <w:rFonts w:hAnsiTheme="minorBidi" w:cstheme="minorBidi" w:ascii="Arial" w:eastAsia="Arial"/>
          <w:b/>
          <w:bCs/>
          <w:sz w:val="32"/>
          <w:szCs w:val="32"/>
          <w:u w:val="single"/>
          <w:rtl/>
        </w:rPr>
        <w:t xml:space="preserve">יוג</w:t>
      </w:r>
      <w:r>
        <w:rPr>
          <w:rFonts w:hAnsiTheme="minorBidi" w:cstheme="minorBidi" w:ascii="Arial" w:eastAsia="Arial"/>
          <w:b/>
          <w:bCs/>
          <w:sz w:val="32"/>
          <w:szCs w:val="32"/>
          <w:u w:val="single"/>
          <w:rtl/>
        </w:rPr>
        <w:t xml:space="preserve">'</w:t>
      </w:r>
      <w:r>
        <w:rPr>
          <w:rFonts w:hAnsiTheme="minorBidi" w:cstheme="minorBidi" w:ascii="Arial" w:eastAsia="Arial"/>
          <w:b/>
          <w:bCs/>
          <w:sz w:val="32"/>
          <w:szCs w:val="32"/>
          <w:u w:val="single"/>
          <w:rtl/>
        </w:rPr>
        <w:t xml:space="preserve">ין בר – קורות חיים</w:t>
      </w:r>
    </w:p>
    <w:p>
      <w:pPr>
        <w:spacing w:line="360" w:lineRule="auto"/>
        <w:jc w:val="left"/>
        <w:rPr>
          <w:rFonts w:hAnsiTheme="minorBidi" w:cstheme="minorBidi" w:ascii="Arial" w:eastAsia="Arial"/>
          <w:b/>
          <w:bCs/>
          <w:u w:val="single"/>
        </w:rPr>
      </w:pPr>
      <w:r>
        <w:rPr>
          <w:rFonts w:hAnsiTheme="minorBidi" w:cstheme="minorBidi" w:ascii="Arial" w:eastAsia="Arial"/>
          <w:b/>
          <w:bCs/>
          <w:sz w:val="32"/>
          <w:szCs w:val="32"/>
          <w:rtl/>
        </w:rPr>
        <w:tab/>
      </w:r>
      <w:r>
        <w:rPr>
          <w:rFonts w:hAnsiTheme="minorBidi" w:cstheme="minorBidi" w:ascii="Arial" w:eastAsia="Arial"/>
          <w:b/>
          <w:bCs/>
          <w:sz w:val="32"/>
          <w:szCs w:val="32"/>
          <w:rtl/>
        </w:rPr>
        <w:tab/>
      </w:r>
      <w:r>
        <w:rPr>
          <w:rFonts w:hAnsiTheme="minorBidi" w:cstheme="minorBidi" w:ascii="Arial" w:eastAsia="Arial"/>
          <w:b/>
          <w:bCs/>
          <w:sz w:val="32"/>
          <w:szCs w:val="32"/>
          <w:rtl/>
        </w:rPr>
        <w:tab/>
      </w:r>
      <w:r>
        <w:rPr>
          <w:rFonts w:hAnsiTheme="minorBidi" w:cstheme="minorBidi" w:ascii="Arial" w:eastAsia="Arial"/>
          <w:b/>
          <w:bCs/>
          <w:sz w:val="32"/>
          <w:szCs w:val="32"/>
          <w:rtl/>
        </w:rPr>
        <w:tab/>
      </w:r>
      <w:r>
        <w:rPr>
          <w:rFonts w:hAnsiTheme="minorBidi" w:cstheme="minorBidi" w:ascii="Arial" w:eastAsia="Arial"/>
          <w:b/>
          <w:bCs/>
          <w:sz w:val="18"/>
          <w:szCs w:val="18"/>
          <w:u w:val="single"/>
        </w:rPr>
        <w:t xml:space="preserve">058-7505043</w:t>
      </w:r>
      <w:r>
        <w:rPr>
          <w:rFonts w:hAnsiTheme="minorBidi" w:cstheme="minorBidi" w:ascii="Arial" w:eastAsia="Arial"/>
          <w:b/>
          <w:bCs/>
          <w:sz w:val="18"/>
          <w:szCs w:val="18"/>
          <w:u w:val="single"/>
          <w:rtl/>
        </w:rPr>
        <w:t xml:space="preserve">      </w:t>
      </w:r>
      <w:r>
        <w:rPr>
          <w:rFonts w:hAnsiTheme="minorBidi" w:cstheme="minorBidi" w:ascii="Arial" w:eastAsia="Arial"/>
          <w:b/>
          <w:bCs/>
          <w:sz w:val="18"/>
          <w:szCs w:val="18"/>
          <w:u w:val="single"/>
        </w:rPr>
        <w:t xml:space="preserve">eugenebarr@gmail.com</w:t>
      </w:r>
    </w:p>
    <w:p>
      <w:pPr>
        <w:pStyle w:val="ListParagraph"/>
        <w:numPr>
          <w:ilvl w:val="0"/>
          <w:numId w:val="3"/>
        </w:numPr>
        <w:spacing w:line="360" w:lineRule="auto"/>
        <w:jc w:val="left"/>
        <w:rPr>
          <w:sz w:val="22"/>
          <w:szCs w:val="22"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ניסיון בניהול תיקי לקוחות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, 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תהליכי שיווק ומכירה הדורשים הבנה מקצועית וטכנית מעמיקה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. </w:t>
      </w:r>
    </w:p>
    <w:p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פיתוח עסקי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הרחבת מעגלי הלקוחות מתוך הבנת צרכים ופתרונות  מורכבים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ניהול תיקי לקוחות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מוסדיים גדולים בתעשיות מגוונות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(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ביטחוניים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שוק מדקלי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טכנולוגיים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)</w:t>
      </w:r>
    </w:p>
    <w:p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>
        <w:rPr>
          <w:rFonts w:hAnsiTheme="minorBidi" w:ascii="Arial" w:eastAsia="Arial" w:cs="Arial"/>
          <w:b/>
          <w:bCs/>
          <w:sz w:val="22"/>
          <w:szCs w:val="22"/>
          <w:u w:val="single"/>
          <w:rtl/>
        </w:rPr>
        <w:t xml:space="preserve">יכולת טכנית גבוהה</w:t>
      </w:r>
      <w:r>
        <w:rPr>
          <w:rFonts w:cstheme="minorBidi" w:ascii="Arial" w:eastAsia="Arial" w:hAnsi="Arial"/>
          <w:b/>
          <w:bCs/>
          <w:sz w:val="22"/>
          <w:szCs w:val="22"/>
          <w:u w:val="single"/>
          <w:rtl/>
        </w:rPr>
        <w:t xml:space="preserve">,</w:t>
      </w:r>
      <w:r>
        <w:rPr>
          <w:rFonts w:hAnsiTheme="minorBidi" w:ascii="Arial" w:eastAsia="Arial" w:cs="Arial"/>
          <w:b/>
          <w:bCs/>
          <w:sz w:val="22"/>
          <w:szCs w:val="22"/>
          <w:u w:val="single"/>
          <w:rtl/>
        </w:rPr>
        <w:t xml:space="preserve">שליטה בסביבה מחישובית</w:t>
      </w:r>
      <w:r>
        <w:rPr>
          <w:rFonts w:cstheme="minorBidi" w:ascii="Arial" w:eastAsia="Arial" w:hAnsi="Arial"/>
          <w:b/>
          <w:bCs/>
          <w:sz w:val="22"/>
          <w:szCs w:val="22"/>
          <w:u w:val="single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color w:val="auto"/>
          <w:sz w:val="22"/>
          <w:szCs w:val="22"/>
          <w:rtl/>
          <w:lang w:val="en-US" w:eastAsia="en-US" w:bidi="he-IL"/>
        </w:rPr>
        <w:t xml:space="preserve">רפואה דחופה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+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נהג אמבולנס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-</w:t>
      </w:r>
      <w:r>
        <w:rPr>
          <w:rFonts w:hAnsiTheme="minorBidi" w:cstheme="minorBidi" w:ascii="Arial" w:eastAsia="Arial"/>
          <w:sz w:val="22"/>
          <w:szCs w:val="22"/>
        </w:rPr>
        <w:t xml:space="preserve">EMT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עד </w:t>
      </w:r>
      <w:r>
        <w:rPr>
          <w:rFonts w:hAnsiTheme="minorBidi" w:cstheme="minorBidi" w:ascii="Arial" w:eastAsia="Arial"/>
          <w:sz w:val="22"/>
          <w:szCs w:val="22"/>
        </w:rPr>
        <w:t xml:space="preserve">1</w:t>
      </w:r>
      <w:r>
        <w:rPr>
          <w:rFonts w:hAnsiTheme="minorBidi" w:cstheme="minorBidi" w:ascii="Arial" w:eastAsia="Arial"/>
          <w:color w:val="auto"/>
          <w:sz w:val="22"/>
          <w:szCs w:val="22"/>
          <w:lang w:val="en-US" w:eastAsia="en-US" w:bidi="he-IL"/>
        </w:rPr>
        <w:t xml:space="preserve">5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טון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מציל  סוג </w:t>
      </w:r>
      <w:r>
        <w:rPr>
          <w:rFonts w:hAnsiTheme="minorBidi" w:cstheme="minorBidi" w:ascii="Arial" w:eastAsia="Arial"/>
          <w:sz w:val="22"/>
          <w:szCs w:val="22"/>
        </w:rPr>
        <w:t xml:space="preserve">1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+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חובש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שליטה מצוינת באנגלית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.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ניסיון תעסוקתי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: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היום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-</w:t>
      </w:r>
      <w:r>
        <w:rPr>
          <w:rFonts w:hAnsiTheme="minorBidi" w:cstheme="minorBidi" w:ascii="Arial" w:eastAsia="Arial"/>
          <w:b/>
          <w:bCs/>
          <w:sz w:val="22"/>
          <w:szCs w:val="22"/>
        </w:rPr>
        <w:t xml:space="preserve">2</w:t>
      </w:r>
      <w:r>
        <w:rPr>
          <w:rFonts w:hAnsiTheme="minorBidi" w:cstheme="minorBidi" w:ascii="Arial" w:eastAsia="Arial"/>
          <w:b/>
          <w:bCs/>
          <w:color w:val="auto"/>
          <w:sz w:val="22"/>
          <w:szCs w:val="22"/>
          <w:lang w:val="en-US" w:eastAsia="en-US" w:bidi="he-IL"/>
        </w:rPr>
        <w:t xml:space="preserve">018</w:t>
      </w:r>
      <w:r>
        <w:rPr>
          <w:rFonts w:hAnsiTheme="minorBidi" w:cstheme="minorBidi" w:ascii="Arial" w:eastAsia="Arial"/>
          <w:b/>
          <w:bCs/>
          <w:color w:val="auto"/>
          <w:sz w:val="22"/>
          <w:szCs w:val="22"/>
          <w:rtl/>
          <w:lang w:val="en-US" w:eastAsia="en-US" w:bidi="he-IL"/>
        </w:rPr>
        <w:t xml:space="preserve">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נהג אמבולנס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+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חובש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"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אמבולנס </w:t>
      </w:r>
      <w:r>
        <w:rPr>
          <w:rFonts w:hAnsiTheme="minorBidi" w:cstheme="minorBidi" w:ascii="Arial" w:eastAsia="Arial"/>
          <w:b/>
          <w:bCs/>
          <w:color w:val="auto"/>
          <w:sz w:val="22"/>
          <w:szCs w:val="22"/>
          <w:rtl/>
          <w:lang w:val="en-US" w:eastAsia="en-US" w:bidi="he-IL"/>
        </w:rPr>
        <w:t xml:space="preserve">אלפא בע</w:t>
      </w:r>
      <w:r>
        <w:rPr>
          <w:rFonts w:hAnsiTheme="minorBidi" w:cstheme="minorBidi" w:ascii="Arial" w:eastAsia="Arial"/>
          <w:b/>
          <w:bCs/>
          <w:color w:val="auto"/>
          <w:sz w:val="22"/>
          <w:szCs w:val="22"/>
          <w:rtl/>
          <w:lang w:val="en-US" w:eastAsia="en-US" w:bidi="he-IL"/>
        </w:rPr>
        <w:t xml:space="preserve">"</w:t>
      </w:r>
      <w:r>
        <w:rPr>
          <w:rFonts w:hAnsiTheme="minorBidi" w:cstheme="minorBidi" w:ascii="Arial" w:eastAsia="Arial"/>
          <w:b/>
          <w:bCs/>
          <w:color w:val="auto"/>
          <w:sz w:val="22"/>
          <w:szCs w:val="22"/>
          <w:rtl/>
          <w:lang w:val="en-US" w:eastAsia="en-US" w:bidi="he-IL"/>
        </w:rPr>
        <w:t xml:space="preserve">מ רחובות</w:t>
      </w:r>
      <w:r>
        <w:rPr>
          <w:rFonts w:hAnsiTheme="minorBidi" w:cstheme="minorBidi" w:ascii="Arial" w:eastAsia="Arial"/>
          <w:b w:val="0"/>
          <w:bCs w:val="0"/>
          <w:sz w:val="22"/>
          <w:szCs w:val="22"/>
          <w:rtl/>
        </w:rPr>
        <w:t xml:space="preserve">   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ab/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 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</w:rPr>
        <w:t xml:space="preserve">201</w:t>
      </w:r>
      <w:r>
        <w:rPr>
          <w:rFonts w:hAnsiTheme="minorBidi" w:cstheme="minorBidi" w:ascii="Arial" w:eastAsia="Arial"/>
          <w:color w:val="auto"/>
          <w:sz w:val="22"/>
          <w:szCs w:val="22"/>
          <w:lang w:val="en-US" w:eastAsia="en-US" w:bidi="he-IL"/>
        </w:rPr>
        <w:t xml:space="preserve">8</w:t>
      </w:r>
      <w:r>
        <w:rPr>
          <w:rFonts w:hAnsiTheme="minorBidi" w:cstheme="minorBidi" w:ascii="Arial" w:eastAsia="Arial"/>
          <w:sz w:val="22"/>
          <w:szCs w:val="22"/>
        </w:rPr>
        <w:t xml:space="preserve">-2021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עצמאי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: "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מרכז ההדרכה לצילום וסאונד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" -</w:t>
      </w:r>
      <w:r>
        <w:rPr>
          <w:rFonts w:hAnsiTheme="minorBidi" w:cstheme="minorBidi" w:ascii="Arial" w:eastAsia="Arial"/>
          <w:b/>
          <w:bCs/>
          <w:color w:val="auto"/>
          <w:sz w:val="22"/>
          <w:szCs w:val="22"/>
          <w:rtl/>
          <w:lang w:val="en-US" w:eastAsia="en-US" w:bidi="he-IL"/>
        </w:rPr>
        <w:t xml:space="preserve">יעוץ</w:t>
      </w:r>
      <w:r>
        <w:rPr>
          <w:rFonts w:hAnsiTheme="minorBidi" w:cstheme="minorBidi" w:ascii="Arial" w:eastAsia="Arial"/>
          <w:b/>
          <w:bCs/>
          <w:color w:val="auto"/>
          <w:sz w:val="22"/>
          <w:szCs w:val="22"/>
          <w:rtl/>
          <w:lang w:val="en-US" w:eastAsia="en-US" w:bidi="he-IL"/>
        </w:rPr>
        <w:t xml:space="preserve">,</w:t>
      </w:r>
      <w:r>
        <w:rPr>
          <w:rFonts w:hAnsiTheme="minorBidi" w:cstheme="minorBidi" w:ascii="Arial" w:eastAsia="Arial"/>
          <w:b/>
          <w:bCs/>
          <w:color w:val="auto"/>
          <w:sz w:val="22"/>
          <w:szCs w:val="22"/>
          <w:rtl/>
          <w:lang w:val="en-US" w:eastAsia="en-US" w:bidi="he-IL"/>
        </w:rPr>
        <w:t xml:space="preserve">תמיכה והדרכה</w:t>
      </w:r>
      <w:r>
        <w:rPr>
          <w:rFonts w:hAnsiTheme="minorBidi" w:cstheme="minorBidi" w:ascii="Arial" w:eastAsia="Arial"/>
          <w:b/>
          <w:bCs/>
          <w:color w:val="auto"/>
          <w:sz w:val="22"/>
          <w:szCs w:val="22"/>
          <w:rtl/>
          <w:lang w:val="en-US" w:eastAsia="en-US" w:bidi="he-IL"/>
        </w:rPr>
        <w:t xml:space="preserve">.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</w:rPr>
        <w:t xml:space="preserve">20</w:t>
      </w:r>
      <w:r>
        <w:rPr>
          <w:rFonts w:hAnsiTheme="minorBidi" w:cstheme="minorBidi" w:ascii="Arial" w:eastAsia="Arial"/>
          <w:color w:val="auto"/>
          <w:sz w:val="22"/>
          <w:szCs w:val="22"/>
          <w:lang w:val="en-US" w:eastAsia="en-US" w:bidi="he-IL"/>
        </w:rPr>
        <w:t xml:space="preserve">17</w:t>
      </w:r>
      <w:r>
        <w:rPr>
          <w:rFonts w:hAnsiTheme="minorBidi" w:cstheme="minorBidi" w:ascii="Arial" w:eastAsia="Arial"/>
          <w:sz w:val="22"/>
          <w:szCs w:val="22"/>
        </w:rPr>
        <w:t xml:space="preserve">-201</w:t>
      </w:r>
      <w:r>
        <w:rPr>
          <w:rFonts w:hAnsiTheme="minorBidi" w:cstheme="minorBidi" w:ascii="Arial" w:eastAsia="Arial"/>
          <w:color w:val="auto"/>
          <w:sz w:val="22"/>
          <w:szCs w:val="22"/>
          <w:lang w:val="en-US" w:eastAsia="en-US" w:bidi="he-IL"/>
        </w:rPr>
        <w:t xml:space="preserve">8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מציל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: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סוג </w:t>
      </w:r>
      <w:r>
        <w:rPr>
          <w:rFonts w:hAnsiTheme="minorBidi" w:cstheme="minorBidi" w:ascii="Arial" w:eastAsia="Arial"/>
          <w:sz w:val="22"/>
          <w:szCs w:val="22"/>
        </w:rPr>
        <w:t xml:space="preserve">1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+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מגיש עזרה ראשונה 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</w:rPr>
        <w:t xml:space="preserve">2011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–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סוף </w:t>
      </w:r>
      <w:r>
        <w:rPr>
          <w:rFonts w:hAnsiTheme="minorBidi" w:cstheme="minorBidi" w:ascii="Arial" w:eastAsia="Arial"/>
          <w:sz w:val="22"/>
          <w:szCs w:val="22"/>
        </w:rPr>
        <w:t xml:space="preserve">2018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  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מנהל שיווק ותפעול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וידאו סט טכנולוגיות </w:t>
      </w:r>
      <w:r>
        <w:rPr>
          <w:rFonts w:hAnsiTheme="minorBidi" w:cstheme="minorBidi" w:ascii="Arial" w:eastAsia="Arial"/>
          <w:sz w:val="22"/>
          <w:szCs w:val="22"/>
        </w:rPr>
        <w:t xml:space="preserve">94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בע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"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מ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חברה המשווקת פתרונות לווידאו תעשייתי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</w:t>
      </w:r>
      <w:r>
        <w:rPr>
          <w:rFonts w:hAnsiTheme="minorBidi" w:cstheme="minorBidi" w:ascii="Arial" w:eastAsia="Arial"/>
          <w:color w:val="auto"/>
          <w:sz w:val="22"/>
          <w:szCs w:val="22"/>
          <w:rtl/>
          <w:lang w:val="en-US" w:eastAsia="en-US" w:bidi="he-IL"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ניהול שוטף של  פעילות החברה כולל תפעול ולוגיסטיקה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אפיון ואיתור צרכים של לקוחות אסטרטגיים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 </w:t>
      </w:r>
    </w:p>
    <w:p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תעשיה ביטחונית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,"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רפאל אמצעי לוחמה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","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אלביט מערכות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",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משטרת ישראל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משרד הביטחון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טכניון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בניית מותג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החדרתו לשוק מעקב אחרי תקציב עמידה ביעדים פרויקטים מורכבים ביותר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שירות כולל מתן פתרונות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שדרוג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שימור לקוחות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הגדלת הכנסה מלקוחות  קיימים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</w:rPr>
        <w:t xml:space="preserve">2007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– </w:t>
      </w:r>
      <w:r>
        <w:rPr>
          <w:rFonts w:hAnsiTheme="minorBidi" w:cstheme="minorBidi" w:ascii="Arial" w:eastAsia="Arial"/>
          <w:sz w:val="22"/>
          <w:szCs w:val="22"/>
        </w:rPr>
        <w:t xml:space="preserve">2011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 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מנהל מחלקת תמיכת לקוחות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–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ש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ב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ד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טכנולוגיות לעסקים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-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פולג נתניה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ניהול צוות טכנאים ארצי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קביעה של יעדי מכירה הכוללים מעקב אחר ביצוע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קביעת מדיניות התנהלות מול לקוחות גדולים ובינוניים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(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משרד הביטחון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אי נטל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משרדי</w:t>
      </w:r>
      <w:r>
        <w:rPr>
          <w:rFonts w:hAnsiTheme="minorBidi" w:cstheme="minorBidi" w:ascii="Arial" w:eastAsia="Arial"/>
          <w:color w:val="auto"/>
          <w:sz w:val="22"/>
          <w:szCs w:val="22"/>
          <w:rtl/>
          <w:lang w:val="en-US" w:eastAsia="en-US" w:bidi="he-IL"/>
        </w:rPr>
        <w:t xml:space="preserve">ם ממשלתיים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)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השכלה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: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b w:val="0"/>
          <w:bCs w:val="0"/>
          <w:sz w:val="22"/>
          <w:szCs w:val="22"/>
        </w:rPr>
        <w:t xml:space="preserve">2020-2021</w:t>
      </w:r>
      <w:r>
        <w:rPr>
          <w:rFonts w:hAnsiTheme="minorBidi" w:cstheme="minorBidi" w:ascii="Arial" w:eastAsia="Arial"/>
          <w:b w:val="0"/>
          <w:bCs w:val="0"/>
          <w:sz w:val="22"/>
          <w:szCs w:val="22"/>
          <w:rtl/>
        </w:rPr>
        <w:t xml:space="preserve"> – </w:t>
      </w:r>
      <w:r>
        <w:rPr>
          <w:rFonts w:hAnsiTheme="minorBidi" w:cstheme="minorBidi" w:ascii="Arial" w:eastAsia="Arial"/>
          <w:b w:val="0"/>
          <w:bCs w:val="0"/>
          <w:sz w:val="22"/>
          <w:szCs w:val="22"/>
          <w:rtl/>
        </w:rPr>
        <w:t xml:space="preserve">קורס נהג אמבולנס</w:t>
      </w:r>
      <w:r>
        <w:rPr>
          <w:rFonts w:hAnsiTheme="minorBidi" w:cstheme="minorBidi" w:ascii="Arial" w:eastAsia="Arial"/>
          <w:b w:val="0"/>
          <w:bCs w:val="0"/>
          <w:sz w:val="22"/>
          <w:szCs w:val="22"/>
          <w:rtl/>
        </w:rPr>
        <w:t xml:space="preserve">+</w:t>
      </w:r>
      <w:r>
        <w:rPr>
          <w:rFonts w:hAnsiTheme="minorBidi" w:cstheme="minorBidi" w:ascii="Arial" w:eastAsia="Arial"/>
          <w:b w:val="0"/>
          <w:bCs w:val="0"/>
          <w:sz w:val="22"/>
          <w:szCs w:val="22"/>
          <w:rtl/>
        </w:rPr>
        <w:t xml:space="preserve">חובש – </w:t>
      </w:r>
      <w:r>
        <w:rPr>
          <w:rFonts w:hAnsiTheme="minorBidi" w:cstheme="minorBidi" w:ascii="Arial" w:eastAsia="Arial"/>
          <w:b w:val="0"/>
          <w:bCs w:val="0"/>
          <w:sz w:val="22"/>
          <w:szCs w:val="22"/>
        </w:rPr>
        <w:t xml:space="preserve">EMT</w:t>
      </w:r>
      <w:r>
        <w:rPr>
          <w:rFonts w:hAnsiTheme="minorBidi" w:cstheme="minorBidi" w:ascii="Arial" w:eastAsia="Arial"/>
          <w:b w:val="0"/>
          <w:bCs w:val="0"/>
          <w:sz w:val="22"/>
          <w:szCs w:val="22"/>
          <w:rtl/>
        </w:rPr>
        <w:t xml:space="preserve"> 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</w:rPr>
        <w:t xml:space="preserve">2018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 xml:space="preserve">קורס מצילים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+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קורס עזרה ראשונה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-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ביה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"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ס למצילים קיבוץ רבדים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</w:rPr>
        <w:t xml:space="preserve">2010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  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קורס יזמות עסקית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משרד רואה חשבון מועלם מועלם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תל אביב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 </w:t>
      </w:r>
    </w:p>
    <w:p>
      <w:pPr>
        <w:spacing w:line="360" w:lineRule="auto"/>
        <w:ind w:left="-99" w:firstLine="0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  </w:t>
      </w:r>
      <w:r>
        <w:rPr>
          <w:rFonts w:hAnsiTheme="minorBidi" w:cstheme="minorBidi" w:ascii="Arial" w:eastAsia="Arial"/>
          <w:sz w:val="22"/>
          <w:szCs w:val="22"/>
        </w:rPr>
        <w:t xml:space="preserve">2000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  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קורס רשתות תחזוקת מחשבים אישיים נובל </w:t>
      </w:r>
      <w:r>
        <w:rPr>
          <w:rFonts w:hAnsiTheme="minorBidi" w:cstheme="minorBidi" w:ascii="Arial" w:eastAsia="Arial"/>
          <w:sz w:val="22"/>
          <w:szCs w:val="22"/>
        </w:rPr>
        <w:t xml:space="preserve">NT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 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בדרגת </w:t>
      </w:r>
      <w:r>
        <w:rPr>
          <w:rFonts w:hAnsiTheme="minorBidi" w:cstheme="minorBidi" w:ascii="Arial" w:eastAsia="Arial"/>
          <w:sz w:val="22"/>
          <w:szCs w:val="22"/>
        </w:rPr>
        <w:t xml:space="preserve">CNA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סיוון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(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ג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'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ון ברייס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),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</w:rPr>
        <w:t xml:space="preserve">1997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   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לימודי מנהל עסקים וניהול פרויקטים </w:t>
      </w:r>
      <w:r>
        <w:rPr>
          <w:rFonts w:hAnsiTheme="minorBidi" w:cstheme="minorBidi" w:ascii="Arial" w:eastAsia="Arial"/>
          <w:sz w:val="22"/>
          <w:szCs w:val="22"/>
        </w:rPr>
        <w:t xml:space="preserve">N.Y.C , U,S,A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</w:t>
      </w:r>
    </w:p>
    <w:p>
      <w:pPr>
        <w:pStyle w:val="ListParagraph"/>
        <w:spacing w:line="360" w:lineRule="auto"/>
        <w:ind w:left="0" w:firstLine="0"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</w:rPr>
        <w:t xml:space="preserve">1987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– </w:t>
      </w:r>
      <w:r>
        <w:rPr>
          <w:rFonts w:hAnsiTheme="minorBidi" w:cstheme="minorBidi" w:ascii="Arial" w:eastAsia="Arial"/>
          <w:sz w:val="22"/>
          <w:szCs w:val="22"/>
        </w:rPr>
        <w:t xml:space="preserve">1997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הפקת אירועים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-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יזם מנכ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"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ל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לימודי סאונד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לוס אנג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'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לס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ארה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"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ב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שרות צבאי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: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פלוגת בני משקים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גדוד </w:t>
      </w:r>
      <w:r>
        <w:rPr>
          <w:rFonts w:hAnsiTheme="minorBidi" w:cstheme="minorBidi" w:ascii="Arial" w:eastAsia="Arial"/>
          <w:sz w:val="22"/>
          <w:szCs w:val="22"/>
        </w:rPr>
        <w:t xml:space="preserve">50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נחל מוצנח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שירות סדיר מלא כלוחם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      </w:t>
      </w: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שפות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:   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עברית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שפת אם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;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אנגלית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שליטה מצוינת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אזרחויות נוספות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 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ישראל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ארצות הברית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קנדה</w:t>
      </w:r>
    </w:p>
    <w:p>
      <w:pPr>
        <w:spacing/>
        <w:rPr>
          <w:rFonts w:hAnsiTheme="minorBidi" w:cstheme="minorBidi" w:ascii="Arial" w:eastAsia="Arial"/>
          <w:sz w:val="22"/>
          <w:szCs w:val="22"/>
          <w:u w:val="single"/>
        </w:rPr>
      </w:pPr>
    </w:p>
    <w:p>
      <w:pPr>
        <w:spacing w:line="360" w:lineRule="auto"/>
        <w:rPr>
          <w:sz w:val="22"/>
          <w:szCs w:val="22"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מערכות מחישוביות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:</w:t>
      </w:r>
    </w:p>
    <w:p>
      <w:pPr>
        <w:spacing/>
        <w:rPr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שליטה בתוכניות  </w:t>
      </w:r>
      <w:r>
        <w:rPr>
          <w:rFonts w:hAnsiTheme="minorBidi" w:cstheme="minorBidi" w:ascii="Arial" w:eastAsia="Arial"/>
          <w:sz w:val="22"/>
          <w:szCs w:val="22"/>
        </w:rPr>
        <w:t xml:space="preserve">office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ובמערכות עבודה ממוחשבות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 , </w:t>
      </w:r>
      <w:r>
        <w:rPr>
          <w:rFonts w:hAnsiTheme="minorBidi" w:cstheme="minorBidi" w:ascii="Arial" w:eastAsia="Arial"/>
          <w:sz w:val="22"/>
          <w:szCs w:val="22"/>
        </w:rPr>
        <w:t xml:space="preserve">SAP</w:t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 xml:space="preserve">ט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ל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ח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00" w:right="1286" w:bottom="720" w:left="108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  <w:formProt w:val="0"/>
      <w:textDirection w:val="lrTb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b1"/>
    <w:family w:val="roman"/>
    <w:pitch w:val="variable"/>
  </w:font>
  <w:font w:name="Liberation Sans">
    <w:altName w:val="Arial"/>
    <w:charset w:val="b1"/>
    <w:family w:val="roman"/>
    <w:pitch w:val="variable"/>
  </w:font>
  <w:font w:name="Tahoma">
    <w:charset w:val="b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none"/>
      <w:suff w:val="nothing"/>
      <w:lvlText w:val=""/>
      <w:pPr>
        <w:tabs>
          <w:tab w:pos="0" w:val="num"/>
        </w:tabs>
        <w:spacing/>
        <w:ind w:left="0" w:firstLine="0"/>
      </w:pPr>
      <w:rPr/>
    </w:lvl>
    <w:lvl w:ilvl="1">
      <w:start w:val="1"/>
      <w:numFmt w:val="none"/>
      <w:suff w:val="nothing"/>
      <w:lvlText w:val=""/>
      <w:pPr>
        <w:tabs>
          <w:tab w:pos="0" w:val="num"/>
        </w:tabs>
        <w:spacing/>
        <w:ind w:left="0" w:firstLine="0"/>
      </w:pPr>
      <w:rPr/>
    </w:lvl>
    <w:lvl w:ilvl="2">
      <w:start w:val="1"/>
      <w:numFmt w:val="none"/>
      <w:suff w:val="nothing"/>
      <w:lvlText w:val=""/>
      <w:pPr>
        <w:tabs>
          <w:tab w:pos="0" w:val="num"/>
        </w:tabs>
        <w:spacing/>
        <w:ind w:left="0" w:firstLine="0"/>
      </w:pPr>
      <w:rPr/>
    </w:lvl>
    <w:lvl w:ilvl="3">
      <w:start w:val="1"/>
      <w:numFmt w:val="none"/>
      <w:suff w:val="nothing"/>
      <w:lvlText w:val=""/>
      <w:pPr>
        <w:tabs>
          <w:tab w:pos="0" w:val="num"/>
        </w:tabs>
        <w:spacing/>
        <w:ind w:left="0" w:firstLine="0"/>
      </w:pPr>
      <w:rPr/>
    </w:lvl>
    <w:lvl w:ilvl="4">
      <w:start w:val="1"/>
      <w:numFmt w:val="none"/>
      <w:suff w:val="nothing"/>
      <w:lvlText w:val=""/>
      <w:pPr>
        <w:tabs>
          <w:tab w:pos="0" w:val="num"/>
        </w:tabs>
        <w:spacing/>
        <w:ind w:left="0" w:firstLine="0"/>
      </w:pPr>
      <w:rPr/>
    </w:lvl>
    <w:lvl w:ilvl="5">
      <w:start w:val="1"/>
      <w:numFmt w:val="none"/>
      <w:suff w:val="nothing"/>
      <w:lvlText w:val=""/>
      <w:pPr>
        <w:tabs>
          <w:tab w:pos="0" w:val="num"/>
        </w:tabs>
        <w:spacing/>
        <w:ind w:left="0" w:firstLine="0"/>
      </w:pPr>
      <w:rPr/>
    </w:lvl>
    <w:lvl w:ilvl="6">
      <w:start w:val="1"/>
      <w:numFmt w:val="none"/>
      <w:suff w:val="nothing"/>
      <w:lvlText w:val=""/>
      <w:pPr>
        <w:tabs>
          <w:tab w:pos="0" w:val="num"/>
        </w:tabs>
        <w:spacing/>
        <w:ind w:left="0" w:firstLine="0"/>
      </w:pPr>
      <w:rPr/>
    </w:lvl>
    <w:lvl w:ilvl="7">
      <w:start w:val="1"/>
      <w:numFmt w:val="none"/>
      <w:suff w:val="nothing"/>
      <w:lvlText w:val=""/>
      <w:pPr>
        <w:tabs>
          <w:tab w:pos="0" w:val="num"/>
        </w:tabs>
        <w:spacing/>
        <w:ind w:left="0" w:firstLine="0"/>
      </w:pPr>
      <w:rPr/>
    </w:lvl>
    <w:lvl w:ilvl="8">
      <w:start w:val="1"/>
      <w:numFmt w:val="none"/>
      <w:suff w:val="nothing"/>
      <w:lvlText w:val=""/>
      <w:pPr>
        <w:tabs>
          <w:tab w:pos="0" w:val="num"/>
        </w:tabs>
        <w:spacing/>
        <w:ind w:left="0" w:firstLine="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autoHyphenation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  <w:suppressAutoHyphens/>
        <w:jc w:val="left"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widowControl w:val="true"/>
      <w:bidi/>
      <w:spacing w:before="0" w:after="0"/>
      <w:suppressAutoHyphens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 w:eastAsia="en-US" w:bidi="he-IL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Style14" w:customStyle="1">
    <w:name w:val="קישור אינטרנט"/>
    <w:rPr>
      <w:color w:val="0000FF"/>
      <w:u w:val="single"/>
    </w:rPr>
  </w:style>
  <w:style w:type="character" w:styleId="Style15" w:customStyle="1">
    <w:name w:val="כותרת עליונה תו"/>
    <w:qFormat/>
    <w:rPr>
      <w:sz w:val="24"/>
      <w:szCs w:val="24"/>
    </w:rPr>
  </w:style>
  <w:style w:type="character" w:styleId="Style16" w:customStyle="1">
    <w:name w:val="כותרת תחתונה תו"/>
    <w:qFormat/>
    <w:rPr>
      <w:sz w:val="24"/>
      <w:szCs w:val="24"/>
    </w:rPr>
  </w:style>
  <w:style w:type="character" w:styleId="UnresolvedMention" w:customStyle="1">
    <w:name w:val="Unresolved Mention"/>
    <w:basedOn w:val="DefaultParagraphFont"/>
    <w:semiHidden/>
    <w:unhideWhenUsed/>
    <w:qFormat/>
    <w:rPr>
      <w:color w:val="605E5C"/>
      <w:shd w:val="clear" w:color="auto" w:fill="E1DFDD"/>
    </w:rPr>
  </w:style>
  <w:style w:type="paragraph" w:styleId="Style17" w:customStyle="1">
    <w:name w:val="שורת כותרת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Style18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Style18"/>
    <w:pPr>
      <w:spacing/>
    </w:pPr>
    <w:rPr>
      <w:rFonts w:cs="David CLM"/>
    </w:rPr>
  </w:style>
  <w:style w:type="paragraph" w:styleId="Style19">
    <w:name w:val="Caption"/>
    <w:basedOn w:val="Normal"/>
    <w:qFormat/>
    <w:pPr>
      <w:spacing w:before="120" w:after="120"/>
    </w:pPr>
    <w:rPr>
      <w:rFonts w:cs="David CLM"/>
      <w:i/>
      <w:iCs/>
      <w:sz w:val="24"/>
      <w:szCs w:val="24"/>
    </w:rPr>
  </w:style>
  <w:style w:type="paragraph" w:styleId="Style20" w:customStyle="1">
    <w:name w:val="מפתחות"/>
    <w:basedOn w:val="Normal"/>
    <w:qFormat/>
    <w:pPr>
      <w:spacing/>
    </w:pPr>
    <w:rPr>
      <w:rFonts w:cs="David CLM"/>
    </w:rPr>
  </w:style>
  <w:style w:type="paragraph" w:styleId="BalloonText">
    <w:name w:val="Balloon Text"/>
    <w:basedOn w:val="Normal"/>
    <w:semiHidden/>
    <w:qFormat/>
    <w:pPr>
      <w:spacing/>
      <w:jc w:val="left"/>
    </w:pPr>
    <w:rPr>
      <w:rFonts w:ascii="Tahoma" w:eastAsia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>
      <w:spacing/>
    </w:pPr>
    <w:rPr/>
  </w:style>
  <w:style w:type="paragraph" w:styleId="Style21">
    <w:name w:val="Header"/>
    <w:basedOn w:val="Normal"/>
    <w:pPr>
      <w:tabs>
        <w:tab w:pos="720" w:val="clear"/>
        <w:tab w:pos="4153" w:val="center"/>
        <w:tab w:pos="8306" w:val="right"/>
      </w:tabs>
      <w:spacing/>
    </w:pPr>
    <w:rPr/>
  </w:style>
  <w:style w:type="paragraph" w:styleId="Style22">
    <w:name w:val="Footer"/>
    <w:basedOn w:val="Normal"/>
    <w:pPr>
      <w:tabs>
        <w:tab w:pos="720" w:val="clear"/>
        <w:tab w:pos="4153" w:val="center"/>
        <w:tab w:pos="8306" w:val="right"/>
      </w:tabs>
      <w:spacing/>
    </w:pPr>
    <w:rPr/>
  </w:style>
  <w:style w:type="paragraph" w:styleId="Revision" w:customStyle="1">
    <w:name w:val="Revision"/>
    <w:semiHidden/>
    <w:qFormat/>
    <w:pPr>
      <w:widowControl w:val="true"/>
      <w:bidi w:val="false"/>
      <w:spacing w:before="0" w:after="0"/>
      <w:suppressAutoHyphens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 w:eastAsia="en-US" w:bidi="he-IL"/>
    </w:rPr>
  </w:style>
  <w:style w:type="paragraph" w:styleId="ListParagraph" w:customStyle="1">
    <w:name w:val="List Paragraph"/>
    <w:basedOn w:val="Normal"/>
    <w:next w:val="ListParagraph"/>
    <w:qFormat/>
    <w:pPr>
      <w:spacing w:before="0" w:after="0"/>
      <w:ind w:left="720" w:firstLine="0"/>
      <w:contextualSpacing/>
    </w:pPr>
    <w:rPr/>
  </w:style>
  <w:style w:type="table" w:styleId="a1" w:default="1">
    <w:name w:val="Normal Table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AKLFKL" Type="http://schemas.openxmlformats.org/officeDocument/2006/relationships/image" Target="media/QHYX8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163</TotalTime>
  <Pages>1</Pages>
  <Words>286</Words>
  <Characters>1584</Characters>
  <Application>LibreOffice/7.1.0.3$Windows_X86_64 LibreOffice_project/f6099ecf3d29644b5008cc8f48f42f4a40986e4c</Application>
  <Paragraphs>32</Paragraphs>
  <Company>Mk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Ms</dc:creator>
  <dc:description/>
  <cp:lastModifiedBy/>
  <cp:lastPrinted>2024-03-08T06:39:06Z</cp:lastPrinted>
  <cp:revision>31</cp:revision>
  <dcterms:created xsi:type="dcterms:W3CDTF">2020-04-21T08:42:00Z</dcterms:created>
  <dcterms:modified xsi:type="dcterms:W3CDTF">2024-03-02T18:01:29Z</dcterms:modified>
</cp:coreProperties>
</file>