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41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4619"/>
                    <pic:cNvPicPr/>
                  </pic:nvPicPr>
                  <pic:blipFill>
                    <a:blip xmlns:r="http://schemas.openxmlformats.org/officeDocument/2006/relationships" r:embed="rIdY2HSW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3"/>
        <w:tblLook w:val="04A0" w:firstRow="1" w:lastRow="0" w:firstColumn="1" w:lastColumn="0" w:noHBand="0" w:noVBand="1"/>
        <w:tblCaption w:val=""/>
        <w:tblDescription w:val=""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3225"/>
        <w:gridCol w:w="8455"/>
      </w:tblGrid>
      <w:tr>
        <w:trPr>
          <w:trHeight w:val="2268" w:hRule="atLeast"/>
          <w:jc xmlns:w="http://schemas.openxmlformats.org/wordprocessingml/2006/main" w:val="center"/>
          <w:jc w:val="center"/>
        </w:trPr>
        <w:tc>
          <w:tcPr>
            <w:tcW w:type="dxa" w:w="309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line="276" w:lineRule="auto"/>
              <w:jc w:val="center"/>
              <w:rPr>
                <w:rFonts w:ascii="Arial" w:eastAsia="Arial" w:hAnsi="Arial" w:cs="Arial"/>
                <w:color w:val="333333"/>
                <w:rtl/>
              </w:rPr>
            </w:pPr>
          </w:p>
        </w:tc>
        <w:tc>
          <w:tcPr>
            <w:tcW w:type="dxa" w:w="817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tabs>
                <w:tab w:pos="459" w:val="left"/>
                <w:tab w:pos="3402" w:val="right"/>
              </w:tabs>
              <w:spacing w:before="360" w:after="360" w:line="276" w:lineRule="auto"/>
              <w:ind w:left="567" w:right="113"/>
              <w:rPr>
                <w:rFonts w:ascii="Arial" w:eastAsia="Arial" w:hAnsi="Arial" w:cs="Arial"/>
                <w:b/>
                <w:bCs/>
                <w:noProof/>
                <w:color w:val="000000"/>
                <w:sz w:val="56"/>
                <w:szCs w:val="56"/>
                <w:rtl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56"/>
                <w:szCs w:val="56"/>
                <w:rtl/>
              </w:rPr>
              <w:t xml:space="preserve">גאיה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56"/>
                <w:szCs w:val="5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56"/>
                <w:szCs w:val="56"/>
                <w:rtl/>
              </w:rPr>
              <w:t xml:space="preserve">מיכא</w:t>
            </w:r>
            <w:r>
              <w:rPr>
                <w:rFonts w:ascii="Arial" w:eastAsia="Arial" w:hAnsi="Arial" w:cs="Arial" w:hint="cs"/>
                <w:b/>
                <w:bCs/>
                <w:noProof/>
                <w:color w:val="000000"/>
                <w:sz w:val="56"/>
                <w:szCs w:val="56"/>
                <w:rtl/>
              </w:rPr>
              <w:t xml:space="preserve">ל</w:t>
            </w:r>
          </w:p>
        </w:tc>
      </w:tr>
      <w:tr>
        <w:trPr>
          <w:trHeight w:val="1134" w:hRule="atLeast"/>
          <w:jc xmlns:w="http://schemas.openxmlformats.org/wordprocessingml/2006/main" w:val="center"/>
          <w:jc w:val="center"/>
        </w:trPr>
        <w:tc>
          <w:tcPr>
            <w:tcW w:type="dxa" w:w="309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340" w:val="left"/>
                <w:tab w:pos="3402" w:val="right"/>
              </w:tabs>
              <w:spacing w:before="240" w:after="120" w:line="276" w:lineRule="auto"/>
              <w:ind w:left="113" w:right="57"/>
              <w:rPr>
                <w:rFonts w:ascii="Arial" w:eastAsia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פרטים אישיים</w:t>
            </w:r>
          </w:p>
          <w:p>
            <w:pPr>
              <w:tabs>
                <w:tab w:pos="340" w:val="left" w:leader="dot"/>
                <w:tab w:pos="3402" w:val="right"/>
              </w:tabs>
              <w:spacing w:line="276" w:lineRule="auto"/>
              <w:ind w:left="113" w:right="57"/>
              <w:rPr>
                <w:rFonts w:ascii="Arial" w:eastAsia="Arial" w:hAnsi="Arial" w:cs="Arial"/>
                <w:color w:val="333333"/>
                <w:rtl/>
              </w:rPr>
            </w:pPr>
            <w:r>
              <w:rPr>
                <w:rFonts w:ascii="Arial" w:eastAsia="Arial" w:hAnsi="Arial" w:cs="Arial" w:hint="cs"/>
                <w:vanish/>
                <w:color w:val="333333"/>
                <w:rtl/>
              </w:rPr>
              <w:t xml:space="preserve">כתובת</w:t>
            </w:r>
            <w:r>
              <w:rPr>
                <w:rFonts w:ascii="Arial" w:eastAsia="Arial" w:hAnsi="Arial" w:cs="Arial"/>
                <w:vanish/>
                <w:color w:val="333333"/>
                <w:rtl/>
              </w:rPr>
              <w:t xml:space="preserve">: 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תל מונד</w:t>
            </w:r>
          </w:p>
          <w:p>
            <w:pPr>
              <w:tabs>
                <w:tab w:pos="340" w:val="left" w:leader="dot"/>
                <w:tab w:pos="3402" w:val="right"/>
              </w:tabs>
              <w:spacing w:line="276" w:lineRule="auto"/>
              <w:ind w:left="113" w:right="57"/>
              <w:rPr>
                <w:rFonts w:ascii="Arial" w:eastAsia="Arial" w:hAnsi="Arial" w:cs="Arial"/>
                <w:color w:val="333333"/>
                <w:rtl/>
              </w:rPr>
            </w:pPr>
            <w:r>
              <w:rPr>
                <w:rFonts w:ascii="Arial" w:eastAsia="Arial" w:hAnsi="Arial" w:cs="Arial" w:hint="cs"/>
                <w:vanish/>
                <w:color w:val="333333"/>
                <w:rtl/>
              </w:rPr>
              <w:t xml:space="preserve">דואל</w:t>
            </w:r>
            <w:r>
              <w:rPr>
                <w:rFonts w:ascii="Arial" w:eastAsia="Arial" w:hAnsi="Arial" w:cs="Arial"/>
                <w:vanish/>
                <w:color w:val="333333"/>
                <w:rtl/>
              </w:rPr>
              <w:t xml:space="preserve">: </w:t>
            </w:r>
            <w:hyperlink r:id="rId1" w:history="1">
              <w:r>
                <w:rPr>
                  <w:rFonts w:ascii="Arial" w:eastAsia="Arial" w:hAnsi="Arial" w:cs="Arial"/>
                  <w:color w:val="333333"/>
                </w:rPr>
                <w:t xml:space="preserve">gaya123454@gmail.com</w:t>
              </w:r>
            </w:hyperlink>
          </w:p>
          <w:p>
            <w:pPr>
              <w:tabs>
                <w:tab w:pos="340" w:val="left" w:leader="dot"/>
                <w:tab w:pos="3402" w:val="right"/>
              </w:tabs>
              <w:spacing w:line="276" w:lineRule="auto"/>
              <w:ind w:left="113" w:right="57"/>
              <w:rPr>
                <w:rFonts w:ascii="Arial" w:eastAsia="Arial" w:hAnsi="Arial" w:cs="Arial"/>
                <w:color w:val="333333"/>
                <w:rtl/>
              </w:rPr>
            </w:pPr>
            <w:r>
              <w:rPr>
                <w:rFonts w:ascii="Arial" w:eastAsia="Arial" w:hAnsi="Arial" w:cs="Arial" w:hint="cs"/>
                <w:vanish/>
                <w:color w:val="333333"/>
                <w:rtl/>
              </w:rPr>
              <w:t xml:space="preserve">טלפון</w:t>
            </w:r>
            <w:r>
              <w:rPr>
                <w:rFonts w:ascii="Arial" w:eastAsia="Arial" w:hAnsi="Arial" w:cs="Arial"/>
                <w:vanish/>
                <w:color w:val="333333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vanish/>
                <w:color w:val="333333"/>
                <w:rtl/>
              </w:rPr>
              <w:t xml:space="preserve">נייד</w:t>
            </w:r>
            <w:r>
              <w:rPr>
                <w:rFonts w:ascii="Arial" w:eastAsia="Arial" w:hAnsi="Arial" w:cs="Arial"/>
                <w:vanish/>
                <w:color w:val="333333"/>
                <w:rtl/>
              </w:rPr>
              <w:t xml:space="preserve">: 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054-5518122</w:t>
            </w:r>
          </w:p>
          <w:p>
            <w:pPr>
              <w:tabs>
                <w:tab w:pos="340" w:val="left"/>
                <w:tab w:pos="3402" w:val="right"/>
              </w:tabs>
              <w:spacing w:before="360" w:after="120" w:line="276" w:lineRule="auto"/>
              <w:ind w:left="113" w:right="57"/>
              <w:rPr>
                <w:rFonts w:ascii="Arial" w:eastAsia="Arial" w:hAnsi="Arial" w:cs="Arial"/>
                <w:color w:val="333333"/>
                <w:rtl/>
              </w:rPr>
            </w:pPr>
          </w:p>
          <w:p>
            <w:pPr>
              <w:tabs>
                <w:tab w:pos="340" w:val="left"/>
                <w:tab w:pos="3402" w:val="right"/>
              </w:tabs>
              <w:spacing w:before="360" w:after="120" w:line="276" w:lineRule="auto"/>
              <w:ind w:left="113" w:right="57"/>
              <w:rPr>
                <w:rFonts w:ascii="Arial" w:eastAsia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שפות</w:t>
            </w:r>
          </w:p>
          <w:p>
            <w:pPr>
              <w:spacing w:line="276" w:lineRule="auto"/>
              <w:ind w:left="113" w:right="57"/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rtl/>
              </w:rPr>
              <w:t xml:space="preserve">עברית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- 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שפת אם</w:t>
            </w:r>
          </w:p>
          <w:p>
            <w:pPr>
              <w:spacing w:line="276" w:lineRule="auto"/>
              <w:ind w:left="113" w:right="57"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rtl/>
              </w:rPr>
              <w:t xml:space="preserve">אנגלית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- 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טובה</w:t>
            </w:r>
          </w:p>
          <w:p>
            <w:pPr>
              <w:spacing w:line="276" w:lineRule="auto"/>
              <w:ind w:left="113" w:right="57"/>
              <w:rPr>
                <w:rFonts w:ascii="Arial" w:eastAsia="Arial" w:hAnsi="Arial" w:cs="Arial"/>
                <w:color w:val="333333"/>
                <w:rtl/>
              </w:rPr>
            </w:pPr>
          </w:p>
          <w:p>
            <w:pPr>
              <w:tabs>
                <w:tab w:pos="340" w:val="left"/>
                <w:tab w:pos="3402" w:val="right"/>
              </w:tabs>
              <w:spacing w:before="240" w:after="240" w:line="276" w:lineRule="auto"/>
              <w:ind w:left="113" w:right="57"/>
              <w:rPr>
                <w:rFonts w:ascii="Arial" w:eastAsia="Arial" w:hAnsi="Arial" w:cs="Arial"/>
                <w:b/>
                <w:bCs/>
                <w:noProof/>
                <w:color w:val="333333"/>
                <w:rtl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כישורים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 </w:t>
            </w:r>
          </w:p>
          <w:p>
            <w:pPr>
              <w:spacing w:before="80" w:after="80" w:line="276" w:lineRule="auto"/>
              <w:ind w:left="113" w:right="57"/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ניהול סדר וארגון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80" w:after="80" w:line="276" w:lineRule="auto"/>
              <w:ind w:left="113" w:right="57"/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יכולת הדרכה וכוח הנעה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80" w:after="80" w:line="276" w:lineRule="auto"/>
              <w:ind w:left="113" w:right="57"/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סמכותיות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80" w:after="80" w:line="276" w:lineRule="auto"/>
              <w:ind w:left="113" w:right="57"/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פרופורציות ועבודה תחת לחץ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line="276" w:lineRule="auto"/>
              <w:ind w:left="113" w:right="57"/>
              <w:rPr>
                <w:rFonts w:ascii="Arial" w:eastAsia="Arial" w:hAnsi="Arial" w:cs="Arial"/>
                <w:color w:val="333333"/>
                <w:rtl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יחסי אנוש גבוהי</w:t>
            </w:r>
            <w:r>
              <w:rPr>
                <w:rFonts w:ascii="Arial" w:eastAsia="Arial" w:hAnsi="Arial" w:cs="Arial" w:hint="cs"/>
                <w:color w:val="333333"/>
                <w:rtl/>
              </w:rPr>
              <w:t xml:space="preserve">ם</w:t>
            </w:r>
          </w:p>
          <w:p>
            <w:pPr>
              <w:spacing w:line="276" w:lineRule="auto"/>
              <w:ind w:left="113" w:right="57"/>
              <w:rPr>
                <w:rtl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 w:hint="cs"/>
                <w:color w:val="333333"/>
                <w:rtl/>
              </w:rPr>
              <w:t xml:space="preserve">רתימת עמיתים</w:t>
            </w:r>
          </w:p>
        </w:tc>
        <w:tc>
          <w:tcPr>
            <w:tcW w:type="dxa" w:w="817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459" w:val="left"/>
                <w:tab w:pos="3402" w:val="right"/>
              </w:tabs>
              <w:spacing w:before="240" w:after="120" w:line="276" w:lineRule="auto"/>
              <w:ind w:left="567" w:right="113"/>
              <w:rPr>
                <w:rFonts w:ascii="Arial" w:eastAsia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תמצית</w:t>
            </w:r>
          </w:p>
          <w:p>
            <w:pPr>
              <w:pStyle w:val="ql-align-right"/>
              <w:tabs>
                <w:tab w:pos="459" w:val="left"/>
                <w:tab w:pos="3402" w:val="right"/>
              </w:tabs>
              <w:spacing w:line="276" w:lineRule="auto"/>
              <w:ind w:left="567" w:right="113"/>
              <w:contextualSpacing/>
              <w:rPr>
                <w:rFonts w:ascii="Arial" w:eastAsia="Arial" w:hAnsi="Arial" w:cs="Arial" w:hint="cs"/>
                <w:color w:val="333333"/>
              </w:rPr>
            </w:pPr>
            <w:r>
              <w:rPr>
                <w:rFonts w:ascii="Arial" w:eastAsia="Arial" w:hAnsi="Arial" w:cs="Arial" w:hint="cs"/>
                <w:color w:val="333333"/>
                <w:rtl/>
              </w:rPr>
              <w:t xml:space="preserve">חיילת</w:t>
            </w:r>
            <w:r>
              <w:rPr>
                <w:rFonts w:ascii="Arial" w:eastAsia="Arial" w:hAnsi="Arial" w:cs="Arial" w:hint="cs"/>
                <w:color w:val="333333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משוחררת</w:t>
            </w:r>
            <w:r>
              <w:rPr>
                <w:rFonts w:ascii="Arial" w:eastAsia="Arial" w:hAnsi="Arial" w:cs="Arial" w:hint="cs"/>
                <w:color w:val="333333"/>
                <w:rtl/>
              </w:rPr>
              <w:t xml:space="preserve">, </w:t>
            </w:r>
            <w:r>
              <w:rPr>
                <w:rFonts w:ascii="Arial" w:eastAsia="Arial" w:hAnsi="Arial" w:cs="Arial" w:hint="cs"/>
                <w:color w:val="333333"/>
                <w:rtl/>
              </w:rPr>
              <w:t xml:space="preserve">מנוסה ב</w:t>
            </w:r>
            <w:r>
              <w:rPr>
                <w:rFonts w:ascii="Arial" w:eastAsia="Arial" w:hAnsi="Arial" w:cs="Arial" w:hint="cs"/>
                <w:color w:val="333333"/>
                <w:rtl/>
              </w:rPr>
              <w:t xml:space="preserve">פיקוד והדרכה, </w:t>
            </w:r>
            <w:r>
              <w:rPr>
                <w:rFonts w:ascii="Arial" w:eastAsia="Arial" w:hAnsi="Arial" w:cs="Arial" w:hint="cs"/>
                <w:color w:val="333333"/>
                <w:rtl/>
              </w:rPr>
              <w:t xml:space="preserve">עמידה מול קהל, עבודה ביישומי </w:t>
            </w:r>
            <w:r>
              <w:rPr>
                <w:rFonts w:ascii="Arial" w:eastAsia="Arial" w:hAnsi="Arial" w:cs="Arial" w:hint="cs"/>
                <w:color w:val="333333"/>
              </w:rPr>
              <w:t xml:space="preserve">O</w:t>
            </w:r>
            <w:r>
              <w:rPr>
                <w:rFonts w:ascii="Arial" w:eastAsia="Arial" w:hAnsi="Arial" w:cs="Arial"/>
                <w:color w:val="333333"/>
              </w:rPr>
              <w:t xml:space="preserve">ffice</w:t>
            </w:r>
            <w:r>
              <w:rPr>
                <w:rFonts w:ascii="Arial" w:eastAsia="Arial" w:hAnsi="Arial" w:cs="Arial" w:hint="cs"/>
                <w:color w:val="333333"/>
                <w:rtl/>
              </w:rPr>
              <w:t xml:space="preserve">, עבודה לוגיסטית ו</w:t>
            </w:r>
            <w:r>
              <w:rPr>
                <w:rFonts w:ascii="Arial" w:eastAsia="Arial" w:hAnsi="Arial" w:cs="Arial" w:hint="cs"/>
                <w:color w:val="333333"/>
                <w:rtl/>
              </w:rPr>
              <w:t xml:space="preserve">עבודת צוות</w:t>
            </w:r>
            <w:r>
              <w:rPr>
                <w:rFonts w:ascii="Arial" w:eastAsia="Arial" w:hAnsi="Arial" w:cs="Arial" w:hint="cs"/>
                <w:color w:val="333333"/>
                <w:rtl/>
              </w:rPr>
              <w:t xml:space="preserve">. בעלת תקשורת בין אישית טובה, משמעת עצמית גבוהה, רצון ללמידה ולהתפתחות ומסירות לעבודה.</w:t>
            </w:r>
          </w:p>
          <w:p>
            <w:pPr>
              <w:tabs>
                <w:tab w:pos="459" w:val="right"/>
              </w:tabs>
              <w:spacing w:line="276" w:lineRule="auto"/>
              <w:ind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</w:p>
          <w:p>
            <w:pPr>
              <w:pStyle w:val="a4"/>
              <w:keepNext/>
              <w:keepLines/>
              <w:tabs>
                <w:tab w:pos="459" w:val="left"/>
                <w:tab w:pos="742" w:val="right"/>
              </w:tabs>
              <w:spacing w:before="240" w:after="120" w:line="276" w:lineRule="auto"/>
              <w:ind w:left="567" w:right="113"/>
              <w:contextualSpacing/>
              <w:rPr>
                <w:rFonts w:ascii="Arial" w:eastAsia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שירות</w:t>
            </w:r>
            <w:bookmarkStart w:id="2" w:name="me"/>
            <w:bookmarkEnd w:id="2"/>
            <w:r>
              <w:rPr>
                <w:rFonts w:ascii="Arial" w:eastAsia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 צבאי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 </w:t>
            </w:r>
          </w:p>
          <w:p>
            <w:pPr>
              <w:keepNext/>
              <w:keepLines/>
              <w:spacing w:line="276" w:lineRule="auto"/>
              <w:ind w:left="567" w:right="113"/>
              <w:rPr>
                <w:rFonts w:ascii="Arial" w:eastAsia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333333"/>
                <w:sz w:val="24"/>
                <w:szCs w:val="24"/>
              </w:rPr>
              <w:t xml:space="preserve">2023-2021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מפקדת כיתת טירונים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וסמלת מחלקה</w:t>
            </w:r>
            <w:r>
              <w:rPr>
                <w:rFonts w:ascii="Arial" w:eastAsia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במערך מגל</w:t>
            </w:r>
          </w:p>
          <w:p>
            <w:pPr>
              <w:keepNext/>
              <w:keepLines/>
              <w:spacing w:line="276" w:lineRule="auto"/>
              <w:ind w:left="567" w:right="113"/>
              <w:rPr>
                <w:rFonts w:ascii="Arial" w:eastAsia="Arial" w:hAnsi="Arial" w:cs="Arial"/>
                <w:noProof/>
                <w:color w:val="666666"/>
              </w:rPr>
            </w:pPr>
            <w:r>
              <w:rPr>
                <w:rFonts w:ascii="Arial" w:eastAsia="Arial" w:hAnsi="Arial" w:cs="Arial" w:hint="cs"/>
                <w:noProof/>
                <w:color w:val="666666"/>
                <w:rtl/>
              </w:rPr>
              <w:t xml:space="preserve">שחרור בדרגת סמל</w:t>
            </w:r>
          </w:p>
          <w:p>
            <w:pPr>
              <w:pStyle w:val="ql-align-right"/>
              <w:tabs>
                <w:tab w:pos="459" w:val="right"/>
              </w:tabs>
              <w:spacing w:line="276" w:lineRule="auto"/>
              <w:ind w:left="567" w:right="113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• 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הכשרה - 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טירונות 03 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+ 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קורס מ״כים 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בבה"ד 12 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כחצי שנה</w:t>
            </w:r>
          </w:p>
          <w:p>
            <w:pPr>
              <w:pStyle w:val="ql-align-right"/>
              <w:tabs>
                <w:tab w:pos="459" w:val="right"/>
              </w:tabs>
              <w:spacing w:line="276" w:lineRule="auto"/>
              <w:ind w:left="567" w:right="113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• שיבוץ בבה״ד 20 בתור מפקדת כיתת טירונים - 6 מחזורי טירונות</w:t>
            </w:r>
          </w:p>
          <w:p>
            <w:pPr>
              <w:pStyle w:val="ql-align-right"/>
              <w:tabs>
                <w:tab w:pos="459" w:val="right"/>
              </w:tabs>
              <w:spacing w:line="276" w:lineRule="auto"/>
              <w:ind w:left="567"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•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קידום לסמלת מחלקה בבח״א 21 – בסיס הטכני של חיל האוויר - 5 מחזורי טירונות</w:t>
            </w:r>
          </w:p>
          <w:p>
            <w:pPr>
              <w:pStyle w:val="ql-align-right"/>
              <w:tabs>
                <w:tab w:pos="459" w:val="right"/>
              </w:tabs>
              <w:spacing w:line="276" w:lineRule="auto"/>
              <w:ind w:left="567" w:right="113"/>
              <w:rPr>
                <w:rFonts w:ascii="Arial" w:eastAsia="Arial" w:hAnsi="Arial" w:cs="Arial"/>
                <w:noProof/>
                <w:color w:val="333333"/>
              </w:rPr>
            </w:pPr>
          </w:p>
          <w:p>
            <w:pPr>
              <w:pStyle w:val="ql-align-right"/>
              <w:tabs>
                <w:tab w:pos="459" w:val="right"/>
              </w:tabs>
              <w:spacing w:line="276" w:lineRule="auto"/>
              <w:ind w:left="567" w:right="113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rtl/>
              </w:rPr>
              <w:t xml:space="preserve">במסגרת</w:t>
            </w:r>
            <w:r>
              <w:rPr>
                <w:rFonts w:ascii="Arial" w:eastAsia="Arial" w:hAnsi="Arial" w:cs="Arial"/>
                <w:b/>
                <w:bCs/>
                <w:noProof/>
                <w:color w:val="333333"/>
                <w:rtl/>
              </w:rPr>
              <w:t xml:space="preserve"> התפקיד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rtl/>
              </w:rPr>
              <w:t xml:space="preserve">ים</w:t>
            </w:r>
            <w:r>
              <w:rPr>
                <w:rFonts w:ascii="Arial" w:eastAsia="Arial" w:hAnsi="Arial" w:cs="Arial"/>
                <w:b/>
                <w:bCs/>
                <w:noProof/>
                <w:color w:val="333333"/>
                <w:rtl/>
              </w:rPr>
              <w:t xml:space="preserve">:</w:t>
            </w:r>
          </w:p>
          <w:p>
            <w:pPr>
              <w:pStyle w:val="ql-align-right"/>
              <w:tabs>
                <w:tab w:pos="459" w:val="right"/>
              </w:tabs>
              <w:spacing w:line="276" w:lineRule="auto"/>
              <w:ind w:left="567"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• משימות מרכזיות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-</w:t>
            </w:r>
          </w:p>
          <w:p>
            <w:pPr>
              <w:pStyle w:val="ql-align-right"/>
              <w:tabs>
                <w:tab w:pos="459" w:val="right"/>
              </w:tabs>
              <w:spacing w:line="276" w:lineRule="auto"/>
              <w:ind w:left="567"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פיקוד על חיילים אשר המטרות המרכזיות הן הכשרתם לרובאות 02, הסתגלות ראשונית למערכת הצבאית וגיבוש זהותם הבסיסית כחיילים בצה״ל. </w:t>
            </w:r>
          </w:p>
          <w:p>
            <w:pPr>
              <w:pStyle w:val="ql-align-right"/>
              <w:tabs>
                <w:tab w:pos="459" w:val="right"/>
              </w:tabs>
              <w:spacing w:line="276" w:lineRule="auto"/>
              <w:ind w:left="567"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בתור מפקדת כיתה, פיקוד על 15 חיילים אישיים. </w:t>
            </w:r>
          </w:p>
          <w:p>
            <w:pPr>
              <w:pStyle w:val="ql-align-right"/>
              <w:tabs>
                <w:tab w:pos="459" w:val="right"/>
              </w:tabs>
              <w:spacing w:line="276" w:lineRule="auto"/>
              <w:ind w:left="567" w:right="113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בתור סמלת מחלקה, פיקוד על 60 חיילים ביחד עם מפקד המחלקה, אשר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הסמלת הינה יד ימינו.</w:t>
            </w:r>
          </w:p>
          <w:p>
            <w:pPr>
              <w:pStyle w:val="ql-align-right"/>
              <w:tabs>
                <w:tab w:pos="459" w:val="right"/>
              </w:tabs>
              <w:spacing w:line="276" w:lineRule="auto"/>
              <w:ind w:left="567"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• תחומי אחריות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 ודרישה-</w:t>
            </w:r>
          </w:p>
          <w:p>
            <w:pPr>
              <w:pStyle w:val="ql-align-right"/>
              <w:tabs>
                <w:tab w:pos="459" w:val="right"/>
              </w:tabs>
              <w:spacing w:line="276" w:lineRule="auto"/>
              <w:ind w:left="567"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העברת מחזור טירונות כוללת התעסקות רבה בטיפול בפרט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 ו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יחסי אנוש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. </w:t>
            </w:r>
          </w:p>
          <w:p>
            <w:pPr>
              <w:pStyle w:val="ql-align-right"/>
              <w:tabs>
                <w:tab w:pos="459" w:val="right"/>
              </w:tabs>
              <w:spacing w:line="276" w:lineRule="auto"/>
              <w:ind w:left="567" w:right="113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התפקיד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ים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 דורש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ים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 יכולות 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רבות להלן: 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פיקוד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 ו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הצבת משמעת, הכלה אישית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, עמידה בלו"ז צפוף במהלך היום ו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הדרכה במגוון נושאים כמו: נשק, עזרה ראשונה, ערכים, מורשת קרב וכ׳ו.</w:t>
            </w:r>
          </w:p>
          <w:p>
            <w:pPr>
              <w:pStyle w:val="ql-align-right"/>
              <w:tabs>
                <w:tab w:pos="459" w:val="right"/>
              </w:tabs>
              <w:spacing w:line="276" w:lineRule="auto"/>
              <w:ind w:left="567" w:right="113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בתור סמלת המחלקה התעסוקה 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בעיקר 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בענייני לוגיסטיקה, 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משמעת, 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ניהול המחלקה, חניכה ומתן כלים מקצועיים למפקדי הכיתה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.</w:t>
            </w:r>
          </w:p>
          <w:p>
            <w:pPr>
              <w:pStyle w:val="ql-align-right"/>
              <w:tabs>
                <w:tab w:pos="459" w:val="right"/>
              </w:tabs>
              <w:spacing w:line="276" w:lineRule="auto"/>
              <w:ind w:left="567"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• עבודה מול גורמים-</w:t>
            </w:r>
          </w:p>
          <w:p>
            <w:pPr>
              <w:pStyle w:val="ql-align-right"/>
              <w:tabs>
                <w:tab w:pos="459" w:val="right"/>
              </w:tabs>
              <w:spacing w:line="276" w:lineRule="auto"/>
              <w:ind w:left="567" w:right="113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התנהלות יום 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–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 יומית מול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 ממשקים שונים 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בבסיס 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כמו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: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גורמי מעטפת, 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בינוי, מטבח, אפסנאות, רס״ר וכ׳ו.</w:t>
            </w:r>
          </w:p>
          <w:p>
            <w:pPr>
              <w:pStyle w:val="ql-align-right"/>
              <w:tabs>
                <w:tab w:pos="459" w:val="right"/>
              </w:tabs>
              <w:spacing w:line="276" w:lineRule="auto"/>
              <w:ind w:left="567"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•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הצטיינות- </w:t>
            </w:r>
          </w:p>
          <w:p>
            <w:pPr>
              <w:pStyle w:val="ql-align-right"/>
              <w:tabs>
                <w:tab w:pos="459" w:val="right"/>
              </w:tabs>
              <w:spacing w:line="276" w:lineRule="auto"/>
              <w:ind w:left="567" w:right="113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קבלת תעודת הצטיינות בתפקיד כמפקדת כיתה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 במחזור ה-2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, שנת 2022.</w:t>
            </w:r>
          </w:p>
          <w:p>
            <w:pPr>
              <w:pStyle w:val="ql-align-right"/>
              <w:tabs>
                <w:tab w:pos="459" w:val="right"/>
              </w:tabs>
              <w:spacing w:line="276" w:lineRule="auto"/>
              <w:ind w:left="567"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</w:p>
          <w:p>
            <w:pPr>
              <w:pStyle w:val="a4"/>
              <w:keepNext/>
              <w:keepLines/>
              <w:tabs>
                <w:tab w:pos="459" w:val="right"/>
              </w:tabs>
              <w:spacing w:after="120" w:line="276" w:lineRule="auto"/>
              <w:ind w:left="567" w:right="113"/>
              <w:contextualSpacing/>
              <w:rPr>
                <w:rFonts w:ascii="Arial" w:eastAsia="Arial" w:hAnsi="Arial" w:cs="Arial"/>
                <w:b/>
                <w:bCs/>
                <w:noProof/>
                <w:color w:val="333333"/>
                <w:sz w:val="28"/>
                <w:szCs w:val="28"/>
                <w:rtl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השכלה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sz w:val="28"/>
                <w:szCs w:val="28"/>
                <w:rtl/>
              </w:rPr>
              <w:t xml:space="preserve"> </w:t>
            </w:r>
          </w:p>
          <w:p>
            <w:pPr>
              <w:keepNext/>
              <w:keepLines/>
              <w:tabs>
                <w:tab w:pos="459" w:val="left"/>
              </w:tabs>
              <w:spacing w:line="276" w:lineRule="auto"/>
              <w:ind w:left="567" w:right="113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noProof/>
              </w:rPr>
              <w:t xml:space="preserve">2021-2009</w:t>
            </w:r>
            <w:r>
              <w:rPr>
                <w:rFonts w:ascii="Arial" w:eastAsia="Arial" w:hAnsi="Arial" w:cs="Arial" w:hint="cs"/>
                <w:b/>
                <w:bCs/>
                <w:noProof/>
                <w:rtl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rtl/>
              </w:rPr>
              <w:t xml:space="preserve"> - בגרות מלאה</w:t>
            </w:r>
            <w:r>
              <w:rPr>
                <w:rFonts w:ascii="Arial" w:eastAsia="Arial" w:hAnsi="Arial" w:cs="Arial" w:hint="cs"/>
                <w:b/>
                <w:bCs/>
                <w:noProof/>
                <w:rtl/>
              </w:rPr>
              <w:t xml:space="preserve">, </w:t>
            </w:r>
            <w:r>
              <w:rPr>
                <w:rFonts w:ascii="Arial" w:eastAsia="Arial" w:hAnsi="Arial" w:cs="Arial"/>
                <w:b/>
                <w:bCs/>
                <w:noProof/>
                <w:rtl/>
              </w:rPr>
              <w:t xml:space="preserve">תיכון שש שנתי ע״ש יצחק רבין </w:t>
            </w:r>
          </w:p>
          <w:p>
            <w:pPr>
              <w:pStyle w:val="a4"/>
              <w:numPr>
                <w:ilvl w:val="0"/>
                <w:numId w:val="3"/>
              </w:numPr>
              <w:tabs>
                <w:tab w:pos="459" w:val="left"/>
                <w:tab w:pos="902" w:val="left"/>
              </w:tabs>
              <w:spacing w:after="160" w:line="276" w:lineRule="auto"/>
              <w:ind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הצטיינות יתרה בציון הסופי של תעודת הבגרות.</w:t>
            </w:r>
          </w:p>
          <w:p>
            <w:pPr>
              <w:pStyle w:val="a4"/>
              <w:numPr>
                <w:ilvl w:val="0"/>
                <w:numId w:val="3"/>
              </w:numPr>
              <w:tabs>
                <w:tab w:pos="459" w:val="left"/>
                <w:tab w:pos="902" w:val="left"/>
              </w:tabs>
              <w:spacing w:after="160" w:line="276" w:lineRule="auto"/>
              <w:ind w:right="113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5 יח"ל במקצועות: 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מתמטיקה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, 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אנגלית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.</w:t>
            </w:r>
          </w:p>
          <w:p>
            <w:pPr>
              <w:pStyle w:val="a4"/>
              <w:numPr>
                <w:ilvl w:val="0"/>
                <w:numId w:val="3"/>
              </w:numPr>
              <w:tabs>
                <w:tab w:pos="459" w:val="left"/>
                <w:tab w:pos="902" w:val="left"/>
              </w:tabs>
              <w:spacing w:after="160" w:line="276" w:lineRule="auto"/>
              <w:ind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מקצועות הרחבה: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 5 יח"ל ב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פיזיקה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 ו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ב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מחול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.</w:t>
            </w:r>
          </w:p>
          <w:p>
            <w:pPr>
              <w:pStyle w:val="ql-align-right"/>
              <w:tabs>
                <w:tab w:pos="459" w:val="right"/>
              </w:tabs>
              <w:spacing w:line="276" w:lineRule="auto"/>
              <w:ind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</w:p>
          <w:p>
            <w:pPr>
              <w:pStyle w:val="ql-align-right"/>
              <w:tabs>
                <w:tab w:pos="459" w:val="right"/>
              </w:tabs>
              <w:spacing w:after="120" w:line="276" w:lineRule="auto"/>
              <w:ind w:left="567" w:right="113"/>
              <w:rPr>
                <w:rFonts w:ascii="Arial" w:eastAsia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התנדבות</w:t>
            </w:r>
          </w:p>
          <w:p>
            <w:pPr>
              <w:pStyle w:val="ql-align-right"/>
              <w:tabs>
                <w:tab w:pos="459" w:val="right"/>
              </w:tabs>
              <w:spacing w:after="60" w:line="276" w:lineRule="auto"/>
              <w:ind w:left="567" w:right="113"/>
              <w:rPr>
                <w:rFonts w:ascii="Arial" w:eastAsia="Arial" w:hAnsi="Arial" w:cs="Arial"/>
                <w:b/>
                <w:bCs/>
                <w:noProof/>
                <w:color w:val="333333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rtl/>
              </w:rPr>
              <w:t xml:space="preserve">2021: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rtl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333333"/>
                <w:rtl/>
              </w:rPr>
              <w:t xml:space="preserve">הצטיינות יתרה בתחום החברתי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rtl/>
              </w:rPr>
              <w:t xml:space="preserve">.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rtl/>
              </w:rPr>
              <w:t xml:space="preserve"> </w:t>
            </w:r>
          </w:p>
          <w:p>
            <w:pPr>
              <w:pStyle w:val="ql-align-right"/>
              <w:tabs>
                <w:tab w:pos="459" w:val="right"/>
              </w:tabs>
              <w:spacing w:after="60" w:line="276" w:lineRule="auto"/>
              <w:ind w:left="567" w:right="113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קבלת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 תעודת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 הצטיינות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 בגרות חברתית ממשרד החינו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ך.</w:t>
            </w:r>
          </w:p>
          <w:p>
            <w:pPr>
              <w:pStyle w:val="a4"/>
              <w:tabs>
                <w:tab w:pos="459" w:val="right"/>
              </w:tabs>
              <w:spacing w:line="276" w:lineRule="auto"/>
              <w:ind w:left="567"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rtl/>
              </w:rPr>
              <w:t xml:space="preserve">2019-2021: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rtl/>
              </w:rPr>
              <w:t xml:space="preserve"> התנדבות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rtl/>
              </w:rPr>
              <w:t xml:space="preserve">כמדריכה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rtl/>
              </w:rPr>
              <w:t xml:space="preserve">ופעילה 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rtl/>
              </w:rPr>
              <w:t xml:space="preserve">בתנועת נוער הצופים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. </w:t>
            </w: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הדרכת כיתות ה' וז'.</w:t>
            </w:r>
          </w:p>
        </w:tc>
      </w:tr>
    </w:tbl>
    <w:p>
      <w:pPr>
        <w:spacing w:line="276" w:lineRule="auto"/>
        <w:rPr>
          <w:vanish/>
        </w:rPr>
      </w:pPr>
    </w:p>
    <w:p>
      <w:pPr>
        <w:spacing w:line="276" w:lineRule="auto"/>
        <w:rPr>
          <w:vanish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284" w:right="113" w:bottom="284" w:left="113" w:footer="0" w:header="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56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56" w:lineRule="auto"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5"/>
      <w:tabs>
        <w:tab w:pos="4153" w:val="center"/>
        <w:tab w:pos="8306" w:val="right"/>
      </w:tabs>
      <w:spacing w:line="240" w:lineRule="auto"/>
      <w:rPr/>
    </w:pPr>
    <w:r>
      <w:rPr/>
      <w:pict>
        <v:shape type="#_x0000_t202" style="position:absolute;margin-left:418.5pt;margin-top:-49.45pt;width:179.35pt;height:863.15pt;z-index:-251658240;mso-position-horizontal-relative:page;mso-position-vertical-relative:margin;v-text-anchor:top;mso-wrap-style:square;position:absolute;left:0;text-align:left;flip:x;visibility:visible" fillcolor="#DCDCDC" strokecolor="#000000" strokeweight="0.75pt" o:allowincell="f" o:allowoverlap="f" stroked="f">
          <v:textbox inset="14.4pt,14.4pt,14.4pt,14.4pt">
            <w:txbxContent>
              <w:p>
                <w:pPr>
                  <w:bidi w:val="false"/>
                  <w:spacing w:line="256" w:lineRule="auto"/>
                  <w:rPr>
                    <w:color w:val="C8C8C8"/>
                  </w:rPr>
                </w:pPr>
              </w:p>
            </w:txbxContent>
          </v:textbox>
        </v:shape>
      </w:pict>
    </w: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1287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00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72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44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16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88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60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32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047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4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1568F29"/>
  <w15:chartTrackingRefBased xmlns:w15="http://schemas.microsoft.com/office/word/2012/wordml"/>
  <w15:docId xmlns:w15="http://schemas.microsoft.com/office/word/2012/wordml" w15:val="{F33D0B03-86E1-445F-800F-C9FA1B5D76E1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a" w:default="1">
    <w:name w:val="Normal"/>
    <w:next w:val="Normal"/>
    <w:qFormat/>
    <w:pPr>
      <w:bidi/>
      <w:spacing w:line="256" w:lineRule="auto"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paragraph" w:styleId="a4" w:customStyle="1">
    <w:name w:val="List Paragraph"/>
    <w:basedOn w:val="a"/>
    <w:next w:val="ListParagraph"/>
    <w:qFormat/>
    <w:pPr>
      <w:spacing w:line="259" w:lineRule="auto"/>
      <w:ind w:left="720"/>
      <w:contextualSpacing/>
    </w:pPr>
    <w:rPr/>
  </w:style>
  <w:style w:type="paragraph" w:styleId="a5">
    <w:name w:val="Header"/>
    <w:basedOn w:val="a"/>
    <w:link w:val="כותרתעליונהתו"/>
    <w:next w:val="Heade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6" w:customStyle="1">
    <w:name w:val="כותרת עליונה תו"/>
    <w:basedOn w:val="a0"/>
    <w:link w:val="Header"/>
    <w:rPr/>
  </w:style>
  <w:style w:type="paragraph" w:styleId="a7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8" w:customStyle="1">
    <w:name w:val="כותרת תחתונה תו"/>
    <w:basedOn w:val="a0"/>
    <w:link w:val="Footer"/>
    <w:rPr/>
  </w:style>
  <w:style w:type="paragraph" w:styleId="ql-align-right" w:customStyle="1">
    <w:name w:val="ql-align-right"/>
    <w:basedOn w:val="a"/>
    <w:next w:val="ql-align-right"/>
    <w:pPr>
      <w:spacing/>
    </w:pPr>
    <w:rPr/>
  </w:style>
  <w:style w:type="character" w:styleId="a9" w:customStyle="1">
    <w:name w:val="annotation reference"/>
    <w:basedOn w:val="a0"/>
    <w:semiHidden/>
    <w:unhideWhenUsed/>
    <w:rPr>
      <w:sz w:val="16"/>
      <w:szCs w:val="16"/>
    </w:rPr>
  </w:style>
  <w:style w:type="paragraph" w:styleId="aa" w:customStyle="1">
    <w:name w:val="annotation text"/>
    <w:basedOn w:val="a"/>
    <w:link w:val="טקסטהערהתו"/>
    <w:semiHidden/>
    <w:unhideWhenUsed/>
    <w:pPr>
      <w:spacing w:line="240" w:lineRule="auto"/>
    </w:pPr>
    <w:rPr>
      <w:sz w:val="20"/>
      <w:szCs w:val="20"/>
    </w:rPr>
  </w:style>
  <w:style w:type="character" w:styleId="ab" w:customStyle="1">
    <w:name w:val="טקסט הערה תו"/>
    <w:basedOn w:val="a0"/>
    <w:link w:val="annotationtext"/>
    <w:semiHidden/>
    <w:rPr>
      <w:sz w:val="20"/>
      <w:szCs w:val="20"/>
    </w:rPr>
  </w:style>
  <w:style w:type="paragraph" w:styleId="ac" w:customStyle="1">
    <w:name w:val="annotation subject"/>
    <w:basedOn w:val="aa"/>
    <w:link w:val="נושאהערהתו"/>
    <w:next w:val="annotationtext"/>
    <w:semiHidden/>
    <w:unhideWhenUsed/>
    <w:pPr>
      <w:spacing/>
    </w:pPr>
    <w:rPr>
      <w:b/>
      <w:bCs/>
    </w:rPr>
  </w:style>
  <w:style w:type="character" w:styleId="ad" w:customStyle="1">
    <w:name w:val="נושא הערה תו"/>
    <w:basedOn w:val="ab"/>
    <w:link w:val="annotationsubject"/>
    <w:semiHidden/>
    <w:rPr>
      <w:b/>
      <w:bCs/>
      <w:sz w:val="20"/>
      <w:szCs w:val="20"/>
    </w:rPr>
  </w:style>
  <w:style w:type="character" w:styleId="ae" w:customStyle="1">
    <w:name w:val="Placeholder Text"/>
    <w:basedOn w:val="a0"/>
    <w:semiHidden/>
    <w:rPr>
      <w:color w:val="666666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gaya123454@gmail.com" TargetMode="External" /><Relationship Id="rIdY2HSW6" Type="http://schemas.openxmlformats.org/officeDocument/2006/relationships/image" Target="media/ESQE5G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7</TotalTime>
  <Pages>1</Pages>
  <Words>320</Words>
  <Characters>1604</Characters>
  <Application>Microsoft Office Word</Application>
  <DocSecurity>0</DocSecurity>
  <Lines>13</Lines>
  <Paragraphs>3</Paragraphs>
  <Manager>AllJobs</Manager>
  <Company>AllJobs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גאיה מיכאל</cp:lastModifiedBy>
  <cp:revision>4</cp:revision>
  <dcterms:created xsi:type="dcterms:W3CDTF">2023-12-25T23:50:00Z</dcterms:created>
  <dcterms:modified xsi:type="dcterms:W3CDTF">2023-12-25T23:56:00Z</dcterms:modified>
</cp:coreProperties>
</file>