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673"/>
                    <pic:cNvPicPr/>
                  </pic:nvPicPr>
                  <pic:blipFill>
                    <a:blip xmlns:r="http://schemas.openxmlformats.org/officeDocument/2006/relationships" r:embed="rId9MGU2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41"/>
        <w:rPr>
          <w:rFonts w:hint="cs"/>
          <w:b/>
          <w:bCs/>
          <w:sz w:val="36"/>
          <w:szCs w:val="36"/>
          <w:rtl/>
        </w:rPr>
      </w:pPr>
    </w:p>
    <w:p>
      <w:pPr>
        <w:spacing w:line="480" w:lineRule="auto"/>
        <w:rPr>
          <w:rFonts w:hAnsiTheme="minorBidi" w:ascii="Arial" w:eastAsia="Arial" w:cs="Arial"/>
          <w:rtl/>
        </w:rPr>
      </w:pPr>
      <w:r>
        <w:rPr>
          <w:b/>
          <w:bCs/>
          <w:noProof/>
          <w:sz w:val="36"/>
          <w:szCs w:val="36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D5BA9A1" id="Line 2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3pt,46.65pt" to="560.7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" strokecolor="#365f91" strokeweight="3pt">
            <v:stroke linestyle="thinThin"/>
          </v:line>
        </w:pict>
      </w:r>
      <w:r>
        <w:rPr>
          <w:rFonts w:hint="cs"/>
          <w:b/>
          <w:bCs/>
          <w:sz w:val="36"/>
          <w:szCs w:val="36"/>
          <w:rtl/>
        </w:rPr>
        <w:t xml:space="preserve">גלי</w:t>
      </w:r>
      <w:r>
        <w:rPr>
          <w:rFonts w:hint="cs"/>
          <w:b/>
          <w:bCs/>
          <w:sz w:val="36"/>
          <w:szCs w:val="36"/>
          <w:rtl/>
        </w:rPr>
        <w:t xml:space="preserve">ה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לנר</w:t>
      </w:r>
      <w:r>
        <w:rPr>
          <w:rFonts w:hint="cs"/>
          <w:b/>
          <w:bCs/>
          <w:sz w:val="36"/>
          <w:szCs w:val="36"/>
          <w:rtl/>
        </w:rPr>
        <w:t xml:space="preserve">                                  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    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   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rtl/>
        </w:rPr>
        <w:t xml:space="preserve">  </w:t>
      </w:r>
      <w:r>
        <w:rPr>
          <w:rFonts w:hint="cs"/>
          <w:b/>
          <w:bCs/>
          <w:rtl/>
        </w:rPr>
        <w:t xml:space="preserve">053-7557089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| </w:t>
      </w:r>
      <w:r>
        <w:rPr>
          <w:rFonts w:hint="cs"/>
          <w:rtl/>
        </w:rPr>
        <w:t xml:space="preserve"> </w:t>
      </w:r>
      <w:hyperlink r:id="rId1" w:history="1">
        <w:r>
          <w:rPr>
            <w:rStyle w:val="Hyperlink"/>
            <w:rFonts w:hAnsiTheme="minorBidi" w:ascii="Arial" w:eastAsia="Arial" w:cs="Arial"/>
          </w:rPr>
          <w:t xml:space="preserve">lenery@zahav.net.il</w:t>
        </w:r>
      </w:hyperlink>
      <w:r>
        <w:rPr>
          <w:rFonts w:hAnsiTheme="minorBidi" w:ascii="Arial" w:eastAsia="Arial" w:cs="Arial"/>
          <w:color w:val="000000"/>
          <w:shd w:val="clear" w:color="auto" w:fill="FFFFFF"/>
        </w:rPr>
        <w:t xml:space="preserve">‬</w:t>
      </w:r>
      <w:r>
        <w:rPr>
          <w:rFonts w:hint="cs"/>
          <w:rtl/>
        </w:rPr>
        <w:t xml:space="preserve">  </w:t>
      </w:r>
      <w:r>
        <w:rPr>
          <w:rFonts w:hAnsiTheme="minorBidi" w:ascii="Arial" w:eastAsia="Arial" w:cs="Arial"/>
          <w:rtl/>
        </w:rPr>
        <w:t xml:space="preserve">| </w:t>
      </w:r>
      <w:r>
        <w:rPr>
          <w:rFonts w:hAnsiTheme="minorBidi" w:ascii="Arial" w:eastAsia="Arial" w:cs="Arial" w:hint="cs"/>
          <w:rtl/>
        </w:rPr>
        <w:t xml:space="preserve">אשדוד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spacing/>
        <w:rPr>
          <w:rFonts w:hAnsiTheme="minorBidi" w:ascii="Arial" w:eastAsia="Arial" w:cs="Arial"/>
          <w:sz w:val="6"/>
          <w:szCs w:val="6"/>
          <w:rtl/>
        </w:rPr>
      </w:pPr>
    </w:p>
    <w:p>
      <w:pPr>
        <w:pStyle w:val="a3"/>
        <w:numPr>
          <w:ilvl w:val="0"/>
          <w:numId w:val="10"/>
        </w:numPr>
        <w:spacing w:line="324" w:lineRule="auto"/>
        <w:ind w:left="360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מנהלת רכש מנוסה באיתור ספקים, ניהול מו"מ, סגירת חוזי</w:t>
      </w:r>
      <w:r>
        <w:rPr>
          <w:rFonts w:hAnsiTheme="minorBidi" w:ascii="Arial" w:eastAsia="Arial" w:cs="Arial"/>
          <w:b/>
          <w:bCs/>
          <w:rtl/>
        </w:rPr>
        <w:t xml:space="preserve">ם</w:t>
      </w:r>
      <w:r>
        <w:rPr>
          <w:rFonts w:hAnsiTheme="minorBidi" w:ascii="Arial" w:eastAsia="Arial" w:cs="Arial"/>
          <w:b/>
          <w:bCs/>
          <w:rtl/>
        </w:rPr>
        <w:t xml:space="preserve">, ביצוע הזמנות ו</w:t>
      </w:r>
      <w:r>
        <w:rPr>
          <w:rFonts w:hAnsiTheme="minorBidi" w:ascii="Arial" w:eastAsia="Arial" w:cs="Arial"/>
          <w:b/>
          <w:bCs/>
          <w:rtl/>
        </w:rPr>
        <w:t xml:space="preserve">מעקב</w:t>
      </w:r>
      <w:r>
        <w:rPr>
          <w:rFonts w:hAnsiTheme="minorBidi" w:ascii="Arial" w:eastAsia="Arial" w:cs="Arial"/>
          <w:b/>
          <w:bCs/>
          <w:rtl/>
        </w:rPr>
        <w:t xml:space="preserve"> לצד ניהול </w:t>
      </w:r>
      <w:r>
        <w:rPr>
          <w:rFonts w:hAnsiTheme="minorBidi" w:ascii="Arial" w:eastAsia="Arial" w:cs="Arial"/>
          <w:b/>
          <w:bCs/>
          <w:rtl/>
        </w:rPr>
        <w:t xml:space="preserve">ובקרת </w:t>
      </w:r>
      <w:r>
        <w:rPr>
          <w:rFonts w:hAnsiTheme="minorBidi" w:ascii="Arial" w:eastAsia="Arial" w:cs="Arial"/>
          <w:b/>
          <w:bCs/>
          <w:rtl/>
        </w:rPr>
        <w:t xml:space="preserve">אספקה</w:t>
      </w:r>
      <w:r>
        <w:rPr>
          <w:rFonts w:hAnsiTheme="minorBidi" w:ascii="Arial" w:eastAsia="Arial" w:cs="Arial"/>
          <w:b/>
          <w:bCs/>
          <w:rtl/>
        </w:rPr>
        <w:t xml:space="preserve">.</w:t>
      </w:r>
      <w:r>
        <w:rPr>
          <w:rFonts w:hAnsiTheme="minorBidi" w:ascii="Arial" w:eastAsia="Arial" w:cs="Arial"/>
          <w:b/>
          <w:bCs/>
          <w:rtl/>
        </w:rPr>
        <w:t xml:space="preserve"> </w:t>
      </w:r>
    </w:p>
    <w:p>
      <w:pPr>
        <w:pStyle w:val="a3"/>
        <w:numPr>
          <w:ilvl w:val="0"/>
          <w:numId w:val="10"/>
        </w:numPr>
        <w:spacing w:line="324" w:lineRule="auto"/>
        <w:ind w:left="360" w:right="-142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ניסיון רב </w:t>
      </w:r>
      <w:r>
        <w:rPr>
          <w:rFonts w:hAnsiTheme="minorBidi" w:ascii="Arial" w:eastAsia="Arial" w:cs="Arial"/>
          <w:b/>
          <w:bCs/>
          <w:rtl/>
        </w:rPr>
        <w:t xml:space="preserve">בניהול קניינים, ביצוע רכש חו"ג בהיקפים של מאות מיליוני ₪, תוך הובלת חסכון כספי ועמידה בלו"ז.</w:t>
      </w:r>
    </w:p>
    <w:p>
      <w:pPr>
        <w:pStyle w:val="a3"/>
        <w:numPr>
          <w:ilvl w:val="0"/>
          <w:numId w:val="10"/>
        </w:numPr>
        <w:spacing w:line="324" w:lineRule="auto"/>
        <w:ind w:left="360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מנוסה בעבודה מול ממשקים מרובים, ביצוע הזמנות בהתאם לכתבי כמויות ומפרטים לרבות הזמנות מסגרת.</w:t>
      </w:r>
    </w:p>
    <w:p>
      <w:pPr>
        <w:pStyle w:val="a3"/>
        <w:numPr>
          <w:ilvl w:val="0"/>
          <w:numId w:val="10"/>
        </w:numPr>
        <w:spacing w:line="324" w:lineRule="auto"/>
        <w:ind w:left="360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יכולת עבודה עצמאית ובצוות, יכולת למידה מהירה</w:t>
      </w:r>
      <w:r>
        <w:rPr>
          <w:rFonts w:hAnsiTheme="minorBidi" w:ascii="Arial" w:eastAsia="Arial" w:cs="Arial"/>
          <w:b/>
          <w:bCs/>
          <w:rtl/>
        </w:rPr>
        <w:t xml:space="preserve">, כושר ארגון וביצוע</w:t>
      </w:r>
      <w:r>
        <w:rPr>
          <w:rFonts w:hAnsiTheme="minorBidi" w:ascii="Arial" w:eastAsia="Arial" w:cs="Arial"/>
          <w:b/>
          <w:bCs/>
          <w:rtl/>
        </w:rPr>
        <w:t xml:space="preserve">, מחויבות גבוהה ויחסי אנוש טובים.</w:t>
      </w:r>
    </w:p>
    <w:p>
      <w:pPr>
        <w:spacing w:line="324" w:lineRule="auto"/>
        <w:ind w:left="360" w:hanging="360"/>
        <w:rPr>
          <w:rFonts w:hAnsiTheme="minorBidi" w:ascii="Arial" w:eastAsia="Arial" w:cs="Arial"/>
          <w:b/>
          <w:bCs/>
          <w:sz w:val="12"/>
          <w:szCs w:val="12"/>
        </w:rPr>
      </w:pPr>
    </w:p>
    <w:p>
      <w:pPr>
        <w:spacing w:after="0" w:line="32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נ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יסיון תעסוקתי </w:t>
      </w:r>
      <w:r>
        <w:rPr>
          <w:rFonts w:hAnsiTheme="minorBidi" w:ascii="Arial" w:eastAsia="Arial" w:cs="Arial"/>
          <w:rtl/>
        </w:rPr>
        <w:t xml:space="preserve">:</w:t>
      </w:r>
    </w:p>
    <w:p>
      <w:pPr>
        <w:spacing w:after="0" w:line="324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23 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rtl/>
        </w:rPr>
        <w:t xml:space="preserve">      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מנהלת רכש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וניהול אסטרטגי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,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קבוצת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אורון מגורים </w:t>
      </w:r>
    </w:p>
    <w:p>
      <w:pPr>
        <w:spacing w:after="0" w:line="324" w:lineRule="auto"/>
        <w:rPr>
          <w:rFonts w:hAnsiTheme="minorBidi" w:ascii="Arial" w:eastAsia="Arial" w:cs="Arial"/>
          <w:i/>
          <w:iCs/>
          <w:color w:val="948A54"/>
          <w:rtl/>
        </w:rPr>
      </w:pPr>
      <w:r>
        <w:rPr>
          <w:rFonts w:hAnsiTheme="minorBidi" w:ascii="Arial" w:eastAsia="Arial" w:cs="Arial" w:hint="cs"/>
          <w:rtl/>
        </w:rPr>
        <w:t xml:space="preserve">                     חברה </w:t>
      </w:r>
      <w:r>
        <w:rPr>
          <w:rFonts w:hAnsiTheme="minorBidi" w:ascii="Arial" w:eastAsia="Arial" w:cs="Arial" w:hint="cs"/>
          <w:rtl/>
        </w:rPr>
        <w:t xml:space="preserve">ה</w:t>
      </w:r>
      <w:r>
        <w:rPr>
          <w:rFonts w:hAnsiTheme="minorBidi" w:ascii="Arial" w:eastAsia="Arial" w:cs="Arial" w:hint="cs"/>
          <w:rtl/>
        </w:rPr>
        <w:t xml:space="preserve">נסחרת בבורסה ומתמחה בתחומי התשתיות, הנדסה אזרחית</w:t>
      </w:r>
      <w:r>
        <w:rPr>
          <w:rFonts w:ascii="Arial" w:eastAsia="Arial" w:hAnsi="Arial" w:cs="Arial"/>
          <w:color w:val="4D5156"/>
          <w:shd w:val="clear" w:color="auto" w:fill="FFFFFF"/>
          <w:rtl/>
        </w:rPr>
        <w:t xml:space="preserve"> וייזום בנייה למגורים</w:t>
      </w:r>
      <w:r>
        <w:rPr>
          <w:rFonts w:hAnsiTheme="minorBidi" w:ascii="Arial" w:eastAsia="Arial" w:cs="Arial" w:hint="cs"/>
          <w:i/>
          <w:iCs/>
          <w:color w:val="948A54"/>
          <w:rtl/>
        </w:rPr>
        <w:t xml:space="preserve">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ניהול מערך הרכש </w:t>
      </w:r>
      <w:r>
        <w:rPr>
          <w:rFonts w:hAnsiTheme="minorBidi" w:ascii="Arial" w:eastAsia="Arial" w:cs="Arial" w:hint="cs"/>
          <w:b/>
          <w:bCs/>
          <w:rtl/>
        </w:rPr>
        <w:t xml:space="preserve">לפרויקטים ולמגה פרויקטים, </w:t>
      </w:r>
      <w:r>
        <w:rPr>
          <w:rFonts w:hAnsiTheme="minorBidi" w:ascii="Arial" w:eastAsia="Arial" w:cs="Arial" w:hint="cs"/>
          <w:rtl/>
        </w:rPr>
        <w:t xml:space="preserve">בתחום הבנייה, מתן מענה למס' פרויקטים בוזמנית.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רכש </w:t>
      </w:r>
      <w:r>
        <w:rPr>
          <w:rFonts w:hAnsiTheme="minorBidi" w:ascii="Arial" w:eastAsia="Arial" w:cs="Arial" w:hint="cs"/>
          <w:b/>
          <w:bCs/>
          <w:rtl/>
        </w:rPr>
        <w:t xml:space="preserve">חומרי גלם וציוד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 w:hint="cs"/>
          <w:rtl/>
        </w:rPr>
        <w:t xml:space="preserve">איתור ספקים,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קבלת הצעות מחיר, </w:t>
      </w:r>
      <w:r>
        <w:rPr>
          <w:rFonts w:hAnsiTheme="minorBidi" w:ascii="Arial" w:eastAsia="Arial" w:cs="Arial" w:hint="cs"/>
          <w:b/>
          <w:bCs/>
          <w:rtl/>
        </w:rPr>
        <w:t xml:space="preserve">ביצוע </w:t>
      </w:r>
      <w:r>
        <w:rPr>
          <w:rFonts w:hAnsiTheme="minorBidi" w:ascii="Arial" w:eastAsia="Arial" w:cs="Arial" w:hint="cs"/>
          <w:b/>
          <w:bCs/>
          <w:rtl/>
        </w:rPr>
        <w:t xml:space="preserve">הזמנות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בהיקף של מאות מיליוני ₪</w:t>
      </w:r>
      <w:r>
        <w:rPr>
          <w:rFonts w:hAnsiTheme="minorBidi" w:ascii="Arial" w:eastAsia="Arial" w:cs="Arial" w:hint="cs"/>
          <w:rtl/>
        </w:rPr>
        <w:t xml:space="preserve"> 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ניהול קניינים, </w:t>
      </w:r>
      <w:r>
        <w:rPr>
          <w:rFonts w:hAnsiTheme="minorBidi" w:ascii="Arial" w:eastAsia="Arial" w:cs="Arial" w:hint="cs"/>
          <w:rtl/>
        </w:rPr>
        <w:t xml:space="preserve">חלוקה ותעדוף משימות, מעקב ובקרה על ההזמנות, ניוד וניתוב האספקה לאתרים.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אחריות על מערך החוזים</w:t>
      </w:r>
      <w:r>
        <w:rPr>
          <w:rFonts w:hAnsiTheme="minorBidi" w:ascii="Arial" w:eastAsia="Arial" w:cs="Arial" w:hint="cs"/>
          <w:b/>
          <w:bCs/>
          <w:rtl/>
        </w:rPr>
        <w:t xml:space="preserve">, </w:t>
      </w:r>
      <w:r>
        <w:rPr>
          <w:rFonts w:hAnsiTheme="minorBidi" w:ascii="Arial" w:eastAsia="Arial" w:cs="Arial" w:hint="cs"/>
          <w:rtl/>
        </w:rPr>
        <w:t xml:space="preserve">ניהול מו"מ מול ספקים וקבלנים,</w:t>
      </w:r>
      <w:r>
        <w:rPr>
          <w:rFonts w:hAnsiTheme="minorBidi" w:ascii="Arial" w:eastAsia="Arial" w:cs="Arial" w:hint="cs"/>
          <w:rtl/>
        </w:rPr>
        <w:t xml:space="preserve"> סגירת תמחור ותנאי התקשרות</w:t>
      </w:r>
      <w:r>
        <w:rPr>
          <w:rFonts w:hAnsiTheme="minorBidi" w:ascii="Arial" w:eastAsia="Arial" w:cs="Arial" w:hint="cs"/>
          <w:rtl/>
        </w:rPr>
        <w:t xml:space="preserve">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הקמת תיקי דיירים, </w:t>
      </w:r>
      <w:r>
        <w:rPr>
          <w:rFonts w:hAnsiTheme="minorBidi" w:ascii="Arial" w:eastAsia="Arial" w:cs="Arial" w:hint="cs"/>
          <w:rtl/>
        </w:rPr>
        <w:t xml:space="preserve">ביצוע הזמנות בהתאם למפרטים וכתבי כמויות, התנהלות מול מנהלי פרויקטים.</w:t>
      </w:r>
    </w:p>
    <w:p>
      <w:pPr>
        <w:pStyle w:val="a3"/>
        <w:spacing w:after="0" w:line="324" w:lineRule="auto"/>
        <w:ind w:left="1536" w:right="-1276"/>
        <w:rPr>
          <w:rFonts w:hAnsiTheme="minorBidi" w:ascii="Arial" w:eastAsia="Arial" w:cs="Arial"/>
        </w:rPr>
      </w:pPr>
    </w:p>
    <w:p>
      <w:pPr>
        <w:spacing w:after="0" w:line="324" w:lineRule="auto"/>
        <w:rPr>
          <w:rFonts w:hAnsiTheme="minorBidi" w:ascii="Arial" w:eastAsia="Arial" w:cs="Arial"/>
          <w:rtl/>
        </w:rPr>
      </w:pPr>
      <w:bookmarkStart w:id="2" w:name="_Hlk151291041"/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23</w:t>
      </w:r>
      <w:r>
        <w:rPr>
          <w:rFonts w:hAnsiTheme="minorBidi" w:ascii="Arial" w:eastAsia="Arial" w:cs="Arial" w:hint="cs"/>
          <w:rtl/>
        </w:rPr>
        <w:t xml:space="preserve">-20</w:t>
      </w:r>
      <w:r>
        <w:rPr>
          <w:rFonts w:hAnsiTheme="minorBidi" w:ascii="Arial" w:eastAsia="Arial" w:cs="Arial" w:hint="cs"/>
          <w:rtl/>
        </w:rPr>
        <w:t xml:space="preserve">19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מנהלת רכש בחברת גרופית </w:t>
      </w:r>
      <w:r>
        <w:rPr>
          <w:rFonts w:hAnsiTheme="minorBidi" w:ascii="Arial" w:eastAsia="Arial" w:cs="Arial" w:hint="cs"/>
          <w:rtl/>
        </w:rPr>
        <w:t xml:space="preserve"> חברת בנייה </w:t>
      </w:r>
      <w:r>
        <w:rPr>
          <w:rFonts w:hAnsiTheme="minorBidi" w:ascii="Arial" w:eastAsia="Arial" w:cs="Arial"/>
          <w:rtl/>
        </w:rPr>
        <w:t xml:space="preserve">המתמחה בכל שלבי הייזום, התכנון, הבנייה</w:t>
      </w:r>
      <w:bookmarkEnd w:id="2"/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ניהול מחלקת רכש, </w:t>
      </w:r>
      <w:r>
        <w:rPr>
          <w:rFonts w:hAnsiTheme="minorBidi" w:ascii="Arial" w:eastAsia="Arial" w:cs="Arial" w:hint="cs"/>
          <w:rtl/>
        </w:rPr>
        <w:t xml:space="preserve">תכנון אסטרטגי, ניהול ותפעול קניין, השוואת מחירים ותמחור עלויות לפרויקט. 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bookmarkStart w:id="3" w:name="_Hlk151291075"/>
      <w:r>
        <w:rPr>
          <w:rFonts w:hAnsiTheme="minorBidi" w:ascii="Arial" w:eastAsia="Arial" w:cs="Arial" w:hint="cs"/>
          <w:b/>
          <w:bCs/>
          <w:rtl/>
        </w:rPr>
        <w:t xml:space="preserve">הובלת חסכון של מיליוני ₪, </w:t>
      </w:r>
      <w:r>
        <w:rPr>
          <w:rFonts w:hAnsiTheme="minorBidi" w:ascii="Arial" w:eastAsia="Arial" w:cs="Arial" w:hint="cs"/>
          <w:rtl/>
        </w:rPr>
        <w:t xml:space="preserve">איתור ספקים חלופיים, בקרת עליות, ביצוע הזמנות מסגרת בהיקפים גדולים.</w:t>
      </w:r>
      <w:bookmarkEnd w:id="3"/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התנהלות שוטפת מול מנהלי עבודה, </w:t>
      </w:r>
      <w:r>
        <w:rPr>
          <w:rFonts w:hAnsiTheme="minorBidi" w:ascii="Arial" w:eastAsia="Arial" w:cs="Arial" w:hint="cs"/>
          <w:rtl/>
        </w:rPr>
        <w:t xml:space="preserve">קבלת דרישות, מפרטים וכתבי כמויות בהתאם לשלבי הפרויקט.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אישור חשבונות ספקים\קבלנים, </w:t>
      </w:r>
      <w:r>
        <w:rPr>
          <w:rFonts w:hAnsiTheme="minorBidi" w:ascii="Arial" w:eastAsia="Arial" w:cs="Arial" w:hint="cs"/>
          <w:rtl/>
        </w:rPr>
        <w:t xml:space="preserve">אישור </w:t>
      </w:r>
      <w:r>
        <w:rPr>
          <w:rFonts w:hAnsiTheme="minorBidi" w:ascii="Arial" w:eastAsia="Arial" w:cs="Arial" w:hint="cs"/>
          <w:rtl/>
        </w:rPr>
        <w:t xml:space="preserve">חשבוניות לתשלום</w:t>
      </w:r>
      <w:r>
        <w:rPr>
          <w:rFonts w:hAnsiTheme="minorBidi" w:ascii="Arial" w:eastAsia="Arial" w:cs="Arial" w:hint="cs"/>
          <w:rtl/>
        </w:rPr>
        <w:t xml:space="preserve"> ב</w:t>
      </w:r>
      <w:r>
        <w:rPr>
          <w:rFonts w:hAnsiTheme="minorBidi" w:ascii="Arial" w:eastAsia="Arial" w:cs="Arial" w:hint="cs"/>
          <w:rtl/>
        </w:rPr>
        <w:t xml:space="preserve">כפוף</w:t>
      </w:r>
      <w:r>
        <w:rPr>
          <w:rFonts w:hAnsiTheme="minorBidi" w:ascii="Arial" w:eastAsia="Arial" w:cs="Arial" w:hint="cs"/>
          <w:rtl/>
        </w:rPr>
        <w:t xml:space="preserve"> להסכמי</w:t>
      </w:r>
      <w:r>
        <w:rPr>
          <w:rFonts w:hAnsiTheme="minorBidi" w:ascii="Arial" w:eastAsia="Arial" w:cs="Arial" w:hint="cs"/>
          <w:rtl/>
        </w:rPr>
        <w:t xml:space="preserve">ם\</w:t>
      </w:r>
      <w:r>
        <w:rPr>
          <w:rFonts w:hAnsiTheme="minorBidi" w:ascii="Arial" w:eastAsia="Arial" w:cs="Arial" w:hint="cs"/>
          <w:rtl/>
        </w:rPr>
        <w:t xml:space="preserve">חוזים.</w:t>
      </w:r>
    </w:p>
    <w:p>
      <w:pPr>
        <w:pStyle w:val="a3"/>
        <w:spacing w:line="324" w:lineRule="auto"/>
        <w:ind w:left="1536" w:right="-1276"/>
        <w:rPr>
          <w:rFonts w:hAnsiTheme="minorBidi" w:ascii="Arial" w:eastAsia="Arial" w:cs="Arial"/>
          <w:b/>
          <w:bCs/>
          <w:rtl/>
        </w:rPr>
      </w:pPr>
    </w:p>
    <w:p>
      <w:pPr>
        <w:spacing w:after="0" w:line="324" w:lineRule="auto"/>
        <w:rPr>
          <w:rFonts w:hAnsiTheme="minorBidi" w:ascii="Arial" w:eastAsia="Arial" w:cs="Arial"/>
          <w:rtl/>
        </w:rPr>
      </w:pPr>
      <w:bookmarkStart w:id="4" w:name="_Hlk151292311"/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19</w:t>
      </w:r>
      <w:r>
        <w:rPr>
          <w:rFonts w:hAnsiTheme="minorBidi" w:ascii="Arial" w:eastAsia="Arial" w:cs="Arial" w:hint="cs"/>
          <w:rtl/>
        </w:rPr>
        <w:t xml:space="preserve">-20</w:t>
      </w:r>
      <w:r>
        <w:rPr>
          <w:rFonts w:hAnsiTheme="minorBidi" w:ascii="Arial" w:eastAsia="Arial" w:cs="Arial" w:hint="cs"/>
          <w:rtl/>
        </w:rPr>
        <w:t xml:space="preserve">1</w:t>
      </w:r>
      <w:r>
        <w:rPr>
          <w:rFonts w:hAnsiTheme="minorBidi" w:ascii="Arial" w:eastAsia="Arial" w:cs="Arial" w:hint="cs"/>
          <w:rtl/>
        </w:rPr>
        <w:t xml:space="preserve">2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מנהלת רכש בחברת קלוד נחמיאס </w:t>
      </w:r>
      <w:r>
        <w:rPr>
          <w:rFonts w:hAnsiTheme="minorBidi" w:ascii="Arial" w:eastAsia="Arial" w:cs="Arial" w:hint="cs"/>
          <w:rtl/>
        </w:rPr>
        <w:t xml:space="preserve">חברה יזמית מבצעת בתחום הבנייה.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bookmarkStart w:id="5" w:name="_Hlk151292359"/>
      <w:bookmarkEnd w:id="4"/>
      <w:r>
        <w:rPr>
          <w:rFonts w:hAnsiTheme="minorBidi" w:ascii="Arial" w:eastAsia="Arial" w:cs="Arial" w:hint="cs"/>
          <w:b/>
          <w:bCs/>
          <w:rtl/>
        </w:rPr>
        <w:t xml:space="preserve">ניהול מו"מ מול ספקים, </w:t>
      </w:r>
      <w:r>
        <w:rPr>
          <w:rFonts w:hAnsiTheme="minorBidi" w:ascii="Arial" w:eastAsia="Arial" w:cs="Arial" w:hint="cs"/>
          <w:rtl/>
        </w:rPr>
        <w:t xml:space="preserve">סגירת תנאי התקשרות ותמחור, סגירת חוזים, בקרה על אספקה ואישור תשלומים.</w:t>
      </w:r>
      <w:bookmarkEnd w:id="5"/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בנייה </w:t>
      </w:r>
      <w:r>
        <w:rPr>
          <w:rFonts w:hAnsiTheme="minorBidi" w:ascii="Arial" w:eastAsia="Arial" w:cs="Arial" w:hint="cs"/>
          <w:b/>
          <w:bCs/>
          <w:rtl/>
        </w:rPr>
        <w:t xml:space="preserve">ו</w:t>
      </w:r>
      <w:r>
        <w:rPr>
          <w:rFonts w:hAnsiTheme="minorBidi" w:ascii="Arial" w:eastAsia="Arial" w:cs="Arial" w:hint="cs"/>
          <w:b/>
          <w:bCs/>
          <w:rtl/>
        </w:rPr>
        <w:t xml:space="preserve">תחזוקת מטריצות, </w:t>
      </w:r>
      <w:r>
        <w:rPr>
          <w:rFonts w:hAnsiTheme="minorBidi" w:ascii="Arial" w:eastAsia="Arial" w:cs="Arial" w:hint="cs"/>
          <w:rtl/>
        </w:rPr>
        <w:t xml:space="preserve">ביצוע בקרה על האספקה והתמחור בהתאם להסכמים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או בהתאם לדרישות הדיירים.</w:t>
      </w:r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יצירת חסכון משמעותי בעלויות הרכש</w:t>
      </w:r>
      <w:r>
        <w:rPr>
          <w:rFonts w:hAnsiTheme="minorBidi" w:ascii="Arial" w:eastAsia="Arial" w:cs="Arial" w:hint="cs"/>
          <w:b/>
          <w:bCs/>
          <w:rtl/>
        </w:rPr>
        <w:t xml:space="preserve"> בהיקף של מיליוני ₪.</w:t>
      </w:r>
    </w:p>
    <w:p>
      <w:pPr>
        <w:pStyle w:val="a3"/>
        <w:spacing w:after="0" w:line="324" w:lineRule="auto"/>
        <w:ind w:left="1536" w:right="-1276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after="0" w:line="324" w:lineRule="auto"/>
        <w:rPr>
          <w:rFonts w:hAnsiTheme="minorBidi" w:ascii="Arial" w:eastAsia="Arial" w:cs="Arial"/>
          <w:rtl/>
        </w:rPr>
      </w:pPr>
      <w:bookmarkStart w:id="6" w:name="_Hlk151292487"/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12</w:t>
      </w:r>
      <w:r>
        <w:rPr>
          <w:rFonts w:hAnsiTheme="minorBidi" w:ascii="Arial" w:eastAsia="Arial" w:cs="Arial" w:hint="cs"/>
          <w:rtl/>
        </w:rPr>
        <w:t xml:space="preserve">-20</w:t>
      </w:r>
      <w:r>
        <w:rPr>
          <w:rFonts w:hAnsiTheme="minorBidi" w:ascii="Arial" w:eastAsia="Arial" w:cs="Arial" w:hint="cs"/>
          <w:rtl/>
        </w:rPr>
        <w:t xml:space="preserve">03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מנהלת מחסן חלל בחברת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אלתא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אשדוד </w:t>
      </w:r>
      <w:r>
        <w:rPr>
          <w:rFonts w:hAnsiTheme="minorBidi" w:ascii="Arial" w:eastAsia="Arial" w:cs="Arial" w:hint="cs"/>
          <w:rtl/>
        </w:rPr>
        <w:t xml:space="preserve"> </w:t>
      </w:r>
      <w:bookmarkEnd w:id="6"/>
    </w:p>
    <w:p>
      <w:pPr>
        <w:pStyle w:val="a3"/>
        <w:numPr>
          <w:ilvl w:val="0"/>
          <w:numId w:val="12"/>
        </w:numPr>
        <w:spacing w:line="324" w:lineRule="auto"/>
        <w:ind w:right="-1276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התנהלות מול ספקים, </w:t>
      </w:r>
      <w:r>
        <w:rPr>
          <w:rFonts w:hAnsiTheme="minorBidi" w:ascii="Arial" w:eastAsia="Arial" w:cs="Arial" w:hint="cs"/>
          <w:rtl/>
        </w:rPr>
        <w:t xml:space="preserve">ביצוע בדיקות מחמירות להכשרת רכיבים, עבודה מול מהנדס רכיבים, </w:t>
      </w:r>
      <w:r>
        <w:rPr>
          <w:rFonts w:hAnsiTheme="minorBidi" w:ascii="Arial" w:eastAsia="Arial" w:cs="Arial" w:hint="cs"/>
          <w:rtl/>
        </w:rPr>
        <w:t xml:space="preserve">תפ"י</w:t>
      </w:r>
      <w:r>
        <w:rPr>
          <w:rFonts w:hAnsiTheme="minorBidi" w:ascii="Arial" w:eastAsia="Arial" w:cs="Arial" w:hint="cs"/>
          <w:rtl/>
        </w:rPr>
        <w:t xml:space="preserve"> ואיכות.</w:t>
      </w:r>
    </w:p>
    <w:p>
      <w:pPr>
        <w:pStyle w:val="a3"/>
        <w:spacing w:line="324" w:lineRule="auto"/>
        <w:ind w:left="1536" w:right="-1276"/>
        <w:rPr>
          <w:rFonts w:hAnsiTheme="minorBidi" w:ascii="Arial" w:eastAsia="Arial" w:cs="Arial"/>
          <w:b/>
          <w:bCs/>
          <w:rtl/>
        </w:rPr>
      </w:pPr>
    </w:p>
    <w:p>
      <w:pPr>
        <w:spacing w:after="0" w:line="324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02</w:t>
      </w:r>
      <w:r>
        <w:rPr>
          <w:rFonts w:hAnsiTheme="minorBidi" w:ascii="Arial" w:eastAsia="Arial" w:cs="Arial" w:hint="cs"/>
          <w:rtl/>
        </w:rPr>
        <w:t xml:space="preserve">-</w:t>
      </w:r>
      <w:r>
        <w:rPr>
          <w:rFonts w:hAnsiTheme="minorBidi" w:ascii="Arial" w:eastAsia="Arial" w:cs="Arial" w:hint="cs"/>
          <w:rtl/>
        </w:rPr>
        <w:t xml:space="preserve">1998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מזכירת מנכ"ל בחברת נפטון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רולן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בע"מ </w:t>
      </w:r>
      <w:r>
        <w:rPr>
          <w:rFonts w:hAnsiTheme="minorBidi" w:ascii="Arial" w:eastAsia="Arial" w:cs="Arial" w:hint="cs"/>
          <w:rtl/>
        </w:rPr>
        <w:t xml:space="preserve"> שיווק ותכנון</w:t>
      </w:r>
      <w:r>
        <w:rPr>
          <w:rFonts w:hAnsiTheme="minorBidi" w:ascii="Arial" w:eastAsia="Arial" w:cs="Arial" w:hint="cs"/>
          <w:rtl/>
        </w:rPr>
        <w:t xml:space="preserve"> מבנים מודולריים למשרדים ולמגורים.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 </w:t>
      </w:r>
    </w:p>
    <w:p>
      <w:pPr>
        <w:spacing w:after="0" w:line="324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bookmarkStart w:id="7" w:name="_Hlk151289068"/>
    </w:p>
    <w:p>
      <w:pPr>
        <w:spacing w:after="0" w:line="32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hAnsiTheme="minorBidi" w:ascii="Arial" w:eastAsia="Arial" w:cs="Arial"/>
          <w:rtl/>
        </w:rPr>
        <w:t xml:space="preserve"> :</w:t>
      </w:r>
      <w:bookmarkStart w:id="8" w:name="_GoBack"/>
      <w:bookmarkEnd w:id="8"/>
      <w:bookmarkEnd w:id="7"/>
    </w:p>
    <w:p>
      <w:pPr>
        <w:tabs>
          <w:tab w:pos="1126" w:val="left"/>
        </w:tabs>
        <w:spacing w:after="0" w:line="324" w:lineRule="auto"/>
        <w:rPr>
          <w:rFonts w:ascii="Arial" w:eastAsia="Times New Roman" w:hAnsi="Arial" w:cs="Arial"/>
          <w:rtl/>
          <w:lang w:val="fr-FR"/>
        </w:rPr>
      </w:pPr>
      <w:r>
        <w:rPr>
          <w:rFonts w:ascii="Arial" w:eastAsia="Times New Roman" w:hAnsi="Arial" w:cs="Arial" w:hint="cs"/>
          <w:rtl/>
          <w:lang w:val="fr-FR"/>
        </w:rPr>
        <w:t xml:space="preserve">1998-1996 </w:t>
      </w:r>
      <w:r>
        <w:rPr>
          <w:rFonts w:ascii="Arial" w:eastAsia="Times New Roman" w:hAnsi="Arial" w:cs="Arial" w:hint="cs"/>
          <w:b/>
          <w:bCs/>
          <w:rtl/>
          <w:lang w:val="fr-FR"/>
        </w:rPr>
        <w:t xml:space="preserve">הנדסאית בניין</w:t>
      </w:r>
      <w:r>
        <w:rPr>
          <w:rFonts w:ascii="Arial" w:eastAsia="Times New Roman" w:hAnsi="Arial" w:cs="Arial"/>
          <w:rtl/>
          <w:lang w:val="fr-FR"/>
        </w:rPr>
        <w:t xml:space="preserve">,</w:t>
      </w:r>
      <w:r>
        <w:rPr>
          <w:rFonts w:ascii="Arial" w:eastAsia="Times New Roman" w:hAnsi="Arial" w:cs="Arial"/>
          <w:rtl/>
          <w:lang w:val="fr-FR"/>
        </w:rPr>
        <w:t xml:space="preserve"> </w:t>
      </w:r>
      <w:r>
        <w:rPr>
          <w:rFonts w:ascii="Arial" w:eastAsia="Times New Roman" w:hAnsi="Arial" w:cs="Arial" w:hint="cs"/>
          <w:rtl/>
          <w:lang w:val="fr-FR"/>
        </w:rPr>
        <w:t xml:space="preserve">ה</w:t>
      </w:r>
      <w:r>
        <w:rPr>
          <w:rFonts w:ascii="Arial" w:eastAsia="Times New Roman" w:hAnsi="Arial" w:cs="Arial"/>
          <w:rtl/>
          <w:lang w:val="fr-FR"/>
        </w:rPr>
        <w:t xml:space="preserve">מכלל</w:t>
      </w:r>
      <w:r>
        <w:rPr>
          <w:rFonts w:ascii="Arial" w:eastAsia="Times New Roman" w:hAnsi="Arial" w:cs="Arial" w:hint="cs"/>
          <w:rtl/>
          <w:lang w:val="fr-FR"/>
        </w:rPr>
        <w:t xml:space="preserve">ה למנהל.</w:t>
      </w:r>
      <w:r>
        <w:rPr>
          <w:rFonts w:ascii="Arial" w:eastAsia="Times New Roman" w:hAnsi="Arial" w:cs="Arial"/>
          <w:rtl/>
          <w:lang w:val="fr-FR"/>
        </w:rPr>
        <w:t xml:space="preserve"> </w:t>
      </w:r>
    </w:p>
    <w:p>
      <w:pPr>
        <w:tabs>
          <w:tab w:pos="1126" w:val="left"/>
        </w:tabs>
        <w:spacing w:after="0" w:line="324" w:lineRule="auto"/>
        <w:rPr>
          <w:rFonts w:ascii="Arial" w:eastAsia="Times New Roman" w:hAnsi="Arial" w:cs="Arial"/>
          <w:rtl/>
          <w:lang w:val="fr-FR"/>
        </w:rPr>
      </w:pPr>
      <w:r>
        <w:rPr>
          <w:rFonts w:ascii="Arial" w:eastAsia="Times New Roman" w:hAnsi="Arial" w:cs="Arial" w:hint="cs"/>
          <w:rtl/>
          <w:lang w:val="fr-FR"/>
        </w:rPr>
        <w:t xml:space="preserve">1991-1987 </w:t>
      </w:r>
      <w:r>
        <w:rPr>
          <w:rFonts w:ascii="Arial" w:eastAsia="Times New Roman" w:hAnsi="Arial" w:cs="Arial" w:hint="cs"/>
          <w:b/>
          <w:bCs/>
          <w:rtl/>
          <w:lang w:val="fr-FR"/>
        </w:rPr>
        <w:t xml:space="preserve">שרטטת בניין ואדריכלות</w:t>
      </w:r>
      <w:r>
        <w:rPr>
          <w:rFonts w:ascii="Arial" w:eastAsia="Times New Roman" w:hAnsi="Arial" w:cs="Arial"/>
          <w:rtl/>
          <w:lang w:val="fr-FR"/>
        </w:rPr>
        <w:t xml:space="preserve">, </w:t>
      </w:r>
      <w:r>
        <w:rPr>
          <w:rFonts w:ascii="Arial" w:eastAsia="Times New Roman" w:hAnsi="Arial" w:cs="Arial" w:hint="cs"/>
          <w:rtl/>
          <w:lang w:val="fr-FR"/>
        </w:rPr>
        <w:t xml:space="preserve">מקיף ה, אשדוד.</w:t>
      </w:r>
      <w:r>
        <w:rPr>
          <w:rFonts w:ascii="Arial" w:eastAsia="Times New Roman" w:hAnsi="Arial" w:cs="Arial"/>
          <w:rtl/>
          <w:lang w:val="fr-FR"/>
        </w:rPr>
        <w:t xml:space="preserve"> </w:t>
      </w:r>
    </w:p>
    <w:p>
      <w:pPr>
        <w:tabs>
          <w:tab w:pos="1126" w:val="left"/>
        </w:tabs>
        <w:spacing w:after="0" w:line="324" w:lineRule="auto"/>
        <w:rPr>
          <w:rFonts w:ascii="Arial" w:eastAsia="Times New Roman" w:hAnsi="Arial" w:cs="Arial"/>
          <w:rtl/>
          <w:lang w:val="fr-FR"/>
        </w:rPr>
      </w:pPr>
    </w:p>
    <w:p>
      <w:pPr>
        <w:spacing w:after="0" w:line="32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קורסים</w:t>
      </w:r>
      <w:r>
        <w:rPr>
          <w:rFonts w:hAnsiTheme="minorBidi" w:ascii="Arial" w:eastAsia="Arial" w:cs="Arial"/>
          <w:rtl/>
        </w:rPr>
        <w:t xml:space="preserve"> :</w:t>
      </w:r>
      <w:r>
        <w:rPr>
          <w:rFonts w:ascii="Arial" w:eastAsia="Times New Roman" w:hAnsi="Arial" w:cs="Arial" w:hint="cs"/>
          <w:rtl/>
          <w:lang w:val="fr-FR"/>
        </w:rPr>
        <w:t xml:space="preserve"> </w:t>
      </w:r>
      <w:r>
        <w:rPr>
          <w:rFonts w:ascii="Arial" w:eastAsia="Times New Roman" w:hAnsi="Arial" w:cs="Arial" w:hint="cs"/>
          <w:rtl/>
          <w:lang w:val="fr-FR"/>
        </w:rPr>
        <w:t xml:space="preserve">קורס </w:t>
      </w:r>
      <w:r>
        <w:rPr>
          <w:rFonts w:ascii="Arial" w:eastAsia="Times New Roman" w:hAnsi="Arial" w:cs="Arial" w:hint="cs"/>
          <w:lang w:val="fr-FR"/>
        </w:rPr>
        <w:t xml:space="preserve">SAP</w:t>
      </w:r>
      <w:r>
        <w:rPr>
          <w:rFonts w:ascii="Arial" w:eastAsia="Times New Roman" w:hAnsi="Arial" w:cs="Arial"/>
          <w:rtl/>
          <w:lang w:val="fr-FR"/>
        </w:rPr>
        <w:t xml:space="preserve"> </w:t>
      </w:r>
      <w:r>
        <w:rPr>
          <w:rFonts w:ascii="Arial" w:eastAsia="Times New Roman" w:hAnsi="Arial" w:cs="Arial" w:hint="cs"/>
          <w:rtl/>
          <w:lang w:val="fr-FR"/>
        </w:rPr>
        <w:t xml:space="preserve">(200</w:t>
      </w:r>
      <w:r>
        <w:rPr>
          <w:rFonts w:ascii="Arial" w:eastAsia="Times New Roman" w:hAnsi="Arial" w:cs="Arial" w:hint="cs"/>
          <w:rtl/>
          <w:lang w:val="fr-FR"/>
        </w:rPr>
        <w:t xml:space="preserve">5</w:t>
      </w:r>
      <w:r>
        <w:rPr>
          <w:rFonts w:ascii="Arial" w:eastAsia="Times New Roman" w:hAnsi="Arial" w:cs="Arial" w:hint="cs"/>
          <w:rtl/>
          <w:lang w:val="fr-FR"/>
        </w:rPr>
        <w:t xml:space="preserve">), </w:t>
      </w:r>
      <w:r>
        <w:rPr>
          <w:rFonts w:ascii="Arial" w:eastAsia="Times New Roman" w:hAnsi="Arial" w:cs="Arial" w:hint="cs"/>
          <w:rtl/>
          <w:lang w:val="fr-FR"/>
        </w:rPr>
        <w:t xml:space="preserve">קורס </w:t>
      </w:r>
      <w:r>
        <w:rPr>
          <w:rFonts w:ascii="Arial" w:eastAsia="Times New Roman" w:hAnsi="Arial" w:cs="Arial"/>
        </w:rPr>
        <w:t xml:space="preserve">AutoCAD</w:t>
      </w:r>
      <w:r>
        <w:rPr>
          <w:rFonts w:ascii="Arial" w:eastAsia="Times New Roman" w:hAnsi="Arial" w:cs="Arial" w:hint="cs"/>
          <w:rtl/>
          <w:lang w:val="fr-FR"/>
        </w:rPr>
        <w:t xml:space="preserve"> </w:t>
      </w:r>
      <w:r>
        <w:rPr>
          <w:rFonts w:ascii="Arial" w:eastAsia="Times New Roman" w:hAnsi="Arial" w:cs="Arial" w:hint="cs"/>
          <w:rtl/>
          <w:lang w:val="fr-FR"/>
        </w:rPr>
        <w:t xml:space="preserve">(</w:t>
      </w:r>
      <w:r>
        <w:rPr>
          <w:rFonts w:ascii="Arial" w:eastAsia="Times New Roman" w:hAnsi="Arial" w:cs="Arial" w:hint="cs"/>
          <w:rtl/>
          <w:lang w:val="fr-FR"/>
        </w:rPr>
        <w:t xml:space="preserve">1993</w:t>
      </w:r>
      <w:r>
        <w:rPr>
          <w:rFonts w:ascii="Arial" w:eastAsia="Times New Roman" w:hAnsi="Arial" w:cs="Arial" w:hint="cs"/>
          <w:rtl/>
          <w:lang w:val="fr-FR"/>
        </w:rPr>
        <w:t xml:space="preserve">)</w:t>
      </w:r>
      <w:r>
        <w:rPr>
          <w:rFonts w:ascii="Arial" w:eastAsia="Times New Roman" w:hAnsi="Arial" w:cs="Arial"/>
          <w:rtl/>
          <w:lang w:val="fr-FR"/>
        </w:rPr>
        <w:t xml:space="preserve"> </w:t>
      </w:r>
    </w:p>
    <w:p>
      <w:pPr>
        <w:spacing w:after="0" w:line="324" w:lineRule="auto"/>
        <w:rPr>
          <w:rFonts w:hAnsiTheme="minorBidi" w:ascii="Arial" w:eastAsia="Arial" w:cs="Arial"/>
          <w:rtl/>
        </w:rPr>
      </w:pPr>
      <w:bookmarkStart w:id="9" w:name="_Hlk151289377"/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יישומי מחשב</w:t>
      </w:r>
      <w:r>
        <w:rPr>
          <w:rFonts w:hAnsiTheme="minorBidi" w:ascii="Arial" w:eastAsia="Arial" w:cs="Arial"/>
          <w:rtl/>
        </w:rPr>
        <w:t xml:space="preserve">: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שליטה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גבוהה </w:t>
      </w:r>
      <w:r>
        <w:rPr>
          <w:rFonts w:hAnsiTheme="minorBidi" w:ascii="Arial" w:eastAsia="Arial" w:cs="Arial"/>
          <w:rtl/>
        </w:rPr>
        <w:t xml:space="preserve">ב</w:t>
      </w:r>
      <w:r>
        <w:rPr>
          <w:rFonts w:hAnsiTheme="minorBidi" w:ascii="Arial" w:eastAsia="Arial" w:cs="Arial"/>
          <w:rtl/>
        </w:rPr>
        <w:t xml:space="preserve">יישומי </w:t>
      </w:r>
      <w:bookmarkEnd w:id="9"/>
      <w:r>
        <w:rPr>
          <w:rFonts w:hAnsiTheme="minorBidi" w:ascii="Arial" w:eastAsia="Arial" w:cs="Arial"/>
        </w:rPr>
        <w:t xml:space="preserve">Office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Times New Roman" w:cs="Arial"/>
          <w:rtl/>
        </w:rPr>
        <w:t xml:space="preserve">|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SAP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Times New Roman" w:cs="Arial"/>
          <w:rtl/>
        </w:rPr>
        <w:t xml:space="preserve">| </w:t>
      </w:r>
      <w:r>
        <w:rPr>
          <w:rFonts w:hAnsiTheme="minorBidi" w:ascii="Arial" w:eastAsia="Times New Roman" w:cs="Arial"/>
        </w:rPr>
        <w:t xml:space="preserve">MS Project</w:t>
      </w:r>
      <w:r>
        <w:rPr>
          <w:rFonts w:hAnsiTheme="minorBidi" w:ascii="Arial" w:eastAsia="Times New Roman" w:cs="Arial"/>
          <w:rtl/>
        </w:rPr>
        <w:t xml:space="preserve"> |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רמדור</w:t>
      </w:r>
      <w:r>
        <w:rPr>
          <w:rFonts w:hAnsiTheme="minorBidi" w:ascii="Arial" w:eastAsia="Times New Roman" w:cs="Arial"/>
          <w:rtl/>
        </w:rPr>
        <w:t xml:space="preserve"> נט |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זיו </w:t>
      </w:r>
      <w:r>
        <w:rPr>
          <w:rFonts w:hAnsiTheme="minorBidi" w:ascii="Arial" w:eastAsia="Times New Roman" w:cs="Arial"/>
          <w:rtl/>
        </w:rPr>
        <w:t xml:space="preserve"> | </w:t>
      </w:r>
      <w:r>
        <w:rPr>
          <w:rFonts w:hAnsiTheme="minorBidi" w:ascii="Arial" w:eastAsia="Times New Roman" w:cs="Arial"/>
        </w:rPr>
        <w:t xml:space="preserve">Priority</w:t>
      </w:r>
    </w:p>
    <w:p>
      <w:pPr>
        <w:spacing w:after="0" w:line="32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hAnsiTheme="minorBidi" w:ascii="Arial" w:eastAsia="Arial" w:cs="Arial"/>
          <w:rtl/>
        </w:rPr>
        <w:t xml:space="preserve">:</w:t>
      </w:r>
      <w:r>
        <w:rPr>
          <w:rFonts w:hAnsiTheme="minorBidi" w:ascii="Arial" w:eastAsia="Arial" w:cs="Arial" w:hint="cs"/>
          <w:rtl/>
        </w:rPr>
        <w:t xml:space="preserve"> מש"קית קישור וגיוס בחיל הים (1993-1992).</w:t>
      </w:r>
    </w:p>
    <w:p>
      <w:pPr>
        <w:spacing w:after="0" w:line="32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hAnsiTheme="minorBidi" w:ascii="Arial" w:eastAsia="Arial" w:cs="Arial"/>
          <w:sz w:val="24"/>
          <w:szCs w:val="24"/>
          <w:rtl/>
        </w:rPr>
        <w:t xml:space="preserve">: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עברית – שפת אם </w:t>
      </w:r>
      <w:r>
        <w:rPr>
          <w:rFonts w:eastAsia="Times New Roman"/>
          <w:rtl/>
        </w:rPr>
        <w:t xml:space="preserve">|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אנגלית – </w:t>
      </w:r>
      <w:r>
        <w:rPr>
          <w:rFonts w:hAnsiTheme="minorBidi" w:ascii="Arial" w:eastAsia="Arial" w:cs="Arial" w:hint="cs"/>
          <w:rtl/>
        </w:rPr>
        <w:t xml:space="preserve">רמה טובה</w:t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 w:hint="cs"/>
          <w:rtl/>
        </w:rPr>
        <w:t xml:space="preserve">    </w:t>
      </w:r>
      <w:r>
        <w:rPr>
          <w:rFonts w:ascii="Arial" w:eastAsia="Arial" w:hAnsi="Arial" w:cs="Arial"/>
          <w:i/>
          <w:iCs/>
          <w:sz w:val="20"/>
          <w:szCs w:val="20"/>
          <w:rtl/>
        </w:rPr>
        <w:t xml:space="preserve">** המלצות תינתנה עפ"י בקשה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424" w:bottom="180" w:left="28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"/>
      <w:pPr>
        <w:spacing/>
        <w:ind w:left="153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96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67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3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9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38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5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9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15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96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"/>
      <w:pPr>
        <w:spacing/>
        <w:ind w:left="120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9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63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361427"/>
  <w15:docId xmlns:w15="http://schemas.microsoft.com/office/word/2012/wordml" w15:val="{1D9E7287-3955-4ED8-A258-22DF3EF99A2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pPr>
      <w:bidi w:val="false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lenery@zahav.net.il" TargetMode="External" /><Relationship Id="rId9MGU28" Type="http://schemas.openxmlformats.org/officeDocument/2006/relationships/image" Target="media/VKVNY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414</Words>
  <Characters>2070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nehama</dc:creator>
  <cp:lastModifiedBy>yaron lener</cp:lastModifiedBy>
  <cp:lastPrinted>2018-05-26T21:32:00Z</cp:lastPrinted>
  <cp:revision>5</cp:revision>
  <dcterms:created xsi:type="dcterms:W3CDTF">2023-11-20T09:01:00Z</dcterms:created>
  <dcterms:modified xsi:type="dcterms:W3CDTF">2024-01-01T09:37:00Z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