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181"/>
                    <pic:cNvPicPr/>
                  </pic:nvPicPr>
                  <pic:blipFill>
                    <a:blip xmlns:r="http://schemas.openxmlformats.org/officeDocument/2006/relationships" r:embed="rIdY3254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6782" w:rsidRPr="009B6782" w:rsidRDefault="009B6782" w:rsidP="009B6782">
      <w:pPr>
        <w:spacing w:line="300" w:lineRule="auto"/>
        <w:ind w:right="-284"/>
        <w:jc w:val="center"/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</w:pPr>
      <w:r w:rsidRPr="009B6782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 xml:space="preserve">                                    </w:t>
      </w:r>
      <w:r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 xml:space="preserve">                                                                                                                                        </w:t>
      </w:r>
      <w:r w:rsidRPr="009B6782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 xml:space="preserve"> </w:t>
      </w:r>
    </w:p>
    <w:p w:rsidR="009B6782" w:rsidRPr="00EB2D18" w:rsidRDefault="00AF701B" w:rsidP="009B6782">
      <w:pPr>
        <w:spacing w:line="300" w:lineRule="auto"/>
        <w:ind w:right="-284"/>
        <w:jc w:val="center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EB2D18">
        <w:rPr>
          <w:rFonts w:asciiTheme="minorBidi" w:hAnsiTheme="minorBidi" w:cstheme="minorBidi"/>
          <w:b/>
          <w:bCs/>
          <w:sz w:val="34"/>
          <w:szCs w:val="34"/>
          <w:rtl/>
        </w:rPr>
        <w:t>דויד  גולן</w:t>
      </w:r>
    </w:p>
    <w:p w:rsidR="002D69BF" w:rsidRPr="00AF4DBF" w:rsidRDefault="008A7DAC" w:rsidP="009B6782">
      <w:pPr>
        <w:spacing w:line="300" w:lineRule="auto"/>
        <w:ind w:right="-284"/>
        <w:jc w:val="center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יוקנעם עילית (שער הגיא)</w:t>
      </w:r>
      <w:r w:rsidR="002D69B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95040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2D69BF">
        <w:rPr>
          <w:rFonts w:asciiTheme="minorBidi" w:hAnsiTheme="minorBidi" w:cstheme="minorBidi" w:hint="cs"/>
          <w:sz w:val="21"/>
          <w:szCs w:val="21"/>
          <w:rtl/>
        </w:rPr>
        <w:t>|</w:t>
      </w:r>
      <w:r w:rsidR="0095040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2D69B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2D69BF" w:rsidRPr="002D69BF">
        <w:rPr>
          <w:rFonts w:asciiTheme="minorBidi" w:hAnsiTheme="minorBidi" w:cstheme="minorBidi"/>
          <w:b/>
          <w:bCs/>
          <w:sz w:val="21"/>
          <w:szCs w:val="21"/>
          <w:rtl/>
        </w:rPr>
        <w:t>0544</w:t>
      </w:r>
      <w:r w:rsidR="00EB2D18">
        <w:rPr>
          <w:rFonts w:asciiTheme="minorBidi" w:hAnsiTheme="minorBidi" w:cstheme="minorBidi" w:hint="cs"/>
          <w:b/>
          <w:bCs/>
          <w:sz w:val="21"/>
          <w:szCs w:val="21"/>
          <w:rtl/>
        </w:rPr>
        <w:t>-</w:t>
      </w:r>
      <w:r w:rsidR="002D69BF" w:rsidRPr="002D69BF">
        <w:rPr>
          <w:rFonts w:asciiTheme="minorBidi" w:hAnsiTheme="minorBidi" w:cstheme="minorBidi"/>
          <w:b/>
          <w:bCs/>
          <w:sz w:val="21"/>
          <w:szCs w:val="21"/>
          <w:rtl/>
        </w:rPr>
        <w:t>700414</w:t>
      </w:r>
      <w:r w:rsidR="002D69BF" w:rsidRPr="00AF4DBF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95040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2D69BF">
        <w:rPr>
          <w:rFonts w:asciiTheme="minorBidi" w:hAnsiTheme="minorBidi" w:cstheme="minorBidi" w:hint="cs"/>
          <w:sz w:val="21"/>
          <w:szCs w:val="21"/>
          <w:rtl/>
        </w:rPr>
        <w:t>|</w:t>
      </w:r>
      <w:r w:rsidR="0095040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2D69BF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hyperlink r:id="rId7" w:history="1">
        <w:r w:rsidR="002D69BF" w:rsidRPr="00EB2D18">
          <w:rPr>
            <w:rStyle w:val="Hyperlink"/>
            <w:rFonts w:asciiTheme="minorBidi" w:hAnsiTheme="minorBidi" w:cstheme="minorBidi"/>
            <w:color w:val="000000" w:themeColor="text1"/>
            <w:sz w:val="21"/>
            <w:szCs w:val="21"/>
          </w:rPr>
          <w:t>david1golan@gmail.com</w:t>
        </w:r>
      </w:hyperlink>
    </w:p>
    <w:p w:rsidR="005D375A" w:rsidRPr="00AF4DBF" w:rsidRDefault="00F65D79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/>
          <w:noProof/>
          <w:sz w:val="21"/>
          <w:szCs w:val="21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7048500" cy="45085"/>
                <wp:effectExtent l="0" t="0" r="19050" b="12065"/>
                <wp:wrapNone/>
                <wp:docPr id="1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048500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B8CCE4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86AA4" id="מלבן 1" o:spid="_x0000_s1026" style="position:absolute;left:0;text-align:left;margin-left:0;margin-top:15pt;width:555pt;height:3.55p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" fillcolor="#1f497d" strokecolor="#b8cce4">
                <v:fill color2="#d2dbe5" focus="100%" type="gradient"/>
                <w10:wrap anchorx="margin"/>
              </v:rect>
            </w:pict>
          </mc:Fallback>
        </mc:AlternateContent>
      </w:r>
      <w:r w:rsidR="006F3EF6">
        <w:rPr>
          <w:rFonts w:asciiTheme="minorBidi" w:hAnsiTheme="minorBidi" w:cstheme="minorBidi" w:hint="cs"/>
          <w:sz w:val="21"/>
          <w:szCs w:val="21"/>
          <w:rtl/>
        </w:rPr>
        <w:t xml:space="preserve">זמין </w:t>
      </w:r>
      <w:proofErr w:type="spellStart"/>
      <w:r w:rsidR="006F3EF6">
        <w:rPr>
          <w:rFonts w:asciiTheme="minorBidi" w:hAnsiTheme="minorBidi" w:cstheme="minorBidi" w:hint="cs"/>
          <w:sz w:val="21"/>
          <w:szCs w:val="21"/>
          <w:rtl/>
        </w:rPr>
        <w:t>מיידית</w:t>
      </w:r>
      <w:proofErr w:type="spellEnd"/>
      <w:r w:rsidR="006F3EF6">
        <w:rPr>
          <w:rFonts w:asciiTheme="minorBidi" w:hAnsiTheme="minorBidi" w:cstheme="minorBidi" w:hint="cs"/>
          <w:sz w:val="21"/>
          <w:szCs w:val="21"/>
          <w:rtl/>
        </w:rPr>
        <w:t xml:space="preserve"> לעבודה</w:t>
      </w:r>
    </w:p>
    <w:p w:rsidR="00F65D79" w:rsidRDefault="00F65D79" w:rsidP="009B6782">
      <w:pPr>
        <w:spacing w:line="300" w:lineRule="auto"/>
        <w:ind w:left="271" w:right="-1276"/>
        <w:rPr>
          <w:rFonts w:ascii="Arial" w:hAnsi="Arial"/>
          <w:b/>
          <w:bCs/>
          <w:sz w:val="21"/>
          <w:szCs w:val="21"/>
        </w:rPr>
      </w:pPr>
    </w:p>
    <w:p w:rsidR="009B6782" w:rsidRDefault="009B6782" w:rsidP="009B6782">
      <w:pPr>
        <w:spacing w:line="300" w:lineRule="auto"/>
        <w:ind w:left="271" w:right="-1276"/>
        <w:rPr>
          <w:rFonts w:asciiTheme="minorBidi" w:hAnsiTheme="minorBidi" w:cstheme="minorBidi"/>
          <w:b/>
          <w:bCs/>
          <w:sz w:val="21"/>
          <w:szCs w:val="21"/>
        </w:rPr>
      </w:pPr>
    </w:p>
    <w:p w:rsidR="00F65D79" w:rsidRDefault="00F65D79" w:rsidP="009B6782">
      <w:pPr>
        <w:numPr>
          <w:ilvl w:val="0"/>
          <w:numId w:val="3"/>
        </w:numPr>
        <w:spacing w:line="300" w:lineRule="auto"/>
        <w:ind w:left="271" w:right="-1276" w:hanging="266"/>
        <w:rPr>
          <w:rFonts w:asciiTheme="minorBidi" w:hAnsiTheme="minorBidi" w:cstheme="minorBidi"/>
          <w:b/>
          <w:bCs/>
          <w:sz w:val="21"/>
          <w:szCs w:val="21"/>
        </w:rPr>
      </w:pP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בעל ניסיון עשיר בניהול תהליכי גביה מול לקוחות מהמגזר הפרטי והציבורי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תוך בנית </w:t>
      </w:r>
      <w:proofErr w:type="spellStart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תוכנית</w:t>
      </w:r>
      <w:proofErr w:type="spellEnd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ועמידה ביעדים.</w:t>
      </w:r>
    </w:p>
    <w:p w:rsidR="00F65D79" w:rsidRDefault="00F65D79" w:rsidP="009B6782">
      <w:pPr>
        <w:numPr>
          <w:ilvl w:val="0"/>
          <w:numId w:val="3"/>
        </w:numPr>
        <w:spacing w:line="300" w:lineRule="auto"/>
        <w:ind w:left="271" w:right="-1276" w:hanging="266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</w:t>
      </w:r>
      <w:proofErr w:type="spellStart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משאים</w:t>
      </w:r>
      <w:proofErr w:type="spellEnd"/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ומתנים מורכבים, בנית הסדרי תשלום לצד הכנת החומרים לתהליכי תביעה והתנהלות מול המערך המשפטי.</w:t>
      </w:r>
    </w:p>
    <w:p w:rsidR="00F65D79" w:rsidRDefault="00F65D79" w:rsidP="009B6782">
      <w:pPr>
        <w:numPr>
          <w:ilvl w:val="0"/>
          <w:numId w:val="3"/>
        </w:numPr>
        <w:spacing w:line="300" w:lineRule="auto"/>
        <w:ind w:left="271" w:right="-1276" w:hanging="266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הפקת דוחות ומסמכים (זיכויים/ קבלות), ביצוע התאמות, עבודה בסביבת מע</w:t>
      </w:r>
      <w:r w:rsid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'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מקצ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ועיות (</w:t>
      </w:r>
      <w:r w:rsidRPr="009B6782">
        <w:rPr>
          <w:rFonts w:asciiTheme="minorBidi" w:hAnsiTheme="minorBidi" w:cstheme="minorBidi"/>
          <w:b/>
          <w:bCs/>
          <w:sz w:val="21"/>
          <w:szCs w:val="21"/>
        </w:rPr>
        <w:t>Excel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מע' </w:t>
      </w:r>
      <w:r w:rsidRPr="009B6782">
        <w:rPr>
          <w:rFonts w:asciiTheme="minorBidi" w:hAnsiTheme="minorBidi" w:cstheme="minorBidi" w:hint="cs"/>
          <w:b/>
          <w:bCs/>
          <w:sz w:val="21"/>
          <w:szCs w:val="21"/>
        </w:rPr>
        <w:t>ERP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חשבשבת, </w:t>
      </w:r>
      <w:r w:rsidRPr="009B6782">
        <w:rPr>
          <w:rFonts w:asciiTheme="minorBidi" w:hAnsiTheme="minorBidi" w:cstheme="minorBidi" w:hint="cs"/>
          <w:b/>
          <w:bCs/>
          <w:sz w:val="21"/>
          <w:szCs w:val="21"/>
        </w:rPr>
        <w:t>CRM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)</w:t>
      </w:r>
    </w:p>
    <w:p w:rsidR="00F65D79" w:rsidRDefault="00F65D79" w:rsidP="009B6782">
      <w:pPr>
        <w:numPr>
          <w:ilvl w:val="0"/>
          <w:numId w:val="3"/>
        </w:numPr>
        <w:spacing w:line="300" w:lineRule="auto"/>
        <w:ind w:left="271" w:hanging="266"/>
        <w:rPr>
          <w:rFonts w:ascii="Arial" w:hAnsi="Arial" w:cs="Arial"/>
          <w:b/>
          <w:bCs/>
          <w:sz w:val="21"/>
          <w:szCs w:val="21"/>
        </w:rPr>
      </w:pP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>ראיה מערכתית, ניתוח והנעה למזעור נזקים, חשיבה אסטרטגית, אסרטיביות ומיקוד במטרה, תקשורת בינאישית</w:t>
      </w:r>
      <w:r w:rsidRPr="00EB269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>מצוינת.</w:t>
      </w:r>
    </w:p>
    <w:p w:rsidR="00F04BDB" w:rsidRDefault="00F04BDB" w:rsidP="009B6782">
      <w:pPr>
        <w:numPr>
          <w:ilvl w:val="0"/>
          <w:numId w:val="3"/>
        </w:numPr>
        <w:spacing w:line="300" w:lineRule="auto"/>
        <w:ind w:left="271" w:hanging="266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בעל ניסיון עבודה בהנהלת חשבונות ברמה של סוג 2 עם </w:t>
      </w:r>
      <w:r>
        <w:rPr>
          <w:rFonts w:ascii="Arial" w:hAnsi="Arial" w:cs="Arial" w:hint="cs"/>
          <w:b/>
          <w:bCs/>
          <w:sz w:val="21"/>
          <w:szCs w:val="21"/>
          <w:rtl/>
        </w:rPr>
        <w:t>התמחות בגביה.</w:t>
      </w:r>
    </w:p>
    <w:p w:rsidR="005A3E14" w:rsidRPr="009B6782" w:rsidRDefault="005A3E14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30"/>
          <w:szCs w:val="30"/>
          <w:u w:val="single"/>
          <w:rtl/>
        </w:rPr>
      </w:pPr>
    </w:p>
    <w:p w:rsidR="00D15828" w:rsidRDefault="00A928C7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AF4D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</w:t>
      </w:r>
      <w:r w:rsidR="00AF4DBF" w:rsidRPr="00AF4D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</w:p>
    <w:p w:rsidR="009E159C" w:rsidRDefault="009E159C" w:rsidP="009B6782">
      <w:pPr>
        <w:spacing w:line="300" w:lineRule="auto"/>
        <w:ind w:right="-284"/>
        <w:rPr>
          <w:rFonts w:asciiTheme="minorBidi" w:hAnsiTheme="minorBidi" w:cstheme="minorBidi"/>
          <w:sz w:val="22"/>
          <w:szCs w:val="22"/>
          <w:u w:val="single"/>
          <w:rtl/>
        </w:rPr>
      </w:pPr>
    </w:p>
    <w:p w:rsidR="009E159C" w:rsidRPr="009E159C" w:rsidRDefault="009E159C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זמין </w:t>
      </w:r>
      <w:proofErr w:type="spellStart"/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מיידית</w:t>
      </w:r>
      <w:proofErr w:type="spellEnd"/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לעבודה</w:t>
      </w:r>
    </w:p>
    <w:p w:rsidR="00292C47" w:rsidRDefault="00292C47" w:rsidP="009B6782">
      <w:pPr>
        <w:spacing w:line="300" w:lineRule="auto"/>
        <w:ind w:right="-284"/>
        <w:rPr>
          <w:rFonts w:asciiTheme="minorBidi" w:hAnsiTheme="minorBidi" w:cstheme="minorBidi"/>
          <w:sz w:val="22"/>
          <w:szCs w:val="22"/>
          <w:u w:val="single"/>
          <w:rtl/>
        </w:rPr>
      </w:pPr>
    </w:p>
    <w:p w:rsidR="00A85F44" w:rsidRPr="006A4C2C" w:rsidRDefault="00A85F44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2021 </w:t>
      </w:r>
      <w:r w:rsidR="006A4C2C">
        <w:rPr>
          <w:rFonts w:asciiTheme="minorBidi" w:hAnsiTheme="minorBidi" w:cstheme="minorBidi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20</w:t>
      </w:r>
      <w:r w:rsidR="006A4C2C">
        <w:rPr>
          <w:rFonts w:asciiTheme="minorBidi" w:hAnsiTheme="minorBidi" w:cstheme="minorBidi" w:hint="cs"/>
          <w:sz w:val="22"/>
          <w:szCs w:val="22"/>
          <w:rtl/>
        </w:rPr>
        <w:t xml:space="preserve">22 :  </w:t>
      </w:r>
      <w:r w:rsidR="006A4C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אחראי </w:t>
      </w:r>
      <w:r w:rsidR="00292C47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תחום</w:t>
      </w:r>
      <w:r w:rsidR="006A4C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292C47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לקוחות ו</w:t>
      </w:r>
      <w:r w:rsidR="006A4C2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גביה</w:t>
      </w:r>
      <w:r w:rsidR="00975D64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975D6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–</w:t>
      </w:r>
      <w:r w:rsidR="00975D64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</w:t>
      </w:r>
      <w:r w:rsidR="00975D64">
        <w:rPr>
          <w:rFonts w:asciiTheme="minorBidi" w:hAnsiTheme="minorBidi" w:cstheme="minorBidi" w:hint="cs"/>
          <w:b/>
          <w:bCs/>
          <w:sz w:val="22"/>
          <w:szCs w:val="22"/>
          <w:u w:val="single"/>
        </w:rPr>
        <w:t xml:space="preserve">HFD </w:t>
      </w:r>
      <w:r w:rsidR="00975D64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שילוח, הפצה ולוגיסטיקה</w:t>
      </w:r>
    </w:p>
    <w:p w:rsidR="0039370B" w:rsidRPr="00AF4DBF" w:rsidRDefault="0039370B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B243F6" w:rsidRDefault="00AF4DBF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2017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 w:rsidR="00206E6C">
        <w:rPr>
          <w:rFonts w:asciiTheme="minorBidi" w:hAnsiTheme="minorBidi" w:cstheme="minorBidi" w:hint="cs"/>
          <w:sz w:val="21"/>
          <w:szCs w:val="21"/>
          <w:rtl/>
        </w:rPr>
        <w:t>20</w:t>
      </w:r>
      <w:r w:rsidR="00D63184">
        <w:rPr>
          <w:rFonts w:asciiTheme="minorBidi" w:hAnsiTheme="minorBidi" w:cstheme="minorBidi" w:hint="cs"/>
          <w:sz w:val="21"/>
          <w:szCs w:val="21"/>
          <w:rtl/>
        </w:rPr>
        <w:t xml:space="preserve">21 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 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 חשבונות</w:t>
      </w:r>
      <w:r w:rsidR="0074300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לקוחות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902771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ו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גביה</w:t>
      </w:r>
      <w:r w:rsidRPr="00AF4DB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בצוות, </w:t>
      </w:r>
      <w:r w:rsidR="00DD71C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שינדלר </w:t>
      </w:r>
      <w:proofErr w:type="spellStart"/>
      <w:r w:rsidR="00DD71C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נחושתן</w:t>
      </w:r>
      <w:proofErr w:type="spellEnd"/>
      <w:r w:rsidR="00DD71C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מעליות </w:t>
      </w:r>
      <w:r w:rsidR="00B243F6" w:rsidRPr="00AF4DBF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E4558C" w:rsidRDefault="00654FE3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="Arial" w:hAnsi="Arial" w:cs="Arial"/>
          <w:sz w:val="21"/>
          <w:szCs w:val="21"/>
        </w:rPr>
      </w:pPr>
      <w:r w:rsidRPr="00654FE3">
        <w:rPr>
          <w:rFonts w:ascii="Arial" w:hAnsi="Arial" w:cs="Arial" w:hint="cs"/>
          <w:b/>
          <w:bCs/>
          <w:sz w:val="21"/>
          <w:szCs w:val="21"/>
          <w:rtl/>
        </w:rPr>
        <w:t>ניהול כ- 650 תיקי לקוחות מוסדיים ואסטרטגיים</w:t>
      </w:r>
      <w:r>
        <w:rPr>
          <w:rFonts w:ascii="Arial" w:hAnsi="Arial" w:cs="Arial" w:hint="cs"/>
          <w:b/>
          <w:bCs/>
          <w:sz w:val="21"/>
          <w:szCs w:val="21"/>
          <w:rtl/>
        </w:rPr>
        <w:t>,</w:t>
      </w:r>
      <w:r w:rsidR="00E4558C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E4558C" w:rsidRPr="00E4558C">
        <w:rPr>
          <w:rFonts w:ascii="Arial" w:hAnsi="Arial" w:cs="Arial" w:hint="cs"/>
          <w:sz w:val="21"/>
          <w:szCs w:val="21"/>
          <w:rtl/>
        </w:rPr>
        <w:t>ממשק עבודה שוטף</w:t>
      </w:r>
      <w:r w:rsidR="00E4558C"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="00E4558C">
        <w:rPr>
          <w:rFonts w:ascii="Arial" w:hAnsi="Arial" w:cs="Arial" w:hint="cs"/>
          <w:sz w:val="21"/>
          <w:szCs w:val="21"/>
          <w:rtl/>
        </w:rPr>
        <w:t>יצירה וטיפוח קשרי עבודה פוריים.</w:t>
      </w:r>
    </w:p>
    <w:p w:rsidR="00654FE3" w:rsidRDefault="00E4558C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מגוון תהליכי גביה: </w:t>
      </w:r>
      <w:r w:rsidR="00654FE3" w:rsidRPr="00E4558C">
        <w:rPr>
          <w:rFonts w:ascii="Arial" w:hAnsi="Arial" w:cs="Arial" w:hint="cs"/>
          <w:sz w:val="21"/>
          <w:szCs w:val="21"/>
          <w:rtl/>
        </w:rPr>
        <w:t>חובות שוטפים</w:t>
      </w:r>
      <w:r w:rsidRPr="00E4558C">
        <w:rPr>
          <w:rFonts w:ascii="Arial" w:hAnsi="Arial" w:cs="Arial" w:hint="cs"/>
          <w:sz w:val="21"/>
          <w:szCs w:val="21"/>
          <w:rtl/>
        </w:rPr>
        <w:t>,</w:t>
      </w:r>
      <w:r>
        <w:rPr>
          <w:rFonts w:ascii="Arial" w:hAnsi="Arial" w:cs="Arial" w:hint="cs"/>
          <w:sz w:val="21"/>
          <w:szCs w:val="21"/>
          <w:rtl/>
        </w:rPr>
        <w:t xml:space="preserve"> ערעורים, שיקים חוזרים, </w:t>
      </w:r>
      <w:r w:rsidR="00654FE3" w:rsidRPr="00654FE3">
        <w:rPr>
          <w:rFonts w:ascii="Arial" w:hAnsi="Arial" w:cs="Arial" w:hint="cs"/>
          <w:sz w:val="21"/>
          <w:szCs w:val="21"/>
          <w:rtl/>
        </w:rPr>
        <w:t>חובות ישנים ומורכבים</w:t>
      </w:r>
      <w:r>
        <w:rPr>
          <w:rFonts w:ascii="Arial" w:hAnsi="Arial" w:cs="Arial" w:hint="cs"/>
          <w:sz w:val="21"/>
          <w:szCs w:val="21"/>
          <w:rtl/>
        </w:rPr>
        <w:t>.</w:t>
      </w:r>
      <w:r w:rsidR="00654FE3" w:rsidRPr="00654FE3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654FE3" w:rsidRDefault="00654FE3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="Arial" w:hAnsi="Arial" w:cs="Arial"/>
          <w:sz w:val="21"/>
          <w:szCs w:val="21"/>
        </w:rPr>
      </w:pPr>
      <w:r w:rsidRPr="00E4558C">
        <w:rPr>
          <w:rFonts w:ascii="Arial" w:hAnsi="Arial" w:cs="Arial" w:hint="cs"/>
          <w:b/>
          <w:bCs/>
          <w:sz w:val="21"/>
          <w:szCs w:val="21"/>
          <w:rtl/>
        </w:rPr>
        <w:t>הפקת דוחות גיול,</w:t>
      </w:r>
      <w:r w:rsidRPr="00654FE3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654FE3">
        <w:rPr>
          <w:rFonts w:ascii="Arial" w:hAnsi="Arial" w:cs="Arial" w:hint="cs"/>
          <w:sz w:val="21"/>
          <w:szCs w:val="21"/>
          <w:rtl/>
        </w:rPr>
        <w:t>ניהול מו"מ</w:t>
      </w:r>
      <w:r>
        <w:rPr>
          <w:rFonts w:ascii="Arial" w:hAnsi="Arial" w:cs="Arial" w:hint="cs"/>
          <w:sz w:val="21"/>
          <w:szCs w:val="21"/>
          <w:rtl/>
        </w:rPr>
        <w:t xml:space="preserve"> וחתירה לסגירת חובות בהתאם לשיקול דעת מקצועי.</w:t>
      </w:r>
    </w:p>
    <w:p w:rsidR="00E4558C" w:rsidRPr="00966A5E" w:rsidRDefault="00E4558C" w:rsidP="00966A5E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טי</w:t>
      </w:r>
      <w:r w:rsidR="00F65D79">
        <w:rPr>
          <w:rFonts w:ascii="Arial" w:hAnsi="Arial" w:cs="Arial" w:hint="cs"/>
          <w:b/>
          <w:bCs/>
          <w:sz w:val="21"/>
          <w:szCs w:val="21"/>
          <w:rtl/>
        </w:rPr>
        <w:t>פ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ול במסמכים, </w:t>
      </w:r>
      <w:r w:rsidRPr="00E4558C">
        <w:rPr>
          <w:rFonts w:ascii="Arial" w:hAnsi="Arial" w:cs="Arial" w:hint="cs"/>
          <w:sz w:val="21"/>
          <w:szCs w:val="21"/>
          <w:rtl/>
        </w:rPr>
        <w:t>בקרת הסכמים</w:t>
      </w:r>
      <w:r w:rsidRPr="00966A5E">
        <w:rPr>
          <w:rFonts w:ascii="Arial" w:hAnsi="Arial" w:cs="Arial" w:hint="cs"/>
          <w:sz w:val="21"/>
          <w:szCs w:val="21"/>
          <w:rtl/>
        </w:rPr>
        <w:t>, התאמת גביה וסגירת כרטסת.</w:t>
      </w:r>
    </w:p>
    <w:p w:rsidR="00654FE3" w:rsidRPr="00654FE3" w:rsidRDefault="00654FE3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D15828" w:rsidRDefault="008E259C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2017-2013: </w:t>
      </w:r>
      <w:r w:rsidR="001A0D0F" w:rsidRPr="001A0D0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 חשבונות</w:t>
      </w:r>
      <w:r w:rsidR="00902771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לקוחות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902771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ו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גביה</w:t>
      </w:r>
      <w:r w:rsidRPr="008E259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="00F04BD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מטה </w:t>
      </w:r>
      <w:r w:rsidR="00A327D4" w:rsidRPr="008E259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חברת </w:t>
      </w:r>
      <w:proofErr w:type="spellStart"/>
      <w:r w:rsidRPr="008E259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ל.מ</w:t>
      </w:r>
      <w:proofErr w:type="spellEnd"/>
      <w:r w:rsidRPr="008E259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A327D4" w:rsidRPr="008E259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השמה </w:t>
      </w:r>
      <w:r w:rsidR="00AF701B" w:rsidRPr="008E259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ושירותי </w:t>
      </w:r>
      <w:proofErr w:type="spellStart"/>
      <w:r w:rsidR="00A327D4" w:rsidRPr="008E259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כח</w:t>
      </w:r>
      <w:proofErr w:type="spellEnd"/>
      <w:r w:rsidR="00A327D4" w:rsidRPr="008E259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אדם </w:t>
      </w:r>
      <w:r w:rsidR="008349D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-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קבוצת חברות</w:t>
      </w:r>
    </w:p>
    <w:p w:rsidR="00E4558C" w:rsidRDefault="00E4558C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</w:rPr>
      </w:pPr>
      <w:r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הובלת תהליכי הגביה </w:t>
      </w:r>
      <w:r w:rsidR="00BB0BDC" w:rsidRPr="00E356CD">
        <w:rPr>
          <w:rFonts w:asciiTheme="minorBidi" w:hAnsiTheme="minorBidi" w:cstheme="minorBidi"/>
          <w:b/>
          <w:bCs/>
          <w:sz w:val="21"/>
          <w:szCs w:val="21"/>
          <w:rtl/>
        </w:rPr>
        <w:t>בסניפי החברה</w:t>
      </w:r>
      <w:r w:rsidR="00E356C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E356CD"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>ו</w:t>
      </w:r>
      <w:r w:rsid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גביה שוטפת </w:t>
      </w:r>
      <w:r w:rsidR="00BB0BDC" w:rsidRPr="00E356CD">
        <w:rPr>
          <w:rFonts w:asciiTheme="minorBidi" w:hAnsiTheme="minorBidi" w:cstheme="minorBidi"/>
          <w:b/>
          <w:bCs/>
          <w:sz w:val="21"/>
          <w:szCs w:val="21"/>
          <w:rtl/>
        </w:rPr>
        <w:t>מלקוחות אסטרטגיים</w:t>
      </w:r>
      <w:r w:rsidR="00BB0BDC" w:rsidRPr="00AF4DBF">
        <w:rPr>
          <w:rFonts w:asciiTheme="minorBidi" w:hAnsiTheme="minorBidi" w:cstheme="minorBidi"/>
          <w:sz w:val="21"/>
          <w:szCs w:val="21"/>
          <w:rtl/>
        </w:rPr>
        <w:t xml:space="preserve"> בהיקפים של מיליוני שקלים 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</w:rPr>
      </w:pPr>
      <w:r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בלקוחות חייבים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ושיקים חוזרים</w:t>
      </w:r>
      <w:r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;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הוצאת </w:t>
      </w:r>
      <w:r w:rsidRPr="00AF4DBF">
        <w:rPr>
          <w:rFonts w:asciiTheme="minorBidi" w:hAnsiTheme="minorBidi" w:cstheme="minorBidi"/>
          <w:sz w:val="21"/>
          <w:szCs w:val="21"/>
          <w:rtl/>
        </w:rPr>
        <w:t>מכתבים והתראות</w:t>
      </w:r>
      <w:r>
        <w:rPr>
          <w:rFonts w:asciiTheme="minorBidi" w:hAnsiTheme="minorBidi" w:cstheme="minorBidi" w:hint="cs"/>
          <w:sz w:val="21"/>
          <w:szCs w:val="21"/>
          <w:rtl/>
        </w:rPr>
        <w:t>, מו"מ מול חייבים וביצוע הסדרי חוב.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</w:rPr>
      </w:pPr>
      <w:r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>התנהלות מול היועץ משפטי</w:t>
      </w:r>
      <w:r>
        <w:rPr>
          <w:rFonts w:asciiTheme="minorBidi" w:hAnsiTheme="minorBidi" w:cstheme="minorBidi" w:hint="cs"/>
          <w:sz w:val="21"/>
          <w:szCs w:val="21"/>
          <w:rtl/>
        </w:rPr>
        <w:t>, הכנת החומרים לתהליכי התביעה, מעקב אחר דיווחי סטטוס והשתתפות בדיונים.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טיפול ומתן מענה לערעורים, </w:t>
      </w:r>
      <w:r w:rsidRPr="00AF4DBF">
        <w:rPr>
          <w:rFonts w:asciiTheme="minorBidi" w:hAnsiTheme="minorBidi" w:cstheme="minorBidi"/>
          <w:sz w:val="21"/>
          <w:szCs w:val="21"/>
          <w:rtl/>
        </w:rPr>
        <w:t xml:space="preserve">פניות לקוחות ו/או עורכי דין 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E356CD" w:rsidRP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</w:rPr>
      </w:pPr>
      <w:r w:rsidRPr="00E356CD">
        <w:rPr>
          <w:rFonts w:asciiTheme="minorBidi" w:hAnsiTheme="minorBidi" w:cstheme="minorBidi" w:hint="cs"/>
          <w:sz w:val="21"/>
          <w:szCs w:val="21"/>
          <w:rtl/>
        </w:rPr>
        <w:t xml:space="preserve">הכנת דוחות מצב שוטפים בתוכנת ה- </w:t>
      </w:r>
      <w:r w:rsidRPr="00E356CD">
        <w:rPr>
          <w:rFonts w:asciiTheme="minorBidi" w:hAnsiTheme="minorBidi" w:cstheme="minorBidi"/>
          <w:sz w:val="21"/>
          <w:szCs w:val="21"/>
        </w:rPr>
        <w:t>Excel</w:t>
      </w:r>
      <w:r w:rsidRPr="00E356CD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BB0BDC" w:rsidRPr="00AF4DBF" w:rsidRDefault="00BB0BDC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D87300" w:rsidRPr="00E356CD" w:rsidRDefault="00E356CD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2012-2010:   </w:t>
      </w:r>
      <w:r w:rsidR="008349D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איש </w:t>
      </w:r>
      <w:r w:rsidRPr="00E356C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מכירות פרסום </w:t>
      </w:r>
      <w:r w:rsidR="008349D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ב</w:t>
      </w:r>
      <w:r w:rsidRPr="00E356C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חטיבת המגזינים, קבוצת </w:t>
      </w:r>
      <w:r w:rsidR="005D375A" w:rsidRPr="00E356C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מעריב 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firstLine="145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אחריות להרחבת הפעילות העסקית של המגזינים, איתור וגיוס לקוחות חדשים ושימור לקוחות קיימים.</w:t>
      </w:r>
    </w:p>
    <w:p w:rsidR="005D375A" w:rsidRPr="00AF4DBF" w:rsidRDefault="005D375A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D87300" w:rsidRPr="00AF4DBF" w:rsidRDefault="005A3E14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2010-2008:   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מנהל חשבונות </w:t>
      </w:r>
      <w:r w:rsidR="0039370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לקוחות ו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גביה</w:t>
      </w:r>
      <w:r w:rsidR="00E356CD" w:rsidRPr="00E356C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 '</w:t>
      </w:r>
      <w:r w:rsidR="00E356CD" w:rsidRPr="00E356C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הארץ </w:t>
      </w:r>
      <w:r w:rsidR="00E356CD" w:rsidRPr="00E356CD">
        <w:rPr>
          <w:rFonts w:asciiTheme="minorBidi" w:hAnsiTheme="minorBidi" w:cstheme="minorBidi"/>
          <w:b/>
          <w:bCs/>
          <w:sz w:val="21"/>
          <w:szCs w:val="21"/>
          <w:u w:val="single"/>
        </w:rPr>
        <w:t>The Marker</w:t>
      </w:r>
      <w:r w:rsidR="00E356CD" w:rsidRPr="00E356C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right="-567" w:firstLine="1456"/>
        <w:rPr>
          <w:rFonts w:asciiTheme="minorBidi" w:hAnsiTheme="minorBidi" w:cstheme="minorBidi"/>
          <w:sz w:val="21"/>
          <w:szCs w:val="21"/>
        </w:rPr>
      </w:pP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הגביה למול מפרסמים בעיתון ובמגזינים</w:t>
      </w:r>
      <w:r>
        <w:rPr>
          <w:rFonts w:asciiTheme="minorBidi" w:hAnsiTheme="minorBidi" w:cstheme="minorBidi" w:hint="cs"/>
          <w:sz w:val="21"/>
          <w:szCs w:val="21"/>
          <w:rtl/>
        </w:rPr>
        <w:t>: משרדי הפרסום, מפרסמים ישירים במגזר הפרטי והציבורי.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right="-426" w:firstLine="1456"/>
        <w:rPr>
          <w:rFonts w:asciiTheme="minorBidi" w:hAnsiTheme="minorBidi" w:cstheme="minorBidi"/>
          <w:sz w:val="21"/>
          <w:szCs w:val="21"/>
        </w:rPr>
      </w:pP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הפקת דוחות גיול,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טיפול בפיגורים, לקוחות חייבים מורכבים, ניהול מו"מ </w:t>
      </w:r>
      <w:r w:rsidRPr="00E356CD">
        <w:rPr>
          <w:rFonts w:asciiTheme="minorBidi" w:hAnsiTheme="minorBidi" w:cstheme="minorBidi" w:hint="cs"/>
          <w:sz w:val="21"/>
          <w:szCs w:val="21"/>
          <w:rtl/>
        </w:rPr>
        <w:t xml:space="preserve">ובנית </w:t>
      </w:r>
      <w:proofErr w:type="spellStart"/>
      <w:r w:rsidRPr="00E356CD">
        <w:rPr>
          <w:rFonts w:asciiTheme="minorBidi" w:hAnsiTheme="minorBidi" w:cstheme="minorBidi" w:hint="cs"/>
          <w:sz w:val="21"/>
          <w:szCs w:val="21"/>
          <w:rtl/>
        </w:rPr>
        <w:t>תוכניות</w:t>
      </w:r>
      <w:proofErr w:type="spellEnd"/>
      <w:r w:rsidRPr="00E356CD">
        <w:rPr>
          <w:rFonts w:asciiTheme="minorBidi" w:hAnsiTheme="minorBidi" w:cstheme="minorBidi" w:hint="cs"/>
          <w:sz w:val="21"/>
          <w:szCs w:val="21"/>
          <w:rtl/>
        </w:rPr>
        <w:t xml:space="preserve"> מותאמות לצרכי הלקוח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right="-426" w:firstLine="1456"/>
        <w:rPr>
          <w:rFonts w:asciiTheme="minorBidi" w:hAnsiTheme="minorBidi" w:cstheme="minorBidi"/>
          <w:sz w:val="21"/>
          <w:szCs w:val="21"/>
        </w:rPr>
      </w:pP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משפטי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AF4DBF">
        <w:rPr>
          <w:rFonts w:asciiTheme="minorBidi" w:hAnsiTheme="minorBidi" w:cstheme="minorBidi"/>
          <w:sz w:val="21"/>
          <w:szCs w:val="21"/>
          <w:rtl/>
        </w:rPr>
        <w:t>הוצאת התראות משפטיות/ תזכורות על חוב ותכתובת עסקית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לרבות הכנת חומרים לתביעה.</w:t>
      </w:r>
    </w:p>
    <w:p w:rsidR="005D375A" w:rsidRPr="00AF4DBF" w:rsidRDefault="005D375A" w:rsidP="009B6782">
      <w:pPr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D87300" w:rsidRPr="00E356CD" w:rsidRDefault="005A3E14" w:rsidP="009B6782">
      <w:pPr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2008-2006:   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 חשבונות</w:t>
      </w:r>
      <w:r w:rsidR="0039370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לקוחות</w:t>
      </w:r>
      <w:r w:rsidR="001A0D0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39370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ו</w:t>
      </w:r>
      <w:r w:rsidR="005D375A" w:rsidRPr="00E356C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גביה בחטיבת המגזינים</w:t>
      </w:r>
      <w:r w:rsidR="00E356CD" w:rsidRPr="00E356C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 מעריב</w:t>
      </w:r>
      <w:r w:rsidR="005D375A" w:rsidRPr="00E356CD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  </w:t>
      </w:r>
    </w:p>
    <w:p w:rsidR="00E356CD" w:rsidRDefault="00E356CD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right="-426" w:firstLine="1456"/>
        <w:rPr>
          <w:rFonts w:asciiTheme="minorBidi" w:hAnsiTheme="minorBidi" w:cstheme="minorBidi"/>
          <w:sz w:val="21"/>
          <w:szCs w:val="21"/>
        </w:rPr>
      </w:pP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</w:t>
      </w:r>
      <w:r w:rsidR="00F65D79"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פעילות הגביה של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הפרסום במגזינים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F65D79">
        <w:rPr>
          <w:rFonts w:asciiTheme="minorBidi" w:hAnsiTheme="minorBidi" w:cstheme="minorBidi" w:hint="cs"/>
          <w:sz w:val="21"/>
          <w:szCs w:val="21"/>
          <w:rtl/>
        </w:rPr>
        <w:t>גביה שוטפת, טיפול בלקוחות חייבים, ערעורים ותביעות משפטיות.</w:t>
      </w:r>
    </w:p>
    <w:p w:rsidR="00F65D79" w:rsidRDefault="00F65D79" w:rsidP="009B6782">
      <w:pPr>
        <w:pStyle w:val="ab"/>
        <w:numPr>
          <w:ilvl w:val="0"/>
          <w:numId w:val="1"/>
        </w:numPr>
        <w:tabs>
          <w:tab w:val="left" w:pos="1549"/>
        </w:tabs>
        <w:suppressAutoHyphens/>
        <w:spacing w:line="300" w:lineRule="auto"/>
        <w:ind w:right="-426" w:firstLine="1456"/>
        <w:rPr>
          <w:rFonts w:asciiTheme="minorBidi" w:hAnsiTheme="minorBidi" w:cstheme="minorBidi"/>
          <w:sz w:val="21"/>
          <w:szCs w:val="21"/>
        </w:rPr>
      </w:pP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הנחיה מקצועית של 15 סוכני מכירות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E356CD" w:rsidRPr="00E356CD">
        <w:rPr>
          <w:rFonts w:asciiTheme="minorBidi" w:hAnsiTheme="minorBidi" w:cstheme="minorBidi" w:hint="cs"/>
          <w:sz w:val="21"/>
          <w:szCs w:val="21"/>
          <w:rtl/>
        </w:rPr>
        <w:t>אישור לקוחות קבועים ומזדמנים</w:t>
      </w:r>
      <w:r>
        <w:rPr>
          <w:rFonts w:asciiTheme="minorBidi" w:hAnsiTheme="minorBidi" w:cstheme="minorBidi" w:hint="cs"/>
          <w:sz w:val="21"/>
          <w:szCs w:val="21"/>
          <w:rtl/>
        </w:rPr>
        <w:t>, מסגרות אשראי והגדרת יעדי גביה.</w:t>
      </w:r>
    </w:p>
    <w:p w:rsidR="002D69BF" w:rsidRPr="009B6782" w:rsidRDefault="002D69BF" w:rsidP="009B6782">
      <w:pPr>
        <w:spacing w:line="300" w:lineRule="auto"/>
        <w:ind w:right="-284"/>
        <w:rPr>
          <w:rFonts w:asciiTheme="minorBidi" w:hAnsiTheme="minorBidi" w:cstheme="minorBidi"/>
          <w:sz w:val="30"/>
          <w:szCs w:val="30"/>
          <w:rtl/>
        </w:rPr>
      </w:pPr>
    </w:p>
    <w:p w:rsidR="002D69BF" w:rsidRPr="00E356CD" w:rsidRDefault="002D69BF" w:rsidP="009B6782">
      <w:pPr>
        <w:spacing w:line="36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E356CD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E356CD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</w:p>
    <w:p w:rsidR="002D69BF" w:rsidRPr="00AF4DBF" w:rsidRDefault="002D69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2013-2012:   לימודי תעודה, </w:t>
      </w:r>
      <w:r w:rsidRPr="00AF4DBF">
        <w:rPr>
          <w:rFonts w:asciiTheme="minorBidi" w:hAnsiTheme="minorBidi" w:cstheme="minorBidi"/>
          <w:sz w:val="21"/>
          <w:szCs w:val="21"/>
          <w:rtl/>
        </w:rPr>
        <w:t>קורס קריינות חדשות רדיו וטלוויזיה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AF4DBF">
        <w:rPr>
          <w:rFonts w:asciiTheme="minorBidi" w:hAnsiTheme="minorBidi" w:cstheme="minorBidi"/>
          <w:sz w:val="21"/>
          <w:szCs w:val="21"/>
          <w:rtl/>
        </w:rPr>
        <w:t>מכללת אולפני גבע</w:t>
      </w:r>
      <w:r w:rsidR="008349DD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2D69BF" w:rsidRDefault="002D69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2001-1999:   לימודי תעודה, מגמת תקשורת 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ומינהל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 (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יג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'-יד'), </w:t>
      </w:r>
      <w:r w:rsidRPr="00AF4DBF">
        <w:rPr>
          <w:rFonts w:asciiTheme="minorBidi" w:hAnsiTheme="minorBidi" w:cstheme="minorBidi"/>
          <w:sz w:val="21"/>
          <w:szCs w:val="21"/>
          <w:rtl/>
        </w:rPr>
        <w:t>מכללת פולק בתל-אביב.</w:t>
      </w:r>
    </w:p>
    <w:p w:rsidR="002D69BF" w:rsidRDefault="002D69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1999-1996:   </w:t>
      </w:r>
      <w:r w:rsidRPr="00AF4DBF">
        <w:rPr>
          <w:rFonts w:asciiTheme="minorBidi" w:hAnsiTheme="minorBidi" w:cstheme="minorBidi"/>
          <w:sz w:val="21"/>
          <w:szCs w:val="21"/>
          <w:rtl/>
        </w:rPr>
        <w:t xml:space="preserve">בגרות מלאה, </w:t>
      </w:r>
      <w:r w:rsidR="008349DD">
        <w:rPr>
          <w:rFonts w:asciiTheme="minorBidi" w:hAnsiTheme="minorBidi" w:cstheme="minorBidi" w:hint="cs"/>
          <w:sz w:val="21"/>
          <w:szCs w:val="21"/>
          <w:rtl/>
        </w:rPr>
        <w:t>בוגר לימודי הנהלת חשבונות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סוג  1+2+3, </w:t>
      </w:r>
      <w:r w:rsidRPr="00AF4DBF">
        <w:rPr>
          <w:rFonts w:ascii="Arial" w:hAnsi="Arial" w:cs="Arial"/>
          <w:sz w:val="21"/>
          <w:szCs w:val="21"/>
          <w:rtl/>
        </w:rPr>
        <w:t xml:space="preserve">אורט </w:t>
      </w:r>
      <w:proofErr w:type="spellStart"/>
      <w:r w:rsidRPr="00AF4DBF">
        <w:rPr>
          <w:rFonts w:ascii="Arial" w:hAnsi="Arial" w:cs="Arial"/>
          <w:sz w:val="21"/>
          <w:szCs w:val="21"/>
          <w:rtl/>
        </w:rPr>
        <w:t>סינגאלובסקי</w:t>
      </w:r>
      <w:proofErr w:type="spellEnd"/>
      <w:r w:rsidRPr="00AF4DBF">
        <w:rPr>
          <w:rFonts w:ascii="Arial" w:hAnsi="Arial" w:cs="Arial"/>
          <w:sz w:val="21"/>
          <w:szCs w:val="21"/>
          <w:rtl/>
        </w:rPr>
        <w:t xml:space="preserve"> תל-אביב</w:t>
      </w:r>
      <w:r w:rsidR="008349DD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5D375A" w:rsidRPr="00AF4DBF" w:rsidRDefault="005D375A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AF4DBF" w:rsidRDefault="005D375A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 w:rsidRPr="002D69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="00AF4DBF">
        <w:rPr>
          <w:rFonts w:asciiTheme="minorBidi" w:hAnsiTheme="minorBidi" w:cstheme="minorBidi" w:hint="cs"/>
          <w:sz w:val="21"/>
          <w:szCs w:val="21"/>
          <w:rtl/>
        </w:rPr>
        <w:t>:</w:t>
      </w:r>
      <w:r w:rsidRPr="00AF4DBF">
        <w:rPr>
          <w:rFonts w:asciiTheme="minorBidi" w:hAnsiTheme="minorBidi" w:cstheme="minorBidi"/>
          <w:sz w:val="21"/>
          <w:szCs w:val="21"/>
          <w:rtl/>
        </w:rPr>
        <w:t xml:space="preserve"> עברית  - שפת אם</w:t>
      </w:r>
      <w:r w:rsidR="00AF4DBF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AF4DBF" w:rsidRPr="00AF4DBF">
        <w:rPr>
          <w:rFonts w:ascii="Arial" w:hAnsi="Arial" w:cs="Arial"/>
          <w:sz w:val="21"/>
          <w:szCs w:val="21"/>
          <w:rtl/>
        </w:rPr>
        <w:t xml:space="preserve">אנגלית – </w:t>
      </w:r>
      <w:r w:rsidR="00AF4DBF" w:rsidRPr="00AF4DBF">
        <w:rPr>
          <w:rFonts w:ascii="Arial" w:hAnsi="Arial" w:cs="Arial" w:hint="cs"/>
          <w:sz w:val="21"/>
          <w:szCs w:val="21"/>
          <w:rtl/>
        </w:rPr>
        <w:t>רמה טובה</w:t>
      </w:r>
      <w:r w:rsidRPr="00AF4DBF">
        <w:rPr>
          <w:rFonts w:asciiTheme="minorBidi" w:hAnsiTheme="minorBidi" w:cstheme="minorBidi"/>
          <w:sz w:val="21"/>
          <w:szCs w:val="21"/>
          <w:rtl/>
        </w:rPr>
        <w:t xml:space="preserve">        </w:t>
      </w:r>
    </w:p>
    <w:p w:rsidR="005D375A" w:rsidRDefault="002D69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 w:rsidRPr="002D69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יישומי מחשב: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תוכנות ה- </w:t>
      </w:r>
      <w:r>
        <w:rPr>
          <w:rFonts w:asciiTheme="minorBidi" w:hAnsiTheme="minorBidi" w:cstheme="minorBidi"/>
          <w:sz w:val="21"/>
          <w:szCs w:val="21"/>
        </w:rPr>
        <w:t>Office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(מיומנות ב- </w:t>
      </w:r>
      <w:r>
        <w:rPr>
          <w:rFonts w:asciiTheme="minorBidi" w:hAnsiTheme="minorBidi" w:cstheme="minorBidi"/>
          <w:sz w:val="21"/>
          <w:szCs w:val="21"/>
        </w:rPr>
        <w:t>Excel</w:t>
      </w:r>
      <w:r w:rsidR="00F65D79">
        <w:rPr>
          <w:rFonts w:asciiTheme="minorBidi" w:hAnsiTheme="minorBidi" w:cstheme="minorBidi" w:hint="cs"/>
          <w:sz w:val="21"/>
          <w:szCs w:val="21"/>
          <w:rtl/>
        </w:rPr>
        <w:t>)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מערכות </w:t>
      </w:r>
      <w:r>
        <w:rPr>
          <w:rFonts w:asciiTheme="minorBidi" w:hAnsiTheme="minorBidi" w:cstheme="minorBidi" w:hint="cs"/>
          <w:sz w:val="21"/>
          <w:szCs w:val="21"/>
        </w:rPr>
        <w:t>ERP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>
        <w:rPr>
          <w:rFonts w:asciiTheme="minorBidi" w:hAnsiTheme="minorBidi" w:cstheme="minorBidi" w:hint="cs"/>
          <w:sz w:val="21"/>
          <w:szCs w:val="21"/>
        </w:rPr>
        <w:t>SAP B1</w:t>
      </w:r>
      <w:r>
        <w:rPr>
          <w:rFonts w:asciiTheme="minorBidi" w:hAnsiTheme="minorBidi" w:cstheme="minorBidi"/>
          <w:sz w:val="21"/>
          <w:szCs w:val="21"/>
        </w:rPr>
        <w:t>, Prioirty,</w:t>
      </w:r>
      <w:r w:rsidRPr="002D69BF">
        <w:rPr>
          <w:rFonts w:asciiTheme="minorBidi" w:hAnsiTheme="minorBidi" w:cstheme="minorBidi"/>
          <w:sz w:val="21"/>
          <w:szCs w:val="21"/>
        </w:rPr>
        <w:t xml:space="preserve"> </w:t>
      </w:r>
      <w:r>
        <w:rPr>
          <w:rFonts w:asciiTheme="minorBidi" w:hAnsiTheme="minorBidi" w:cstheme="minorBidi"/>
          <w:sz w:val="21"/>
          <w:szCs w:val="21"/>
        </w:rPr>
        <w:t>B</w:t>
      </w:r>
      <w:r w:rsidRPr="00AF4DBF">
        <w:rPr>
          <w:rFonts w:asciiTheme="minorBidi" w:hAnsiTheme="minorBidi" w:cstheme="minorBidi"/>
          <w:sz w:val="21"/>
          <w:szCs w:val="21"/>
        </w:rPr>
        <w:t>osanova</w:t>
      </w:r>
      <w:r>
        <w:rPr>
          <w:rFonts w:asciiTheme="minorBidi" w:hAnsiTheme="minorBidi" w:cstheme="minorBidi"/>
          <w:sz w:val="21"/>
          <w:szCs w:val="21"/>
        </w:rPr>
        <w:t xml:space="preserve"> </w:t>
      </w:r>
      <w:r w:rsidR="005D375A" w:rsidRPr="00AF4DBF">
        <w:rPr>
          <w:rFonts w:asciiTheme="minorBidi" w:hAnsiTheme="minorBidi" w:cstheme="minorBidi"/>
          <w:sz w:val="21"/>
          <w:szCs w:val="21"/>
          <w:rtl/>
        </w:rPr>
        <w:t xml:space="preserve">   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| חשבשבת | </w:t>
      </w:r>
      <w:r>
        <w:rPr>
          <w:rFonts w:asciiTheme="minorBidi" w:hAnsiTheme="minorBidi" w:cstheme="minorBidi"/>
          <w:sz w:val="21"/>
          <w:szCs w:val="21"/>
        </w:rPr>
        <w:t>CRM</w:t>
      </w:r>
      <w:r w:rsidR="005D375A" w:rsidRPr="00AF4DBF">
        <w:rPr>
          <w:rFonts w:asciiTheme="minorBidi" w:hAnsiTheme="minorBidi" w:cstheme="minorBidi"/>
          <w:sz w:val="21"/>
          <w:szCs w:val="21"/>
          <w:rtl/>
        </w:rPr>
        <w:t xml:space="preserve">            </w:t>
      </w:r>
    </w:p>
    <w:p w:rsidR="002D69BF" w:rsidRPr="00AF4DBF" w:rsidRDefault="002D69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 w:rsidRPr="002D69B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  <w:r w:rsidRPr="002D69BF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Pr="00AF4DBF">
        <w:rPr>
          <w:rFonts w:asciiTheme="minorBidi" w:hAnsiTheme="minorBidi" w:cstheme="minorBidi"/>
          <w:sz w:val="21"/>
          <w:szCs w:val="21"/>
          <w:rtl/>
        </w:rPr>
        <w:t xml:space="preserve">   קצין בתקן סגן ע. </w:t>
      </w:r>
      <w:proofErr w:type="spellStart"/>
      <w:r w:rsidRPr="00AF4DBF">
        <w:rPr>
          <w:rFonts w:asciiTheme="minorBidi" w:hAnsiTheme="minorBidi" w:cstheme="minorBidi"/>
          <w:sz w:val="21"/>
          <w:szCs w:val="21"/>
          <w:rtl/>
        </w:rPr>
        <w:t>קח"ש</w:t>
      </w:r>
      <w:proofErr w:type="spellEnd"/>
      <w:r w:rsidRPr="00AF4DBF">
        <w:rPr>
          <w:rFonts w:asciiTheme="minorBidi" w:hAnsiTheme="minorBidi" w:cstheme="minorBidi"/>
          <w:sz w:val="21"/>
          <w:szCs w:val="21"/>
          <w:rtl/>
        </w:rPr>
        <w:t xml:space="preserve"> חטיבתי, </w:t>
      </w:r>
      <w:r>
        <w:rPr>
          <w:rFonts w:asciiTheme="minorBidi" w:hAnsiTheme="minorBidi" w:cstheme="minorBidi"/>
          <w:sz w:val="21"/>
          <w:szCs w:val="21"/>
          <w:rtl/>
        </w:rPr>
        <w:t>חיל התותחנים</w:t>
      </w:r>
      <w:r>
        <w:rPr>
          <w:rFonts w:asciiTheme="minorBidi" w:hAnsiTheme="minorBidi" w:cstheme="minorBidi" w:hint="cs"/>
          <w:sz w:val="21"/>
          <w:szCs w:val="21"/>
          <w:rtl/>
        </w:rPr>
        <w:t>, שחרור בדרגת סמ"ר (2005-2001)</w:t>
      </w:r>
    </w:p>
    <w:p w:rsidR="00AF4DBF" w:rsidRPr="00AF4DBF" w:rsidRDefault="00AF4DBF" w:rsidP="009B6782">
      <w:pPr>
        <w:spacing w:line="36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9B6782" w:rsidRPr="009B6782" w:rsidRDefault="009B6782">
      <w:pPr>
        <w:spacing w:line="300" w:lineRule="auto"/>
        <w:ind w:right="-284"/>
        <w:rPr>
          <w:rFonts w:asciiTheme="minorBidi" w:hAnsiTheme="minorBidi" w:cstheme="minorBidi"/>
          <w:i/>
          <w:iCs/>
          <w:sz w:val="18"/>
          <w:szCs w:val="18"/>
        </w:rPr>
      </w:pPr>
      <w:r w:rsidRPr="009B6782">
        <w:rPr>
          <w:rFonts w:asciiTheme="minorBidi" w:hAnsiTheme="minorBidi" w:cstheme="minorBidi" w:hint="cs"/>
          <w:i/>
          <w:iCs/>
          <w:sz w:val="18"/>
          <w:szCs w:val="18"/>
          <w:rtl/>
        </w:rPr>
        <w:t>*המלצות יינתנו עפ"י דרישה</w:t>
      </w:r>
    </w:p>
    <w:sectPr w:rsidR="009B6782" w:rsidRPr="009B6782" w:rsidSect="009B6782">
      <w:pgSz w:w="11906" w:h="16838"/>
      <w:pgMar w:top="142" w:right="566" w:bottom="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0850" w:rsidRDefault="00200850" w:rsidP="00A005AA">
      <w:r>
        <w:separator/>
      </w:r>
    </w:p>
  </w:endnote>
  <w:endnote w:type="continuationSeparator" w:id="0">
    <w:p w:rsidR="00200850" w:rsidRDefault="00200850" w:rsidP="00A00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0850" w:rsidRDefault="00200850" w:rsidP="00A005AA">
      <w:r>
        <w:separator/>
      </w:r>
    </w:p>
  </w:footnote>
  <w:footnote w:type="continuationSeparator" w:id="0">
    <w:p w:rsidR="00200850" w:rsidRDefault="00200850" w:rsidP="00A00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67CB3"/>
    <w:multiLevelType w:val="hybridMultilevel"/>
    <w:tmpl w:val="951E3460"/>
    <w:lvl w:ilvl="0" w:tplc="BBD6876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42377"/>
    <w:multiLevelType w:val="hybridMultilevel"/>
    <w:tmpl w:val="6B16B1FE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30F74"/>
    <w:multiLevelType w:val="hybridMultilevel"/>
    <w:tmpl w:val="01FC8454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num w:numId="1" w16cid:durableId="1563562990">
    <w:abstractNumId w:val="2"/>
  </w:num>
  <w:num w:numId="2" w16cid:durableId="12601405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513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44"/>
    <w:rsid w:val="00022FDA"/>
    <w:rsid w:val="00080F5C"/>
    <w:rsid w:val="000F676F"/>
    <w:rsid w:val="001A0D0F"/>
    <w:rsid w:val="001A5BAD"/>
    <w:rsid w:val="001C7B58"/>
    <w:rsid w:val="00200850"/>
    <w:rsid w:val="00206E6C"/>
    <w:rsid w:val="002539BA"/>
    <w:rsid w:val="00286DD9"/>
    <w:rsid w:val="00292C47"/>
    <w:rsid w:val="002D69BF"/>
    <w:rsid w:val="003702C8"/>
    <w:rsid w:val="0039370B"/>
    <w:rsid w:val="003D0532"/>
    <w:rsid w:val="003E467B"/>
    <w:rsid w:val="0042770B"/>
    <w:rsid w:val="00496179"/>
    <w:rsid w:val="005108B6"/>
    <w:rsid w:val="00521311"/>
    <w:rsid w:val="005A3E14"/>
    <w:rsid w:val="005D375A"/>
    <w:rsid w:val="00634F54"/>
    <w:rsid w:val="00654FE3"/>
    <w:rsid w:val="006724DE"/>
    <w:rsid w:val="006A4C2C"/>
    <w:rsid w:val="006F3EF6"/>
    <w:rsid w:val="007333C9"/>
    <w:rsid w:val="00743004"/>
    <w:rsid w:val="008349DD"/>
    <w:rsid w:val="008A0B79"/>
    <w:rsid w:val="008A7DAC"/>
    <w:rsid w:val="008B4CDD"/>
    <w:rsid w:val="008C16C5"/>
    <w:rsid w:val="008E259C"/>
    <w:rsid w:val="00902771"/>
    <w:rsid w:val="0094189D"/>
    <w:rsid w:val="00950404"/>
    <w:rsid w:val="00966A5E"/>
    <w:rsid w:val="00975D64"/>
    <w:rsid w:val="009A5CF0"/>
    <w:rsid w:val="009B6782"/>
    <w:rsid w:val="009D2C69"/>
    <w:rsid w:val="009E159C"/>
    <w:rsid w:val="00A005AA"/>
    <w:rsid w:val="00A327D4"/>
    <w:rsid w:val="00A85F44"/>
    <w:rsid w:val="00A91641"/>
    <w:rsid w:val="00A928C7"/>
    <w:rsid w:val="00AF4DBF"/>
    <w:rsid w:val="00AF701B"/>
    <w:rsid w:val="00B01067"/>
    <w:rsid w:val="00B243F6"/>
    <w:rsid w:val="00B66A92"/>
    <w:rsid w:val="00B94EB4"/>
    <w:rsid w:val="00BB0BDC"/>
    <w:rsid w:val="00BE5944"/>
    <w:rsid w:val="00BF6ED0"/>
    <w:rsid w:val="00C675CF"/>
    <w:rsid w:val="00C73A6D"/>
    <w:rsid w:val="00C814F3"/>
    <w:rsid w:val="00CC5EB0"/>
    <w:rsid w:val="00D15828"/>
    <w:rsid w:val="00D55999"/>
    <w:rsid w:val="00D63184"/>
    <w:rsid w:val="00D87300"/>
    <w:rsid w:val="00DA3E8F"/>
    <w:rsid w:val="00DD71CF"/>
    <w:rsid w:val="00E356CD"/>
    <w:rsid w:val="00E4558C"/>
    <w:rsid w:val="00E71109"/>
    <w:rsid w:val="00EB2D18"/>
    <w:rsid w:val="00F04BDB"/>
    <w:rsid w:val="00F65D79"/>
    <w:rsid w:val="00F76765"/>
    <w:rsid w:val="00F9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AD810-23F9-42EB-8DF4-087E8CC9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 w:cs="Arial"/>
      <w:b/>
      <w:bCs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9690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תואר"/>
    <w:basedOn w:val="a"/>
    <w:qFormat/>
    <w:pPr>
      <w:jc w:val="center"/>
    </w:pPr>
    <w:rPr>
      <w:sz w:val="28"/>
      <w:szCs w:val="28"/>
    </w:rPr>
  </w:style>
  <w:style w:type="character" w:styleId="Hyperlink">
    <w:name w:val="Hyperlink"/>
    <w:semiHidden/>
    <w:rPr>
      <w:color w:val="0000FF"/>
      <w:u w:val="single"/>
    </w:rPr>
  </w:style>
  <w:style w:type="character" w:styleId="HTMLCite">
    <w:name w:val="HTML Cite"/>
    <w:semiHidden/>
    <w:rPr>
      <w:i/>
      <w:iCs/>
    </w:rPr>
  </w:style>
  <w:style w:type="paragraph" w:styleId="a4">
    <w:name w:val="Subtitle"/>
    <w:basedOn w:val="a"/>
    <w:qFormat/>
    <w:rPr>
      <w:rFonts w:ascii="Arial" w:hAnsi="Arial" w:cs="Arial"/>
      <w:b/>
      <w:bCs/>
      <w:u w:val="single"/>
      <w:lang w:eastAsia="en-US"/>
    </w:rPr>
  </w:style>
  <w:style w:type="character" w:customStyle="1" w:styleId="30">
    <w:name w:val="כותרת 3 תו"/>
    <w:link w:val="3"/>
    <w:uiPriority w:val="9"/>
    <w:rsid w:val="00F9690E"/>
    <w:rPr>
      <w:rFonts w:ascii="Cambria" w:eastAsia="Times New Roman" w:hAnsi="Cambria" w:cs="Times New Roman"/>
      <w:b/>
      <w:bCs/>
      <w:sz w:val="26"/>
      <w:szCs w:val="26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A005AA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link w:val="a5"/>
    <w:uiPriority w:val="99"/>
    <w:semiHidden/>
    <w:rsid w:val="00A005AA"/>
    <w:rPr>
      <w:sz w:val="24"/>
      <w:szCs w:val="24"/>
      <w:lang w:eastAsia="he-IL"/>
    </w:rPr>
  </w:style>
  <w:style w:type="paragraph" w:styleId="a7">
    <w:name w:val="footer"/>
    <w:basedOn w:val="a"/>
    <w:link w:val="a8"/>
    <w:uiPriority w:val="99"/>
    <w:semiHidden/>
    <w:unhideWhenUsed/>
    <w:rsid w:val="00A005AA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semiHidden/>
    <w:rsid w:val="00A005AA"/>
    <w:rPr>
      <w:sz w:val="24"/>
      <w:szCs w:val="24"/>
      <w:lang w:eastAsia="he-IL"/>
    </w:rPr>
  </w:style>
  <w:style w:type="paragraph" w:styleId="a9">
    <w:name w:val="Balloon Text"/>
    <w:basedOn w:val="a"/>
    <w:link w:val="aa"/>
    <w:uiPriority w:val="99"/>
    <w:semiHidden/>
    <w:unhideWhenUsed/>
    <w:rsid w:val="007333C9"/>
    <w:rPr>
      <w:rFonts w:ascii="Tahoma" w:hAnsi="Tahoma" w:cs="Tahoma"/>
      <w:sz w:val="18"/>
      <w:szCs w:val="18"/>
    </w:rPr>
  </w:style>
  <w:style w:type="character" w:customStyle="1" w:styleId="aa">
    <w:name w:val="טקסט בלונים תו"/>
    <w:link w:val="a9"/>
    <w:uiPriority w:val="99"/>
    <w:semiHidden/>
    <w:rsid w:val="007333C9"/>
    <w:rPr>
      <w:rFonts w:ascii="Tahoma" w:hAnsi="Tahoma" w:cs="Tahoma"/>
      <w:sz w:val="18"/>
      <w:szCs w:val="18"/>
      <w:lang w:eastAsia="he-IL"/>
    </w:rPr>
  </w:style>
  <w:style w:type="paragraph" w:styleId="ab">
    <w:name w:val="List Paragraph"/>
    <w:basedOn w:val="a"/>
    <w:uiPriority w:val="34"/>
    <w:qFormat/>
    <w:rsid w:val="00654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david1golan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Y3254N" Type="http://schemas.openxmlformats.org/officeDocument/2006/relationships/image" Target="media/LVDAL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425</Words>
  <Characters>2601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Maariv</Company>
  <LinksUpToDate>false</LinksUpToDate>
  <CharactersWithSpaces>3020</CharactersWithSpaces>
  <SharedDoc>false</SharedDoc>
  <HLinks>
    <vt:vector size="6" baseType="variant">
      <vt:variant>
        <vt:i4>4063313</vt:i4>
      </vt:variant>
      <vt:variant>
        <vt:i4>0</vt:i4>
      </vt:variant>
      <vt:variant>
        <vt:i4>0</vt:i4>
      </vt:variant>
      <vt:variant>
        <vt:i4>5</vt:i4>
      </vt:variant>
      <vt:variant>
        <vt:lpwstr>https://www.google.co.il/aclk?sa=l&amp;ai=CCPkW8OZuVqigL4i7bqyakcgG15yGswiH4ID1owLJ3fDzRQgAEAMgiarZHigDYPmS9IOcEKAB4ezSygPIAQGpAqG5L9kWY5E-qgQgT9CgK5LqJgXF-pDKC8lUATknDRPBHFlrVxJUdJ0tt96ABZBOgAeHk601iAcBkAcCqAemvhvYBwE&amp;sig=AOD64_1NGQcWkrG4sZy3VcreOzHzdvHgXw&amp;q=&amp;ved=0ahUKEwiq1_na29vJAhWIVxoKHXWvAGMQ0QwIJg&amp;adurl=http://www.sapbusinessone.co.il/SapCloud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dgolan</dc:creator>
  <cp:keywords/>
  <cp:lastModifiedBy>david golan</cp:lastModifiedBy>
  <cp:revision>2</cp:revision>
  <cp:lastPrinted>2020-10-01T07:39:00Z</cp:lastPrinted>
  <dcterms:created xsi:type="dcterms:W3CDTF">2023-03-31T11:52:00Z</dcterms:created>
  <dcterms:modified xsi:type="dcterms:W3CDTF">2023-03-31T11:52:00Z</dcterms:modified>
</cp:coreProperties>
</file>