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514"/>
                    <pic:cNvPicPr/>
                  </pic:nvPicPr>
                  <pic:blipFill>
                    <a:blip xmlns:r="http://schemas.openxmlformats.org/officeDocument/2006/relationships" r:embed="rId89RY2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inorBidi" w:ascii="Arial" w:eastAsia="Arial" w:cs="Arial"/>
          <w:b/>
          <w:bCs/>
          <w:sz w:val="36"/>
          <w:szCs w:val="36"/>
          <w:u w:val="single"/>
        </w:rPr>
      </w:pPr>
      <w:bookmarkStart w:id="2" w:name="_GoBack"/>
      <w:bookmarkEnd w:id="2"/>
      <w:r>
        <w:rPr>
          <w:rFonts w:hAnsiTheme="minorBidi" w:ascii="Arial" w:eastAsia="Arial" w:cs="Arial" w:hint="cs"/>
          <w:b/>
          <w:bCs/>
          <w:sz w:val="36"/>
          <w:szCs w:val="36"/>
          <w:u w:val="single"/>
          <w:rtl/>
        </w:rPr>
        <w:t xml:space="preserve">ה</w:t>
      </w:r>
      <w:r>
        <w:rPr>
          <w:rFonts w:hAnsiTheme="minorBidi" w:ascii="Arial" w:eastAsia="Arial" w:cs="Arial"/>
          <w:b/>
          <w:bCs/>
          <w:sz w:val="36"/>
          <w:szCs w:val="36"/>
          <w:u w:val="single"/>
          <w:rtl/>
        </w:rPr>
        <w:t xml:space="preserve">ילית אוחיון</w:t>
      </w:r>
      <w:r>
        <w:rPr>
          <w:rFonts w:hAnsiTheme="minorBidi" w:ascii="Arial" w:eastAsia="Arial" w:cs="Arial"/>
          <w:b/>
          <w:bCs/>
          <w:sz w:val="36"/>
          <w:szCs w:val="36"/>
          <w:u w:val="single"/>
          <w:rtl/>
          <w:lang w:val="es-AR"/>
        </w:rPr>
        <w:t xml:space="preserve"> </w:t>
      </w:r>
      <w:r>
        <w:rPr>
          <w:rFonts w:hAnsiTheme="minorBidi" w:ascii="Arial" w:eastAsia="Arial" w:cs="Arial"/>
          <w:b/>
          <w:bCs/>
          <w:sz w:val="36"/>
          <w:szCs w:val="36"/>
          <w:u w:val="single"/>
          <w:rtl/>
        </w:rPr>
        <w:t xml:space="preserve">- </w:t>
      </w:r>
      <w:r>
        <w:rPr>
          <w:rFonts w:hAnsiTheme="minorBidi" w:ascii="Arial" w:eastAsia="Arial" w:cs="Arial" w:hint="cs"/>
          <w:b/>
          <w:bCs/>
          <w:sz w:val="36"/>
          <w:szCs w:val="36"/>
          <w:u w:val="single"/>
          <w:rtl/>
        </w:rPr>
        <w:t xml:space="preserve">פקידה</w:t>
      </w:r>
    </w:p>
    <w:p>
      <w:pPr>
        <w:spacing w:line="360" w:lineRule="auto"/>
        <w:jc w:val="center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טלפון: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052-4662234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|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עיר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:</w:t>
      </w:r>
      <w:r>
        <w:rPr>
          <w:rFonts w:hAnsiTheme="minorBidi" w:ascii="Arial" w:eastAsia="Arial" w:cs="Arial"/>
          <w:sz w:val="24"/>
          <w:szCs w:val="24"/>
          <w:rtl/>
        </w:rPr>
        <w:t xml:space="preserve"> רמת גן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/חדרה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|</w:t>
      </w:r>
      <w:r>
        <w:rPr>
          <w:rFonts w:hAnsiTheme="minorBidi" w:ascii="Arial" w:eastAsia="Arial" w:cs="Arial"/>
          <w:sz w:val="24"/>
          <w:szCs w:val="24"/>
          <w:rtl/>
        </w:rPr>
        <w:t xml:space="preserve"> 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אימייל:</w:t>
      </w:r>
      <w:r>
        <w:rPr>
          <w:rFonts w:hAnsiTheme="minorBidi" w:ascii="Arial" w:eastAsia="Arial" w:cs="Arial"/>
          <w:sz w:val="24"/>
          <w:szCs w:val="24"/>
        </w:rPr>
        <w:t xml:space="preserve">Hilit_2@hotmail.com</w:t>
      </w:r>
      <w:r>
        <w:rPr>
          <w:rFonts w:hAnsiTheme="minorBidi" w:ascii="Arial" w:eastAsia="Arial" w:cs="Arial"/>
          <w:sz w:val="24"/>
          <w:szCs w:val="24"/>
        </w:rPr>
        <w:t xml:space="preserve"> </w:t>
      </w:r>
      <w:r>
        <w:rPr>
          <w:rFonts w:hAnsiTheme="minorBidi" w:ascii="Arial" w:eastAsia="Arial" w:cs="Arial"/>
          <w:rtl/>
        </w:rPr>
        <w:t xml:space="preserve"> </w:t>
      </w:r>
    </w:p>
    <w:p>
      <w:pPr>
        <w:spacing w:line="324" w:lineRule="auto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spacing w:line="324" w:lineRule="auto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spacing w:line="324" w:lineRule="auto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השכלה</w:t>
      </w:r>
    </w:p>
    <w:p>
      <w:pPr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2019</w:t>
      </w:r>
      <w:r>
        <w:rPr>
          <w:rFonts w:hAnsiTheme="minorBidi" w:ascii="Arial" w:eastAsia="Arial" w:cs="Arial" w:hint="cs"/>
          <w:b/>
          <w:bCs/>
          <w:rtl/>
        </w:rPr>
        <w:t xml:space="preserve">: </w:t>
      </w:r>
      <w:r>
        <w:rPr>
          <w:rFonts w:hAnsiTheme="minorBidi" w:ascii="Arial" w:eastAsia="Arial" w:cs="Arial" w:hint="cs"/>
          <w:rtl/>
        </w:rPr>
        <w:t xml:space="preserve">בוגרת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קורס בדיקות </w:t>
      </w:r>
      <w:r>
        <w:rPr>
          <w:rFonts w:hAnsiTheme="minorBidi" w:ascii="Arial" w:eastAsia="Arial" w:cs="Arial" w:hint="cs"/>
          <w:rtl/>
        </w:rPr>
        <w:t xml:space="preserve">אוטומציה</w:t>
      </w:r>
      <w:r>
        <w:rPr>
          <w:rFonts w:hAnsiTheme="minorBidi" w:ascii="Arial" w:eastAsia="Arial" w:cs="Arial" w:hint="cs"/>
          <w:rtl/>
        </w:rPr>
        <w:t xml:space="preserve">, יונ</w:t>
      </w:r>
      <w:r>
        <w:rPr>
          <w:rFonts w:hAnsiTheme="minorBidi" w:ascii="Arial" w:eastAsia="Arial" w:cs="Arial" w:hint="eastAsia"/>
          <w:rtl/>
        </w:rPr>
        <w:t xml:space="preserve">י</w:t>
      </w:r>
      <w:r>
        <w:rPr>
          <w:rFonts w:hAnsiTheme="minorBidi" w:ascii="Arial" w:eastAsia="Arial" w:cs="Arial" w:hint="cs"/>
          <w:rtl/>
        </w:rPr>
        <w:t xml:space="preserve"> פלנר</w:t>
      </w:r>
      <w:r>
        <w:rPr>
          <w:rFonts w:hAnsiTheme="minorBidi" w:ascii="Arial" w:eastAsia="Arial" w:cs="Arial" w:hint="cs"/>
          <w:rtl/>
        </w:rPr>
        <w:t xml:space="preserve"> -</w:t>
      </w:r>
      <w:r>
        <w:rPr>
          <w:rFonts w:hAnsiTheme="minorBidi" w:ascii="Arial" w:eastAsia="Arial" w:cs="Arial" w:hint="cs"/>
          <w:rtl/>
        </w:rPr>
        <w:t xml:space="preserve"> עתיד האוטומציה</w:t>
      </w:r>
    </w:p>
    <w:p>
      <w:pPr>
        <w:spacing w:line="240" w:lineRule="auto"/>
        <w:rPr>
          <w:rFonts w:hAnsiTheme="minorBidi" w:ascii="Arial" w:eastAsia="Arial" w:cs="Arial"/>
          <w:color w:val="000000"/>
          <w:rtl/>
          <w:lang w:val="es-AR"/>
        </w:rPr>
      </w:pP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2016</w:t>
      </w: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:</w:t>
      </w:r>
      <w:r>
        <w:rPr>
          <w:rFonts w:hAnsiTheme="minorBidi" w:ascii="Arial" w:eastAsia="Arial" w:cs="Arial" w:hint="cs"/>
          <w:color w:val="000000"/>
          <w:rtl/>
        </w:rPr>
        <w:t xml:space="preserve"> </w:t>
      </w:r>
      <w:r>
        <w:rPr>
          <w:rFonts w:hAnsiTheme="minorBidi" w:ascii="Arial" w:eastAsia="Arial" w:cs="Arial"/>
          <w:color w:val="000000"/>
          <w:rtl/>
        </w:rPr>
        <w:t xml:space="preserve">בוגרת קורס בדיקות תו</w:t>
      </w:r>
      <w:r>
        <w:rPr>
          <w:rFonts w:hAnsiTheme="minorBidi" w:ascii="Arial" w:eastAsia="Arial" w:cs="Arial"/>
          <w:color w:val="000000"/>
          <w:rtl/>
          <w:lang w:val="es-AR"/>
        </w:rPr>
        <w:t xml:space="preserve">כנ</w:t>
      </w:r>
      <w:r>
        <w:rPr>
          <w:rFonts w:hAnsiTheme="minorBidi" w:ascii="Arial" w:eastAsia="Arial" w:cs="Arial" w:hint="cs"/>
          <w:color w:val="000000"/>
          <w:rtl/>
          <w:lang w:val="es-AR"/>
        </w:rPr>
        <w:t xml:space="preserve">ה</w:t>
      </w:r>
      <w:r>
        <w:rPr>
          <w:rFonts w:hAnsiTheme="minorBidi" w:ascii="Arial" w:eastAsia="Arial" w:cs="Arial" w:hint="cs"/>
          <w:color w:val="000000"/>
          <w:lang w:val="es-AR"/>
        </w:rPr>
        <w:t xml:space="preserve"> </w:t>
      </w:r>
      <w:r>
        <w:rPr>
          <w:rFonts w:hAnsiTheme="minorBidi" w:ascii="Arial" w:eastAsia="Arial" w:cs="Arial"/>
          <w:color w:val="000000"/>
          <w:rtl/>
          <w:lang w:val="es-AR"/>
        </w:rPr>
        <w:t xml:space="preserve">(</w:t>
      </w:r>
      <w:r>
        <w:rPr>
          <w:rFonts w:hAnsiTheme="minorBidi" w:ascii="Arial" w:eastAsia="Arial" w:cs="Arial"/>
          <w:color w:val="000000"/>
          <w:lang w:val="es-AR"/>
        </w:rPr>
        <w:t xml:space="preserve">QA</w:t>
      </w:r>
      <w:r>
        <w:rPr>
          <w:rFonts w:hAnsiTheme="minorBidi" w:ascii="Arial" w:eastAsia="Arial" w:cs="Arial"/>
          <w:color w:val="000000"/>
          <w:rtl/>
          <w:lang w:val="es-AR"/>
        </w:rPr>
        <w:t xml:space="preserve">)</w:t>
      </w:r>
      <w:r>
        <w:rPr>
          <w:rFonts w:hAnsiTheme="minorBidi" w:ascii="Arial" w:eastAsia="Arial" w:cs="Arial" w:hint="cs"/>
          <w:color w:val="000000"/>
          <w:rtl/>
          <w:lang w:val="es-AR"/>
        </w:rPr>
        <w:t xml:space="preserve">,</w:t>
      </w:r>
      <w:r>
        <w:rPr>
          <w:rFonts w:hAnsiTheme="minorBidi" w:ascii="Arial" w:eastAsia="Arial" w:cs="Arial"/>
          <w:color w:val="000000"/>
          <w:rtl/>
          <w:lang w:val="es-AR"/>
        </w:rPr>
        <w:t xml:space="preserve"> 495 שעות, מכללת ג'ון ברייס</w:t>
      </w:r>
    </w:p>
    <w:p>
      <w:pPr>
        <w:tabs>
          <w:tab w:pos="1276" w:val="left"/>
          <w:tab w:pos="1417" w:val="left"/>
        </w:tabs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2014-2009</w:t>
      </w:r>
      <w:r>
        <w:rPr>
          <w:rFonts w:hAnsiTheme="minorBidi" w:ascii="Arial" w:eastAsia="Arial" w:cs="Arial"/>
          <w:b/>
          <w:bCs/>
          <w:rtl/>
        </w:rPr>
        <w:t xml:space="preserve">:</w:t>
      </w:r>
      <w:r>
        <w:rPr>
          <w:rFonts w:hAnsiTheme="minorBidi" w:ascii="Arial" w:eastAsia="Arial" w:cs="Arial"/>
          <w:rtl/>
        </w:rPr>
        <w:t xml:space="preserve"> תואר ראשון</w:t>
      </w:r>
      <w:r>
        <w:rPr>
          <w:rFonts w:hAnsiTheme="minorBidi" w:ascii="Arial" w:eastAsia="Arial" w:cs="Arial"/>
          <w:rtl/>
        </w:rPr>
        <w:t xml:space="preserve"> (</w:t>
      </w:r>
      <w:r>
        <w:rPr>
          <w:rFonts w:hAnsiTheme="minorBidi" w:ascii="Arial" w:eastAsia="Arial" w:cs="Arial"/>
        </w:rPr>
        <w:t xml:space="preserve">B</w:t>
      </w:r>
      <w:r>
        <w:rPr>
          <w:rFonts w:hAnsiTheme="minorBidi" w:ascii="Arial" w:eastAsia="Arial" w:cs="Arial"/>
        </w:rPr>
        <w:t xml:space="preserve">.</w:t>
      </w:r>
      <w:r>
        <w:rPr>
          <w:rFonts w:hAnsiTheme="minorBidi" w:ascii="Arial" w:eastAsia="Arial" w:cs="Arial"/>
        </w:rPr>
        <w:t xml:space="preserve">A</w:t>
      </w:r>
      <w:r>
        <w:rPr>
          <w:rFonts w:hAnsiTheme="minorBidi" w:ascii="Arial" w:eastAsia="Arial" w:cs="Arial"/>
          <w:rtl/>
        </w:rPr>
        <w:t xml:space="preserve">)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היסטוריה של מזרח אסיה, אוניברסיטת תל אביב</w:t>
      </w:r>
    </w:p>
    <w:p>
      <w:pPr>
        <w:tabs>
          <w:tab w:pos="1276" w:val="left"/>
          <w:tab w:pos="1417" w:val="left"/>
        </w:tabs>
        <w:spacing/>
        <w:rPr>
          <w:rFonts w:hAnsiTheme="minorBidi" w:ascii="Arial" w:eastAsia="Arial" w:cs="Arial"/>
          <w:rtl/>
        </w:rPr>
      </w:pPr>
    </w:p>
    <w:p>
      <w:pPr>
        <w:tabs>
          <w:tab w:pos="1276" w:val="left"/>
          <w:tab w:pos="1417" w:val="left"/>
        </w:tabs>
        <w:spacing w:line="240" w:lineRule="auto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ניסיון תעסוקת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י</w:t>
      </w:r>
    </w:p>
    <w:p>
      <w:pPr>
        <w:tabs>
          <w:tab w:pos="1276" w:val="left"/>
          <w:tab w:pos="1417" w:val="left"/>
        </w:tabs>
        <w:spacing w:line="24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</w:t>
      </w:r>
      <w:r>
        <w:rPr>
          <w:rFonts w:hAnsiTheme="minorBidi" w:ascii="Arial" w:eastAsia="Arial" w:cs="Arial" w:hint="cs"/>
          <w:b/>
          <w:bCs/>
          <w:rtl/>
        </w:rPr>
        <w:t xml:space="preserve">22</w:t>
      </w:r>
      <w:r>
        <w:rPr>
          <w:rFonts w:hAnsiTheme="minorBidi" w:ascii="Arial" w:eastAsia="Arial" w:cs="Arial" w:hint="cs"/>
          <w:b/>
          <w:bCs/>
          <w:rtl/>
        </w:rPr>
        <w:t xml:space="preserve">-2023</w:t>
      </w:r>
      <w:r>
        <w:rPr>
          <w:rFonts w:hAnsiTheme="minorBidi" w:ascii="Arial" w:eastAsia="Arial" w:cs="Arial" w:hint="cs"/>
          <w:b/>
          <w:bCs/>
          <w:rtl/>
        </w:rPr>
        <w:t xml:space="preserve">: </w:t>
      </w:r>
      <w:r>
        <w:rPr>
          <w:rFonts w:hAnsiTheme="minorBidi" w:ascii="Arial" w:eastAsia="Arial" w:cs="Arial" w:hint="cs"/>
          <w:b/>
          <w:bCs/>
          <w:rtl/>
        </w:rPr>
        <w:t xml:space="preserve">בודקת תוכנה</w:t>
      </w:r>
      <w:r>
        <w:rPr>
          <w:rFonts w:hAnsiTheme="minorBidi" w:ascii="Arial" w:eastAsia="Arial" w:cs="Arial" w:hint="cs"/>
          <w:b/>
          <w:bCs/>
          <w:rtl/>
        </w:rPr>
        <w:t xml:space="preserve">(</w:t>
      </w:r>
      <w:r>
        <w:rPr>
          <w:rFonts w:hAnsiTheme="minorBidi" w:ascii="Arial" w:eastAsia="Arial" w:cs="Arial"/>
          <w:b/>
          <w:bCs/>
        </w:rPr>
        <w:t xml:space="preserve">(QA Engineer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,</w:t>
      </w:r>
      <w:r>
        <w:rPr>
          <w:rFonts w:hAnsiTheme="minorBidi" w:ascii="Arial" w:eastAsia="Arial" w:cs="Arial" w:hint="cs"/>
          <w:b/>
          <w:bCs/>
          <w:rtl/>
        </w:rPr>
        <w:t xml:space="preserve">כלל</w:t>
      </w:r>
      <w:r>
        <w:rPr>
          <w:rFonts w:hAnsiTheme="minorBidi" w:ascii="Arial" w:eastAsia="Arial" w:cs="Arial" w:hint="cs"/>
          <w:b/>
          <w:bCs/>
          <w:rtl/>
        </w:rPr>
        <w:t xml:space="preserve">ביט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,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דרך </w:t>
      </w:r>
      <w:r>
        <w:rPr>
          <w:rFonts w:hAnsiTheme="minorBidi" w:ascii="Arial" w:eastAsia="Arial" w:cs="Arial" w:hint="cs"/>
          <w:b/>
          <w:bCs/>
          <w:rtl/>
        </w:rPr>
        <w:t xml:space="preserve">סברס</w:t>
      </w:r>
      <w:r>
        <w:rPr>
          <w:rFonts w:hAnsiTheme="minorBidi" w:ascii="Arial" w:eastAsia="Arial" w:cs="Arial" w:hint="cs"/>
          <w:b/>
          <w:bCs/>
          <w:rtl/>
        </w:rPr>
        <w:t xml:space="preserve"> קום</w:t>
      </w:r>
    </w:p>
    <w:p>
      <w:pPr>
        <w:tabs>
          <w:tab w:pos="1276" w:val="left"/>
          <w:tab w:pos="1417" w:val="left"/>
        </w:tabs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2022:</w:t>
      </w:r>
      <w:r>
        <w:rPr>
          <w:rFonts w:hAnsiTheme="minorBidi" w:ascii="Arial" w:eastAsia="Arial" w:cs="Arial" w:hint="cs"/>
          <w:b/>
          <w:bCs/>
          <w:rtl/>
        </w:rPr>
        <w:t xml:space="preserve"> בודקת תוכנה </w:t>
      </w:r>
      <w:r>
        <w:rPr>
          <w:rFonts w:hAnsiTheme="minorBidi" w:ascii="Arial" w:eastAsia="Arial" w:cs="Arial"/>
          <w:b/>
          <w:bCs/>
        </w:rPr>
        <w:t xml:space="preserve">(QA Engineer)</w:t>
      </w:r>
      <w:r>
        <w:rPr>
          <w:rFonts w:hAnsiTheme="minorBidi" w:ascii="Arial" w:eastAsia="Arial" w:cs="Arial" w:hint="cs"/>
          <w:b/>
          <w:bCs/>
          <w:rtl/>
        </w:rPr>
        <w:t xml:space="preserve">, אמן מחשבים</w:t>
      </w:r>
    </w:p>
    <w:p>
      <w:pPr>
        <w:tabs>
          <w:tab w:pos="1276" w:val="left"/>
          <w:tab w:pos="1417" w:val="left"/>
        </w:tabs>
        <w:spacing w:line="24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202</w:t>
      </w:r>
      <w:r>
        <w:rPr>
          <w:rFonts w:hAnsiTheme="minorBidi" w:ascii="Arial" w:eastAsia="Arial" w:cs="Arial" w:hint="cs"/>
          <w:b/>
          <w:bCs/>
          <w:rtl/>
        </w:rPr>
        <w:t xml:space="preserve">2</w:t>
      </w:r>
      <w:r>
        <w:rPr>
          <w:rFonts w:hAnsiTheme="minorBidi" w:ascii="Arial" w:eastAsia="Arial" w:cs="Arial" w:hint="cs"/>
          <w:b/>
          <w:bCs/>
          <w:rtl/>
        </w:rPr>
        <w:t xml:space="preserve">-2018</w:t>
      </w:r>
      <w:r>
        <w:rPr>
          <w:rFonts w:hAnsiTheme="minorBidi" w:ascii="Arial" w:eastAsia="Arial" w:cs="Arial" w:hint="cs"/>
          <w:b/>
          <w:bCs/>
          <w:rtl/>
          <w:lang w:val="es-ES"/>
        </w:rPr>
        <w:t xml:space="preserve">: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בודקת תוכנה </w:t>
      </w:r>
      <w:r>
        <w:rPr>
          <w:rFonts w:hAnsiTheme="minorBidi" w:ascii="Arial" w:eastAsia="Arial" w:cs="Arial"/>
          <w:b/>
          <w:bCs/>
        </w:rPr>
        <w:t xml:space="preserve">(QA Engineer)</w:t>
      </w:r>
      <w:r>
        <w:rPr>
          <w:rFonts w:hAnsiTheme="minorBidi" w:ascii="Arial" w:eastAsia="Arial" w:cs="Arial" w:hint="cs"/>
          <w:b/>
          <w:bCs/>
          <w:rtl/>
        </w:rPr>
        <w:t xml:space="preserve">,</w:t>
      </w:r>
      <w:r>
        <w:rPr>
          <w:rFonts w:hAnsiTheme="minorBidi" w:ascii="Arial" w:eastAsia="Arial" w:cs="Arial" w:hint="cs"/>
          <w:b/>
          <w:bCs/>
          <w:rtl/>
        </w:rPr>
        <w:t xml:space="preserve"> בנק דיסקונט (דרך </w:t>
      </w:r>
      <w:r>
        <w:rPr>
          <w:rFonts w:hAnsiTheme="minorBidi" w:ascii="Arial" w:eastAsia="Arial" w:cs="Arial" w:hint="cs"/>
          <w:b/>
          <w:bCs/>
          <w:rtl/>
        </w:rPr>
        <w:t xml:space="preserve">נ</w:t>
      </w:r>
      <w:r>
        <w:rPr>
          <w:rFonts w:hAnsiTheme="minorBidi" w:ascii="Arial" w:eastAsia="Arial" w:cs="Arial" w:hint="cs"/>
          <w:b/>
          <w:bCs/>
          <w:rtl/>
        </w:rPr>
        <w:t xml:space="preserve">ס טכנולוגיות)</w:t>
      </w:r>
    </w:p>
    <w:p>
      <w:pPr>
        <w:tabs>
          <w:tab w:pos="1276" w:val="left"/>
          <w:tab w:pos="1417" w:val="left"/>
        </w:tabs>
        <w:spacing w:line="240" w:lineRule="auto"/>
        <w:rPr>
          <w:rFonts w:hAnsiTheme="minorBidi" w:ascii="Arial" w:eastAsia="Arial" w:cs="Arial"/>
          <w:b/>
          <w:bCs/>
          <w:rtl/>
        </w:rPr>
      </w:pPr>
    </w:p>
    <w:p>
      <w:pPr>
        <w:textAlignment w:val="baseline"/>
        <w:tabs>
          <w:tab w:pos="1417" w:val="left"/>
        </w:tabs>
        <w:spacing w:after="0" w:line="240" w:lineRule="auto"/>
        <w:ind w:left="785" w:right="1499"/>
        <w:rPr>
          <w:rFonts w:hAnsiTheme="minorBidi" w:ascii="Arial" w:eastAsia="Times New Roman" w:cs="Arial"/>
          <w:color w:val="000000"/>
          <w:rtl/>
        </w:rPr>
      </w:pPr>
    </w:p>
    <w:p>
      <w:pPr>
        <w:spacing w:line="324" w:lineRule="auto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ניס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יון תעסוקתי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 </w:t>
      </w:r>
    </w:p>
    <w:p>
      <w:pPr>
        <w:tabs>
          <w:tab w:pos="284" w:val="left"/>
        </w:tabs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</w:rPr>
        <w:t xml:space="preserve">201</w:t>
      </w:r>
      <w:r>
        <w:rPr>
          <w:rFonts w:hAnsiTheme="minorBidi" w:ascii="Arial" w:eastAsia="Arial" w:cs="Arial"/>
          <w:b/>
          <w:bCs/>
        </w:rPr>
        <w:t xml:space="preserve">7</w:t>
      </w:r>
      <w:r>
        <w:rPr>
          <w:rFonts w:hAnsiTheme="minorBidi" w:ascii="Arial" w:eastAsia="Arial" w:cs="Arial"/>
          <w:b/>
          <w:bCs/>
        </w:rPr>
        <w:t xml:space="preserve">-</w:t>
      </w:r>
      <w:r>
        <w:rPr>
          <w:rFonts w:hAnsiTheme="minorBidi" w:ascii="Arial" w:eastAsia="Arial" w:cs="Arial"/>
          <w:b/>
          <w:bCs/>
        </w:rPr>
        <w:t xml:space="preserve">201</w:t>
      </w:r>
      <w:r>
        <w:rPr>
          <w:rFonts w:hAnsiTheme="minorBidi" w:ascii="Arial" w:eastAsia="Arial" w:cs="Arial"/>
          <w:b/>
          <w:bCs/>
        </w:rPr>
        <w:t xml:space="preserve">5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: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עובדת</w:t>
      </w:r>
      <w:r>
        <w:rPr>
          <w:rFonts w:hAnsiTheme="minorBidi" w:ascii="Arial" w:eastAsia="Arial" w:cs="Arial"/>
          <w:b/>
          <w:bCs/>
          <w:rtl/>
        </w:rPr>
        <w:t xml:space="preserve"> אדמיניסטרציה</w:t>
      </w:r>
      <w:r>
        <w:rPr>
          <w:rFonts w:hAnsiTheme="minorBidi" w:ascii="Arial" w:eastAsia="Arial" w:cs="Arial" w:hint="cs"/>
          <w:rtl/>
        </w:rPr>
        <w:t xml:space="preserve">, שירות לקוחות טלפוני ופרונטלי, קבלת מדפסות לתיקון, הפקת חשבוניות והצעות מחיר,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גבייה.</w:t>
      </w:r>
    </w:p>
    <w:p>
      <w:pPr>
        <w:tabs>
          <w:tab w:pos="284" w:val="left"/>
        </w:tabs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2014-2015</w:t>
      </w:r>
      <w:r>
        <w:rPr>
          <w:rFonts w:hAnsiTheme="minorBidi" w:ascii="Arial" w:eastAsia="Arial" w:cs="Arial" w:hint="cs"/>
          <w:rtl/>
        </w:rPr>
        <w:t xml:space="preserve">: עבודות שונות בתחום </w:t>
      </w:r>
      <w:r>
        <w:rPr>
          <w:rFonts w:hAnsiTheme="minorBidi" w:ascii="Arial" w:eastAsia="Arial" w:cs="Arial" w:hint="cs"/>
          <w:b/>
          <w:bCs/>
          <w:rtl/>
        </w:rPr>
        <w:t xml:space="preserve">האדמיניסטרציה</w:t>
      </w:r>
    </w:p>
    <w:p>
      <w:pPr>
        <w:tabs>
          <w:tab w:pos="284" w:val="left"/>
        </w:tabs>
        <w: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2012-2013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rtl/>
        </w:rPr>
        <w:t xml:space="preserve">נציגת שירות לקוחות</w:t>
      </w:r>
      <w:r>
        <w:rPr>
          <w:rFonts w:hAnsiTheme="minorBidi" w:ascii="Arial" w:eastAsia="Arial" w:cs="Arial" w:hint="cs"/>
          <w:rtl/>
        </w:rPr>
        <w:t xml:space="preserve">, שר"ן</w:t>
      </w:r>
    </w:p>
    <w:p>
      <w:pPr>
        <w:tabs>
          <w:tab w:pos="284" w:val="left"/>
        </w:tabs>
        <w:spacing/>
        <w:rPr>
          <w:rFonts w:hAnsiTheme="minorBidi" w:ascii="Arial" w:eastAsia="Arial" w:cs="Arial"/>
          <w:rtl/>
        </w:rPr>
      </w:pPr>
    </w:p>
    <w:p>
      <w:pPr>
        <w:tabs>
          <w:tab w:pos="284" w:val="left"/>
        </w:tabs>
        <w:spacing/>
        <w:rPr>
          <w:rFonts w:hAnsiTheme="minorBidi" w:ascii="Arial" w:eastAsia="Arial" w:cs="Arial"/>
          <w:rtl/>
        </w:rPr>
      </w:pPr>
    </w:p>
    <w:p>
      <w:pPr>
        <w:pStyle w:val="aa"/>
        <w:spacing w:line="240" w:lineRule="auto"/>
        <w:rPr>
          <w:rtl/>
        </w:rPr>
      </w:pPr>
      <w:r>
        <w:rPr>
          <w:rStyle w:val="content"/>
          <w:rFonts w:hAnsiTheme="minorBidi" w:ascii="Arial" w:eastAsia="Arial" w:cs="Arial" w:hint="cs"/>
          <w:b/>
          <w:bCs/>
          <w:u w:val="single"/>
          <w:rtl/>
        </w:rPr>
        <w:t xml:space="preserve">שירות צבאי</w:t>
      </w:r>
      <w:r>
        <w:br/>
      </w:r>
      <w:r>
        <w:br/>
      </w:r>
      <w:r>
        <w:rPr>
          <w:b/>
          <w:bCs/>
          <w:rtl/>
        </w:rPr>
        <w:t xml:space="preserve">200</w:t>
      </w:r>
      <w:r>
        <w:rPr>
          <w:b/>
          <w:bCs/>
          <w:rtl/>
        </w:rPr>
        <w:t xml:space="preserve">7</w:t>
      </w:r>
      <w:r>
        <w:rPr>
          <w:b/>
          <w:bCs/>
          <w:rtl/>
        </w:rPr>
        <w:t xml:space="preserve">-200</w:t>
      </w:r>
      <w:r>
        <w:rPr>
          <w:b/>
          <w:bCs/>
          <w:rtl/>
        </w:rPr>
        <w:t xml:space="preserve">5</w:t>
      </w:r>
      <w:r>
        <w:rPr>
          <w:rFonts w:hint="cs"/>
          <w:b/>
          <w:bCs/>
          <w:rtl/>
        </w:rPr>
        <w:t xml:space="preserve">:</w:t>
      </w:r>
      <w:r>
        <w:rPr>
          <w:b/>
          <w:bCs/>
          <w:rtl/>
        </w:rPr>
        <w:t xml:space="preserve"> </w:t>
      </w:r>
      <w:r>
        <w:rPr>
          <w:rtl/>
        </w:rPr>
        <w:t xml:space="preserve">מח</w:t>
      </w:r>
      <w:r>
        <w:rPr>
          <w:rtl/>
        </w:rPr>
        <w:t xml:space="preserve">סנאית</w:t>
      </w:r>
      <w:r>
        <w:rPr>
          <w:rFonts w:hint="cs"/>
          <w:rtl/>
        </w:rPr>
        <w:t xml:space="preserve"> </w:t>
      </w:r>
      <w:r>
        <w:rPr>
          <w:rtl/>
        </w:rPr>
        <w:t xml:space="preserve">ציוד רפואי ופקידת לשכה</w:t>
      </w:r>
      <w:r>
        <w:rPr>
          <w:rFonts w:hint="cs"/>
          <w:rtl/>
        </w:rPr>
        <w:t xml:space="preserve">.</w:t>
      </w:r>
      <w:r>
        <w:rPr>
          <w:rtl/>
        </w:rPr>
        <w:t xml:space="preserve"> שחרור בדרגת סמל</w:t>
      </w:r>
    </w:p>
    <w:p>
      <w:pPr>
        <w:pStyle w:val="aa"/>
        <w:spacing w:line="240" w:lineRule="auto"/>
        <w:rPr>
          <w:rtl/>
        </w:rPr>
      </w:pPr>
    </w:p>
    <w:p>
      <w:pPr>
        <w:pStyle w:val="aa"/>
        <w:spacing w:line="240" w:lineRule="auto"/>
        <w:rPr>
          <w:rtl/>
        </w:rPr>
      </w:pPr>
    </w:p>
    <w:p>
      <w:pPr>
        <w:pStyle w:val="aa"/>
        <w:spacing w:line="240" w:lineRule="auto"/>
        <w:rPr>
          <w:rtl/>
        </w:rPr>
      </w:pPr>
      <w:r>
        <w:br/>
      </w:r>
    </w:p>
    <w:p>
      <w:pPr>
        <w:tabs>
          <w:tab w:pos="1303" w:val="left"/>
          <w:tab w:pos="1418" w:val="left"/>
        </w:tabs>
        <w:spacing w:line="36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שפות</w:t>
      </w:r>
      <w:r>
        <w:br/>
      </w:r>
      <w:r>
        <w:rPr>
          <w:rFonts w:hAnsiTheme="minorBidi" w:ascii="Arial" w:eastAsia="Arial" w:cs="Arial" w:hint="cs"/>
          <w:b/>
          <w:bCs/>
          <w:rtl/>
        </w:rPr>
        <w:t xml:space="preserve">עברית</w:t>
      </w:r>
      <w:r>
        <w:rPr>
          <w:rFonts w:hAnsiTheme="minorBidi" w:ascii="Arial" w:eastAsia="Arial" w:cs="Arial"/>
          <w:b/>
          <w:bCs/>
        </w:rPr>
        <w:t xml:space="preserve">:</w:t>
      </w:r>
      <w:r>
        <w:rPr>
          <w:rFonts w:hAnsiTheme="minorBidi" w:ascii="Arial" w:eastAsia="Arial" w:cs="Arial"/>
          <w:rtl/>
        </w:rPr>
        <w:t xml:space="preserve"> שפת אם</w:t>
      </w:r>
      <w:r>
        <w:rPr>
          <w:rFonts w:hAnsiTheme="minorBidi" w:ascii="Arial" w:eastAsia="Arial" w:cs="Arial" w:hint="cs"/>
          <w:rtl/>
        </w:rPr>
        <w:t xml:space="preserve">  | 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אנגלית: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רמה </w:t>
      </w:r>
      <w:r>
        <w:rPr>
          <w:rFonts w:hAnsiTheme="minorBidi" w:ascii="Arial" w:eastAsia="Arial" w:cs="Arial" w:hint="cs"/>
          <w:rtl/>
        </w:rPr>
        <w:t xml:space="preserve">טובה</w:t>
      </w:r>
      <w:r>
        <w:rPr>
          <w:rFonts w:hAnsiTheme="minorBidi" w:ascii="Arial" w:eastAsia="Arial" w:cs="Arial" w:hint="cs"/>
          <w:rtl/>
        </w:rPr>
        <w:t xml:space="preserve"> | 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ספרדית:</w:t>
      </w:r>
      <w:r>
        <w:rPr>
          <w:rFonts w:hAnsiTheme="minorBidi" w:ascii="Arial" w:eastAsia="Arial" w:cs="Arial"/>
          <w:rtl/>
        </w:rPr>
        <w:t xml:space="preserve"> רמת שפת אם                           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567" w:right="1274" w:bottom="709" w:left="127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1352" w:val="num"/>
        </w:tabs>
        <w:spacing/>
        <w:ind w:left="1352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2018"/>
      <w:numFmt w:val="decimal"/>
      <w:suff w:val="tab"/>
      <w:lvlText w:val="%1"/>
      <w:pPr>
        <w:spacing/>
        <w:ind w:left="1035" w:hanging="1035"/>
      </w:pPr>
      <w:rPr>
        <w:rFonts w:hint="default"/>
        <w:b/>
        <w:u w:val="single"/>
      </w:rPr>
    </w:lvl>
    <w:lvl w:ilvl="1">
      <w:start w:val="2021"/>
      <w:numFmt w:val="decimal"/>
      <w:suff w:val="tab"/>
      <w:lvlText w:val="%1-%2"/>
      <w:pPr>
        <w:spacing/>
        <w:ind w:left="1035" w:hanging="1035"/>
      </w:pPr>
      <w:rPr>
        <w:rFonts w:hint="default"/>
        <w:b/>
        <w:u w:val="single"/>
      </w:rPr>
    </w:lvl>
    <w:lvl w:ilvl="2">
      <w:start w:val="1"/>
      <w:numFmt w:val="decimal"/>
      <w:suff w:val="tab"/>
      <w:lvlText w:val="%1-%2.%3"/>
      <w:pPr>
        <w:spacing/>
        <w:ind w:left="1035" w:hanging="1035"/>
      </w:pPr>
      <w:rPr>
        <w:rFonts w:hint="default"/>
        <w:b/>
        <w:u w:val="single"/>
      </w:rPr>
    </w:lvl>
    <w:lvl w:ilvl="3">
      <w:start w:val="1"/>
      <w:numFmt w:val="decimal"/>
      <w:suff w:val="tab"/>
      <w:lvlText w:val="%1-%2.%3.%4"/>
      <w:pPr>
        <w:spacing/>
        <w:ind w:left="1035" w:hanging="1035"/>
      </w:pPr>
      <w:rPr>
        <w:rFonts w:hint="default"/>
        <w:b/>
        <w:u w:val="single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  <w:b/>
        <w:u w:val="single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"/>
      <w:pPr>
        <w:spacing/>
        <w:ind w:left="36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  <w:b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7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37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0"/>
      <w:numFmt w:val="bullet"/>
      <w:suff w:val="tab"/>
      <w:lvlText w:val=""/>
      <w:pPr>
        <w:spacing/>
        <w:ind w:left="18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14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5060ACB"/>
  <w15:docId xmlns:w15="http://schemas.microsoft.com/office/word/2012/wordml" w15:val="{1D5DBC70-80CE-C14D-8142-128BAD03530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ontent" w:customStyle="1">
    <w:name w:val="content"/>
    <w:rPr/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character" w:styleId="FollowedHyperlink">
    <w:name w:val="FollowedHyperlink"/>
    <w:basedOn w:val="a0"/>
    <w:semiHidden/>
    <w:unhideWhenUsed/>
    <w:rPr>
      <w:color w:val="800080"/>
      <w:u w:val="single"/>
    </w:rPr>
  </w:style>
  <w:style w:type="paragraph" w:styleId="a5" w:customStyle="1">
    <w:name w:val="List Paragraph"/>
    <w:basedOn w:val="a"/>
    <w:qFormat/>
    <w:pPr>
      <w:spacing/>
      <w:ind w:left="720"/>
      <w:contextualSpacing/>
    </w:pPr>
    <w:rPr/>
  </w:style>
  <w:style w:type="paragraph" w:styleId="a6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עליונה תו"/>
    <w:basedOn w:val="a0"/>
    <w:link w:val="Header"/>
    <w:rPr/>
  </w:style>
  <w:style w:type="paragraph" w:styleId="a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9" w:customStyle="1">
    <w:name w:val="כותרת תחתונה תו"/>
    <w:basedOn w:val="a0"/>
    <w:link w:val="Footer"/>
    <w:rPr/>
  </w:style>
  <w:style w:type="paragraph" w:styleId="aa" w:customStyle="1">
    <w:name w:val="No Spacing"/>
    <w:next w:val="NoSpacing"/>
    <w:qFormat/>
    <w:pPr>
      <w:bidi/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89RY2J" Type="http://schemas.openxmlformats.org/officeDocument/2006/relationships/image" Target="media/VF7CM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145</Words>
  <Characters>726</Characters>
  <Application>Microsoft Office Word</Application>
  <DocSecurity>0</DocSecurity>
  <Lines>6</Lines>
  <Paragraphs>1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Hilit Ohayon</cp:lastModifiedBy>
  <cp:lastPrinted>2021-06-10T08:03:00Z</cp:lastPrinted>
  <cp:revision>2</cp:revision>
  <dcterms:created xsi:type="dcterms:W3CDTF">2023-11-26T12:09:00Z</dcterms:created>
  <dcterms:modified xsi:type="dcterms:W3CDTF">2023-11-26T12:09:00Z</dcterms:modified>
</cp:coreProperties>
</file>