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8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419"/>
                    <pic:cNvPicPr/>
                  </pic:nvPicPr>
                  <pic:blipFill>
                    <a:blip xmlns:r="http://schemas.openxmlformats.org/officeDocument/2006/relationships" r:embed="rIdCJF58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הינדה אפרתי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0556891628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afratihinda@gmail.com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ראשון לציון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למשרת אם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C0057">
      <w:r>
        <w:separator/>
      </w:r>
    </w:p>
  </w:endnote>
  <w:endnote w:type="continuationSeparator" w:id="0">
    <w:p w:rsidR="00000000" w:rsidRDefault="00DC0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C0057">
      <w:r>
        <w:separator/>
      </w:r>
    </w:p>
  </w:footnote>
  <w:footnote w:type="continuationSeparator" w:id="0">
    <w:p w:rsidR="00000000" w:rsidRDefault="00DC0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C0057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CA2A55"/>
    <w:rsid w:val="00DC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F446968-0D4F-47F5-BC1E-DC767A317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JF58C" Type="http://schemas.openxmlformats.org/officeDocument/2006/relationships/image" Target="media/EBEQQ6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2024-06-05T20:49:00Z</dcterms:created>
  <dcterms:modified xsi:type="dcterms:W3CDTF">1601-01-01T00:00:00Z</dcterms:modified>
</cp:coreProperties>
</file>