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2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502"/>
                    <pic:cNvPicPr/>
                  </pic:nvPicPr>
                  <pic:blipFill>
                    <a:blip xmlns:r="http://schemas.openxmlformats.org/officeDocument/2006/relationships" r:embed="rIdY6HG5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"/>
        <w:spacing w:line="240" w:lineRule="auto"/>
        <w:jc w:val="center"/>
        <w:rPr>
          <w:rFonts w:ascii="David" w:eastAsia="David" w:hAnsi="David" w:cs="David" w:hint="cs"/>
          <w:b/>
          <w:bCs/>
          <w:color w:val="auto"/>
          <w:sz w:val="32"/>
          <w:szCs w:val="32"/>
          <w:rtl/>
        </w:rPr>
      </w:pPr>
      <w:r>
        <w:rPr>
          <w:rFonts w:ascii="David" w:eastAsia="David" w:hAnsi="David" w:cs="David"/>
          <w:b/>
          <w:bCs/>
          <w:color w:val="auto"/>
          <w:sz w:val="32"/>
          <w:szCs w:val="32"/>
          <w:rtl/>
        </w:rPr>
        <w:t xml:space="preserve">זהבה גברילוב-קורות חיים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מייל: </w:t>
      </w:r>
      <w:hyperlink r:id="rId1" w:history="1">
        <w:r>
          <w:rPr>
            <w:rStyle w:val="Hyperlink"/>
            <w:rFonts w:ascii="David" w:eastAsia="David" w:hAnsi="David" w:cs="David"/>
            <w:sz w:val="24"/>
            <w:szCs w:val="24"/>
          </w:rPr>
          <w:t xml:space="preserve">zehava.gavrilov@gmail.com</w:t>
        </w:r>
      </w:hyperlink>
      <w:r>
        <w:rPr>
          <w:rFonts w:ascii="David" w:eastAsia="David" w:hAnsi="David" w:cs="David"/>
          <w:sz w:val="24"/>
          <w:szCs w:val="24"/>
          <w:rtl/>
        </w:rPr>
        <w:t xml:space="preserve"> ,נייד: 0529531883 ,לינקדאין:</w:t>
      </w:r>
      <w:r>
        <w:rPr>
          <w:rFonts w:ascii="David" w:eastAsia="David" w:hAnsi="David" w:cs="David"/>
          <w:sz w:val="24"/>
          <w:szCs w:val="24"/>
        </w:rPr>
        <w:t xml:space="preserve">Zehava Gavrilov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</w:p>
    <w:p>
      <w:pPr>
        <w:pStyle w:val="af6"/>
        <w:numPr>
          <w:ilvl w:val="0"/>
          <w:numId w:val="5"/>
        </w:numPr>
        <w:bidi/>
        <w:spacing w:line="240" w:lineRule="auto"/>
        <w:jc w:val="center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סטודנטית</w:t>
      </w:r>
      <w:r>
        <w:rPr>
          <w:rFonts w:ascii="David" w:eastAsia="David" w:hAnsi="David" w:cs="David"/>
          <w:rtl/>
        </w:rPr>
        <w:t xml:space="preserve"> המחלקה ב</w:t>
      </w:r>
      <w:r>
        <w:rPr>
          <w:rFonts w:ascii="David" w:eastAsia="David" w:hAnsi="David" w:cs="David"/>
          <w:rtl/>
        </w:rPr>
        <w:t xml:space="preserve">שיווק טכנולוגי</w:t>
      </w:r>
      <w:r>
        <w:rPr>
          <w:rFonts w:ascii="David" w:eastAsia="David" w:hAnsi="David" w:cs="David" w:hint="cs"/>
          <w:rtl/>
        </w:rPr>
        <w:t xml:space="preserve">.</w:t>
      </w:r>
      <w:r>
        <w:rPr>
          <w:rFonts w:ascii="David" w:eastAsia="David" w:hAnsi="David" w:cs="David"/>
          <w:rtl/>
        </w:rPr>
        <w:t xml:space="preserve"> </w:t>
      </w:r>
    </w:p>
    <w:p>
      <w:pPr>
        <w:pStyle w:val="af6"/>
        <w:numPr>
          <w:ilvl w:val="0"/>
          <w:numId w:val="5"/>
        </w:numPr>
        <w:bidi/>
        <w:spacing w:line="240" w:lineRule="auto"/>
        <w:jc w:val="center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ידע נרחב בקמפיינים דיגיטליים, אפיון לקוח וניתוח אסטרטגיה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pStyle w:val="af6"/>
        <w:numPr>
          <w:ilvl w:val="0"/>
          <w:numId w:val="5"/>
        </w:numPr>
        <w:bidi/>
        <w:spacing w:line="240" w:lineRule="auto"/>
        <w:jc w:val="center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מחפשת להשתלב ולהעמיק בעול</w:t>
      </w:r>
      <w:r>
        <w:rPr>
          <w:rFonts w:ascii="David" w:eastAsia="David" w:hAnsi="David" w:cs="David"/>
          <w:rtl/>
        </w:rPr>
        <w:t xml:space="preserve">ם השיווק </w:t>
      </w:r>
      <w:r>
        <w:rPr>
          <w:rFonts w:ascii="David" w:eastAsia="David" w:hAnsi="David" w:cs="David"/>
          <w:rtl/>
        </w:rPr>
        <w:t xml:space="preserve">במדיה</w:t>
      </w:r>
      <w:r>
        <w:rPr>
          <w:rFonts w:ascii="David" w:eastAsia="David" w:hAnsi="David" w:cs="David"/>
          <w:rtl/>
        </w:rPr>
        <w:t xml:space="preserve"> הדיגיטלית</w:t>
      </w:r>
      <w:r>
        <w:rPr>
          <w:rFonts w:ascii="David" w:eastAsia="David" w:hAnsi="David" w:cs="David"/>
          <w:rtl/>
        </w:rPr>
        <w:t xml:space="preserve">,  ניתוח קמפיינים ואופטימיזציה </w:t>
      </w:r>
      <w:r>
        <w:rPr>
          <w:rFonts w:ascii="David" w:eastAsia="David" w:hAnsi="David" w:cs="David"/>
          <w:rtl/>
        </w:rPr>
        <w:t xml:space="preserve">.</w:t>
      </w:r>
    </w:p>
    <w:p>
      <w:pPr>
        <w:pStyle w:val="ad"/>
        <w:spacing w:line="240" w:lineRule="auto"/>
        <w:ind w:left="0"/>
        <w:jc w:val="right"/>
        <w:rPr>
          <w:rStyle w:val="a8"/>
          <w:rFonts w:ascii="David" w:eastAsia="David" w:hAnsi="David" w:cs="David"/>
          <w:bCs/>
          <w:sz w:val="24"/>
          <w:szCs w:val="24"/>
          <w:u w:val="single"/>
          <w:rtl/>
        </w:rPr>
      </w:pPr>
      <w:r>
        <w:rPr>
          <w:rStyle w:val="a8"/>
          <w:rFonts w:ascii="David" w:eastAsia="David" w:hAnsi="David" w:cs="David"/>
          <w:bCs/>
          <w:sz w:val="24"/>
          <w:szCs w:val="24"/>
          <w:u w:val="single"/>
          <w:rtl/>
        </w:rPr>
        <w:t xml:space="preserve">השכלה:</w:t>
      </w:r>
    </w:p>
    <w:p>
      <w:pPr>
        <w:spacing w:line="240" w:lineRule="auto"/>
        <w:rPr>
          <w:rFonts w:ascii="David" w:eastAsia="David" w:hAnsi="David" w:cs="David"/>
          <w:sz w:val="22"/>
          <w:szCs w:val="22"/>
          <w:rtl/>
        </w:rPr>
      </w:pPr>
      <w:r>
        <w:rPr>
          <w:rFonts w:ascii="David" w:eastAsia="David" w:hAnsi="David" w:cs="David"/>
          <w:b/>
          <w:bCs/>
          <w:sz w:val="22"/>
          <w:szCs w:val="22"/>
          <w:rtl/>
        </w:rPr>
        <w:t xml:space="preserve">2019-היום</w:t>
      </w:r>
      <w:r>
        <w:rPr>
          <w:rFonts w:ascii="David" w:eastAsia="David" w:hAnsi="David" w:cs="David"/>
          <w:sz w:val="22"/>
          <w:szCs w:val="22"/>
          <w:rtl/>
        </w:rPr>
        <w:t xml:space="preserve">-</w:t>
      </w:r>
      <w:r>
        <w:rPr>
          <w:rFonts w:ascii="David" w:eastAsia="+mn-ea" w:hAnsi="David" w:cs="David"/>
          <w:color w:val="000000"/>
          <w:sz w:val="22"/>
          <w:szCs w:val="22"/>
          <w:rtl/>
        </w:rPr>
        <w:t xml:space="preserve"> </w:t>
      </w:r>
      <w:r>
        <w:rPr>
          <w:rFonts w:ascii="David" w:eastAsia="+mn-ea" w:hAnsi="David" w:cs="David"/>
          <w:color w:val="000000"/>
          <w:sz w:val="22"/>
          <w:szCs w:val="22"/>
        </w:rPr>
        <w:t xml:space="preserve">B.A</w:t>
      </w:r>
      <w:r>
        <w:rPr>
          <w:rFonts w:ascii="David" w:eastAsia="+mn-ea" w:hAnsi="David" w:cs="David"/>
          <w:color w:val="000000"/>
          <w:sz w:val="22"/>
          <w:szCs w:val="22"/>
          <w:rtl/>
        </w:rPr>
        <w:t xml:space="preserve"> בשיווק טכנולוגי, מכללת ספיר</w:t>
      </w:r>
      <w:r>
        <w:rPr>
          <w:rFonts w:ascii="David" w:eastAsia="David" w:hAnsi="David" w:cs="David"/>
          <w:sz w:val="22"/>
          <w:szCs w:val="22"/>
          <w:rtl/>
        </w:rPr>
        <w:t xml:space="preserve"> (שנה ב')</w:t>
      </w:r>
    </w:p>
    <w:p>
      <w:pPr>
        <w:spacing w:line="240" w:lineRule="auto"/>
        <w:rPr>
          <w:rFonts w:ascii="David" w:eastAsia="David" w:hAnsi="David" w:cs="David"/>
          <w:sz w:val="22"/>
          <w:szCs w:val="22"/>
          <w:rtl/>
        </w:rPr>
      </w:pPr>
    </w:p>
    <w:p>
      <w:pPr>
        <w:spacing w:line="240" w:lineRule="auto"/>
        <w:rPr>
          <w:rFonts w:ascii="David" w:eastAsia="David" w:hAnsi="David" w:cs="David"/>
          <w:sz w:val="22"/>
          <w:szCs w:val="22"/>
          <w:rtl/>
        </w:rPr>
      </w:pPr>
      <w:r>
        <w:rPr>
          <w:rFonts w:ascii="David" w:eastAsia="David" w:hAnsi="David" w:cs="David"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b/>
          <w:bCs/>
          <w:sz w:val="22"/>
          <w:szCs w:val="22"/>
          <w:rtl/>
        </w:rPr>
        <w:t xml:space="preserve">2008-2013</w:t>
      </w:r>
      <w:r>
        <w:rPr>
          <w:rFonts w:ascii="David" w:eastAsia="David" w:hAnsi="David" w:cs="David"/>
          <w:sz w:val="22"/>
          <w:szCs w:val="22"/>
          <w:rtl/>
        </w:rPr>
        <w:t xml:space="preserve">-</w:t>
      </w:r>
      <w:r>
        <w:rPr>
          <w:rFonts w:ascii="David" w:eastAsia="David" w:hAnsi="David" w:cs="David"/>
          <w:sz w:val="22"/>
          <w:szCs w:val="22"/>
          <w:rtl/>
        </w:rPr>
        <w:t xml:space="preserve">בעלת  בגרות מלאה </w:t>
      </w:r>
      <w:r>
        <w:rPr>
          <w:rFonts w:ascii="David" w:eastAsia="David" w:hAnsi="David" w:cs="David"/>
          <w:sz w:val="22"/>
          <w:szCs w:val="22"/>
          <w:rtl/>
        </w:rPr>
        <w:t xml:space="preserve">,</w:t>
      </w:r>
      <w:r>
        <w:rPr>
          <w:rFonts w:ascii="David" w:eastAsia="David" w:hAnsi="David" w:cs="David"/>
          <w:sz w:val="22"/>
          <w:szCs w:val="22"/>
          <w:rtl/>
        </w:rPr>
        <w:t xml:space="preserve">מקיף כללי </w:t>
      </w:r>
      <w:r>
        <w:rPr>
          <w:rFonts w:ascii="David" w:eastAsia="David" w:hAnsi="David" w:cs="David"/>
          <w:sz w:val="22"/>
          <w:szCs w:val="22"/>
          <w:rtl/>
        </w:rPr>
        <w:t xml:space="preserve">-</w:t>
      </w:r>
      <w:r>
        <w:rPr>
          <w:rFonts w:ascii="David" w:eastAsia="David" w:hAnsi="David" w:cs="David"/>
          <w:sz w:val="22"/>
          <w:szCs w:val="22"/>
          <w:rtl/>
        </w:rPr>
        <w:t xml:space="preserve">"גווטרויט" </w:t>
      </w:r>
      <w:r>
        <w:rPr>
          <w:rFonts w:ascii="David" w:eastAsia="David" w:hAnsi="David" w:cs="David"/>
          <w:sz w:val="22"/>
          <w:szCs w:val="22"/>
          <w:rtl/>
        </w:rPr>
        <w:t xml:space="preserve">,בשדרות.</w:t>
      </w:r>
    </w:p>
    <w:p>
      <w:pPr>
        <w:pStyle w:val="ad"/>
        <w:spacing w:line="240" w:lineRule="auto"/>
        <w:ind w:left="0"/>
        <w:jc w:val="right"/>
        <w:rPr>
          <w:rFonts w:ascii="David" w:eastAsia="Calibri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ניסיון תעסוקתי:</w:t>
      </w:r>
    </w:p>
    <w:p>
      <w:pPr>
        <w:spacing w:line="240" w:lineRule="auto"/>
        <w:rPr>
          <w:rFonts w:ascii="David" w:eastAsia="David" w:hAnsi="David" w:cs="David"/>
          <w:sz w:val="22"/>
          <w:szCs w:val="22"/>
          <w:rtl/>
        </w:rPr>
      </w:pPr>
      <w:r>
        <w:rPr>
          <w:rFonts w:ascii="David" w:eastAsia="David" w:hAnsi="David" w:cs="David"/>
          <w:b/>
          <w:bCs/>
          <w:sz w:val="22"/>
          <w:szCs w:val="22"/>
          <w:rtl/>
        </w:rPr>
        <w:t xml:space="preserve">2020-2021- </w:t>
      </w:r>
      <w:r>
        <w:rPr>
          <w:rFonts w:ascii="David" w:eastAsia="David" w:hAnsi="David" w:cs="David"/>
          <w:sz w:val="22"/>
          <w:szCs w:val="22"/>
          <w:rtl/>
        </w:rPr>
        <w:t xml:space="preserve">השתתפות בתוכנית "מתמחים", התמחות בחברת</w:t>
      </w:r>
      <w:r>
        <w:rPr>
          <w:rFonts w:ascii="David" w:eastAsia="David" w:hAnsi="David" w:cs="David"/>
          <w:sz w:val="22"/>
          <w:szCs w:val="22"/>
        </w:rPr>
        <w:t xml:space="preserve"> </w:t>
      </w:r>
      <w:r>
        <w:rPr>
          <w:rFonts w:ascii="David" w:eastAsia="David" w:hAnsi="David" w:cs="David"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sz w:val="22"/>
          <w:szCs w:val="22"/>
        </w:rPr>
        <w:t xml:space="preserve">EVYA</w:t>
      </w:r>
      <w:r>
        <w:rPr>
          <w:rFonts w:ascii="David" w:eastAsia="David" w:hAnsi="David" w:cs="David"/>
          <w:sz w:val="22"/>
          <w:szCs w:val="22"/>
          <w:rtl/>
        </w:rPr>
        <w:t xml:space="preserve"> (משרד פרסום)-</w:t>
      </w:r>
      <w:r>
        <w:rPr>
          <w:rFonts w:ascii="David" w:eastAsia="David" w:hAnsi="David" w:cs="David"/>
          <w:sz w:val="22"/>
          <w:szCs w:val="22"/>
        </w:rPr>
        <w:t xml:space="preserve">  </w:t>
      </w:r>
      <w:r>
        <w:rPr>
          <w:rFonts w:ascii="David" w:eastAsia="David" w:hAnsi="David" w:cs="David"/>
          <w:sz w:val="22"/>
          <w:szCs w:val="22"/>
          <w:rtl/>
        </w:rPr>
        <w:t xml:space="preserve">קידום עסקים קטנים עד בינונים  בפעילות שיווק בעולם הדיגיטל. העלאת קמפיינים ,כתיבה תוכן שיווקי ,אפיון לקוח וניתוח אסטרטגיה עסקית . בנוסף ,בנייה ועיצוב אתרים ודפי נחיתה.</w:t>
      </w:r>
    </w:p>
    <w:p>
      <w:pPr>
        <w:spacing w:line="240" w:lineRule="auto"/>
        <w:rPr>
          <w:rFonts w:ascii="David" w:eastAsia="David" w:hAnsi="David" w:cs="David"/>
          <w:sz w:val="22"/>
          <w:szCs w:val="22"/>
          <w:rtl/>
        </w:rPr>
      </w:pPr>
    </w:p>
    <w:p>
      <w:pPr>
        <w:spacing w:after="160" w:line="240" w:lineRule="auto"/>
        <w:rPr>
          <w:rFonts w:ascii="David" w:eastAsia="Calibri" w:hAnsi="David" w:cs="David"/>
          <w:sz w:val="22"/>
          <w:szCs w:val="22"/>
          <w:rtl/>
        </w:rPr>
      </w:pP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2019-2021</w:t>
      </w: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 </w:t>
      </w:r>
      <w:r>
        <w:rPr>
          <w:rFonts w:ascii="David" w:eastAsia="Calibri" w:hAnsi="David" w:cs="David"/>
          <w:sz w:val="22"/>
          <w:szCs w:val="22"/>
          <w:rtl/>
        </w:rPr>
        <w:t xml:space="preserve">-מנהלת </w:t>
      </w:r>
      <w:r>
        <w:rPr>
          <w:rFonts w:ascii="David" w:eastAsia="Calibri" w:hAnsi="David" w:cs="David"/>
          <w:sz w:val="22"/>
          <w:szCs w:val="22"/>
          <w:rtl/>
        </w:rPr>
        <w:t xml:space="preserve">בחנות למוצרי </w:t>
      </w:r>
      <w:r>
        <w:rPr>
          <w:rFonts w:ascii="David" w:eastAsia="Calibri" w:hAnsi="David" w:cs="David"/>
          <w:sz w:val="22"/>
          <w:szCs w:val="22"/>
          <w:rtl/>
        </w:rPr>
        <w:t xml:space="preserve">מזון וטבע</w:t>
      </w:r>
      <w:r>
        <w:rPr>
          <w:rFonts w:ascii="David" w:eastAsia="Calibri" w:hAnsi="David" w:cs="David"/>
          <w:sz w:val="22"/>
          <w:szCs w:val="22"/>
          <w:rtl/>
        </w:rPr>
        <w:t xml:space="preserve"> סני</w:t>
      </w:r>
      <w:r>
        <w:rPr>
          <w:rFonts w:ascii="David" w:eastAsia="Calibri" w:hAnsi="David" w:cs="David"/>
          <w:sz w:val="22"/>
          <w:szCs w:val="22"/>
          <w:rtl/>
        </w:rPr>
        <w:t xml:space="preserve">ף שוקה בעיר" ,שדרות.</w:t>
      </w:r>
    </w:p>
    <w:p>
      <w:pPr>
        <w:spacing w:after="160" w:line="240" w:lineRule="auto"/>
        <w:rPr>
          <w:rFonts w:ascii="David" w:eastAsia="Calibri" w:hAnsi="David" w:cs="David"/>
          <w:color w:val="000000"/>
          <w:sz w:val="22"/>
          <w:szCs w:val="22"/>
          <w:rtl/>
        </w:rPr>
      </w:pPr>
      <w:r>
        <w:rPr>
          <w:rFonts w:ascii="David" w:eastAsia="Calibri" w:hAnsi="David" w:cs="David"/>
          <w:sz w:val="22"/>
          <w:szCs w:val="22"/>
          <w:rtl/>
        </w:rPr>
        <w:t xml:space="preserve">שירות פרונטלי וטלפוני ללקוחות קיימים, </w:t>
      </w:r>
      <w:r>
        <w:rPr>
          <w:rFonts w:ascii="David" w:eastAsia="Calibri" w:hAnsi="David" w:cs="David"/>
          <w:sz w:val="22"/>
          <w:szCs w:val="22"/>
          <w:rtl/>
        </w:rPr>
        <w:t xml:space="preserve">ניהול והדרכת </w:t>
      </w:r>
      <w:r>
        <w:rPr>
          <w:rFonts w:ascii="David" w:eastAsia="Calibri" w:hAnsi="David" w:cs="David"/>
          <w:sz w:val="22"/>
          <w:szCs w:val="22"/>
          <w:rtl/>
        </w:rPr>
        <w:t xml:space="preserve">צוות  עובדים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 על שיטות מכירה </w:t>
      </w:r>
      <w:r>
        <w:rPr>
          <w:rFonts w:ascii="David" w:eastAsia="Calibri" w:hAnsi="David" w:cs="David" w:hint="cs"/>
          <w:color w:val="000000"/>
          <w:sz w:val="22"/>
          <w:szCs w:val="22"/>
          <w:rtl/>
        </w:rPr>
        <w:t xml:space="preserve"> 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תוך ביצוע של מכירות גבוהות ביום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, 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בנוסף ניהול מלאי וספקים.</w:t>
      </w:r>
    </w:p>
    <w:p>
      <w:pPr>
        <w:spacing w:after="160" w:line="240" w:lineRule="auto"/>
        <w:rPr>
          <w:rFonts w:ascii="David" w:eastAsia="Calibri" w:hAnsi="David" w:cs="David" w:hint="cs"/>
          <w:color w:val="000000"/>
          <w:sz w:val="22"/>
          <w:szCs w:val="22"/>
          <w:rtl/>
        </w:rPr>
      </w:pPr>
    </w:p>
    <w:p>
      <w:pPr>
        <w:spacing w:after="160" w:line="240" w:lineRule="auto"/>
        <w:rPr>
          <w:rFonts w:ascii="David" w:eastAsia="Calibri" w:hAnsi="David" w:cs="David"/>
          <w:sz w:val="22"/>
          <w:szCs w:val="22"/>
          <w:rtl/>
        </w:rPr>
      </w:pP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2017-2018</w:t>
      </w:r>
      <w:r>
        <w:rPr>
          <w:rFonts w:ascii="David" w:eastAsia="Calibri" w:hAnsi="David" w:cs="David"/>
          <w:sz w:val="22"/>
          <w:szCs w:val="22"/>
          <w:rtl/>
        </w:rPr>
        <w:t xml:space="preserve"> </w:t>
      </w:r>
      <w:r>
        <w:rPr>
          <w:rFonts w:ascii="David" w:eastAsia="Calibri" w:hAnsi="David" w:cs="David"/>
          <w:sz w:val="22"/>
          <w:szCs w:val="22"/>
          <w:rtl/>
        </w:rPr>
        <w:t xml:space="preserve">–  </w:t>
      </w:r>
      <w:r>
        <w:rPr>
          <w:rFonts w:ascii="David" w:eastAsia="Calibri" w:hAnsi="David" w:cs="David"/>
          <w:sz w:val="22"/>
          <w:szCs w:val="22"/>
          <w:rtl/>
        </w:rPr>
        <w:t xml:space="preserve"> </w:t>
      </w:r>
      <w:r>
        <w:rPr>
          <w:rFonts w:ascii="David" w:eastAsia="Calibri" w:hAnsi="David" w:cs="David"/>
          <w:sz w:val="22"/>
          <w:szCs w:val="22"/>
          <w:rtl/>
        </w:rPr>
        <w:t xml:space="preserve">אחראית </w:t>
      </w:r>
      <w:r>
        <w:rPr>
          <w:rFonts w:ascii="David" w:eastAsia="Calibri" w:hAnsi="David" w:cs="David"/>
          <w:sz w:val="22"/>
          <w:szCs w:val="22"/>
          <w:rtl/>
        </w:rPr>
        <w:t xml:space="preserve">אירועים</w:t>
      </w:r>
      <w:r>
        <w:rPr>
          <w:rFonts w:ascii="David" w:eastAsia="Calibri" w:hAnsi="David" w:cs="David"/>
          <w:sz w:val="22"/>
          <w:szCs w:val="22"/>
          <w:rtl/>
        </w:rPr>
        <w:t xml:space="preserve">.</w:t>
      </w:r>
    </w:p>
    <w:p>
      <w:pPr>
        <w:spacing w:after="160" w:line="240" w:lineRule="auto"/>
        <w:rPr>
          <w:rFonts w:ascii="David" w:eastAsia="Calibri" w:hAnsi="David" w:cs="David"/>
          <w:sz w:val="22"/>
          <w:szCs w:val="22"/>
          <w:rtl/>
        </w:rPr>
      </w:pPr>
      <w:r>
        <w:rPr>
          <w:rFonts w:ascii="David" w:eastAsia="Calibri" w:hAnsi="David" w:cs="David"/>
          <w:sz w:val="22"/>
          <w:szCs w:val="22"/>
          <w:rtl/>
        </w:rPr>
        <w:t xml:space="preserve">ניהול ושמירת</w:t>
      </w:r>
      <w:r>
        <w:rPr>
          <w:rFonts w:ascii="David" w:eastAsia="Calibri" w:hAnsi="David" w:cs="David"/>
          <w:sz w:val="22"/>
          <w:szCs w:val="22"/>
          <w:rtl/>
        </w:rPr>
        <w:t xml:space="preserve"> לקוחות </w:t>
      </w:r>
      <w:r>
        <w:rPr>
          <w:rFonts w:ascii="David" w:eastAsia="Calibri" w:hAnsi="David" w:cs="David"/>
          <w:sz w:val="22"/>
          <w:szCs w:val="22"/>
          <w:rtl/>
        </w:rPr>
        <w:t xml:space="preserve">,</w:t>
      </w:r>
      <w:r>
        <w:rPr>
          <w:rFonts w:ascii="David" w:eastAsia="Calibri" w:hAnsi="David" w:cs="David"/>
          <w:sz w:val="22"/>
          <w:szCs w:val="22"/>
          <w:rtl/>
        </w:rPr>
        <w:t xml:space="preserve">בני</w:t>
      </w:r>
      <w:r>
        <w:rPr>
          <w:rFonts w:ascii="David" w:eastAsia="Calibri" w:hAnsi="David" w:cs="David"/>
          <w:sz w:val="22"/>
          <w:szCs w:val="22"/>
          <w:rtl/>
        </w:rPr>
        <w:t xml:space="preserve">ית</w:t>
      </w:r>
      <w:r>
        <w:rPr>
          <w:rFonts w:ascii="David" w:eastAsia="Calibri" w:hAnsi="David" w:cs="David"/>
          <w:sz w:val="22"/>
          <w:szCs w:val="22"/>
          <w:rtl/>
        </w:rPr>
        <w:t xml:space="preserve"> קריאטיב וקונספט באירועים</w:t>
      </w:r>
      <w:r>
        <w:rPr>
          <w:rFonts w:ascii="David" w:eastAsia="Calibri" w:hAnsi="David" w:cs="David"/>
          <w:sz w:val="22"/>
          <w:szCs w:val="22"/>
          <w:rtl/>
        </w:rPr>
        <w:t xml:space="preserve">.</w:t>
      </w:r>
      <w:r>
        <w:rPr>
          <w:rFonts w:ascii="David" w:eastAsia="Calibri" w:hAnsi="David" w:cs="David"/>
          <w:sz w:val="22"/>
          <w:szCs w:val="22"/>
          <w:rtl/>
        </w:rPr>
        <w:t xml:space="preserve"> </w:t>
      </w:r>
      <w:r>
        <w:rPr>
          <w:rFonts w:ascii="David" w:eastAsia="Calibri" w:hAnsi="David" w:cs="David" w:hint="cs"/>
          <w:sz w:val="22"/>
          <w:szCs w:val="22"/>
        </w:rPr>
        <w:t xml:space="preserve"> </w:t>
      </w:r>
      <w:r>
        <w:rPr>
          <w:rFonts w:ascii="David" w:eastAsia="Calibri" w:hAnsi="David" w:cs="David"/>
          <w:sz w:val="22"/>
          <w:szCs w:val="22"/>
          <w:rtl/>
        </w:rPr>
        <w:t xml:space="preserve">תוך כדי הבנת  הקהל ודרישות האורחים עם ייחסי אנוש גבוהים ,תוך תפקוד אסרטיבי בזמן אירועים.</w:t>
      </w:r>
    </w:p>
    <w:p>
      <w:pPr>
        <w:spacing w:after="160" w:line="240" w:lineRule="auto"/>
        <w:rPr>
          <w:rFonts w:ascii="David" w:eastAsia="Calibri" w:hAnsi="David" w:cs="David"/>
          <w:sz w:val="22"/>
          <w:szCs w:val="22"/>
          <w:rtl/>
        </w:rPr>
      </w:pPr>
    </w:p>
    <w:p>
      <w:pPr>
        <w:spacing w:after="160" w:line="240" w:lineRule="auto"/>
        <w:rPr>
          <w:rFonts w:ascii="David" w:eastAsia="Calibri" w:hAnsi="David" w:cs="David" w:hint="cs"/>
          <w:sz w:val="22"/>
          <w:szCs w:val="22"/>
          <w:rtl/>
        </w:rPr>
      </w:pPr>
      <w:r>
        <w:rPr>
          <w:rFonts w:ascii="David" w:eastAsia="Calibri" w:hAnsi="David" w:cs="David"/>
          <w:b/>
          <w:bCs/>
          <w:sz w:val="22"/>
          <w:szCs w:val="22"/>
          <w:rtl/>
        </w:rPr>
        <w:t xml:space="preserve">2015-2016</w:t>
      </w:r>
      <w:r>
        <w:rPr>
          <w:rFonts w:ascii="David" w:eastAsia="Calibri" w:hAnsi="David" w:cs="David"/>
          <w:sz w:val="22"/>
          <w:szCs w:val="22"/>
          <w:rtl/>
        </w:rPr>
        <w:t xml:space="preserve">- אח</w:t>
      </w:r>
      <w:r>
        <w:rPr>
          <w:rFonts w:ascii="David" w:eastAsia="Calibri" w:hAnsi="David" w:cs="David" w:hint="cs"/>
          <w:sz w:val="22"/>
          <w:szCs w:val="22"/>
          <w:rtl/>
        </w:rPr>
        <w:t xml:space="preserve">ראית משמרת</w:t>
      </w:r>
      <w:r>
        <w:rPr>
          <w:rFonts w:ascii="David" w:eastAsia="Calibri" w:hAnsi="David" w:cs="David"/>
          <w:sz w:val="22"/>
          <w:szCs w:val="22"/>
          <w:rtl/>
        </w:rPr>
        <w:t xml:space="preserve"> בחנות </w:t>
      </w:r>
      <w:r>
        <w:rPr>
          <w:rFonts w:ascii="David" w:eastAsia="Calibri" w:hAnsi="David" w:cs="David"/>
          <w:sz w:val="22"/>
          <w:szCs w:val="22"/>
        </w:rPr>
        <w:t xml:space="preserve"> - </w:t>
      </w:r>
      <w:r>
        <w:rPr>
          <w:rFonts w:ascii="David" w:eastAsia="Calibri" w:hAnsi="David" w:cs="David"/>
          <w:sz w:val="22"/>
          <w:szCs w:val="22"/>
        </w:rPr>
        <w:t xml:space="preserve">"</w:t>
      </w:r>
      <w:r>
        <w:rPr>
          <w:rFonts w:ascii="David" w:eastAsia="Calibri" w:hAnsi="David" w:cs="David" w:hint="cs"/>
          <w:sz w:val="22"/>
          <w:szCs w:val="22"/>
        </w:rPr>
        <w:t xml:space="preserve">WOW</w:t>
      </w:r>
      <w:r>
        <w:rPr>
          <w:rFonts w:ascii="David" w:eastAsia="Calibri" w:hAnsi="David" w:cs="David"/>
          <w:sz w:val="22"/>
          <w:szCs w:val="22"/>
        </w:rPr>
        <w:t xml:space="preserve">"</w:t>
      </w:r>
      <w:r>
        <w:rPr>
          <w:rFonts w:ascii="David" w:eastAsia="Calibri" w:hAnsi="David" w:cs="David" w:hint="cs"/>
          <w:sz w:val="22"/>
          <w:szCs w:val="22"/>
          <w:rtl/>
        </w:rPr>
        <w:t xml:space="preserve">מוצרי יופי וקוסמטיקה, בשדרות.</w:t>
      </w:r>
    </w:p>
    <w:p>
      <w:pPr>
        <w:spacing w:after="160" w:line="240" w:lineRule="auto"/>
        <w:rPr>
          <w:rFonts w:ascii="David" w:eastAsia="Calibri" w:hAnsi="David" w:cs="David"/>
          <w:sz w:val="22"/>
          <w:szCs w:val="22"/>
          <w:rtl/>
        </w:rPr>
      </w:pPr>
      <w:r>
        <w:rPr>
          <w:rFonts w:ascii="David" w:eastAsia="Calibri" w:hAnsi="David" w:cs="David"/>
          <w:sz w:val="22"/>
          <w:szCs w:val="22"/>
          <w:rtl/>
        </w:rPr>
        <w:t xml:space="preserve">קופאית, ומכירות פרונטלית ביעדים גבוהים, ומתן שירות ייעוץ ללקוחות . </w:t>
      </w:r>
    </w:p>
    <w:p>
      <w:pPr>
        <w:pStyle w:val="ad"/>
        <w:spacing w:line="240" w:lineRule="auto"/>
        <w:ind w:left="0"/>
        <w:jc w:val="right"/>
        <w:rPr>
          <w:rFonts w:ascii="David" w:eastAsia="Calibri" w:hAnsi="David" w:cs="David"/>
          <w:b/>
          <w:bCs/>
          <w:sz w:val="24"/>
          <w:szCs w:val="24"/>
          <w:rtl/>
        </w:rPr>
      </w:pPr>
      <w:r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ניסיון צבאי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: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 </w:t>
      </w:r>
    </w:p>
    <w:p>
      <w:pPr>
        <w:spacing w:line="240" w:lineRule="auto"/>
        <w:rPr>
          <w:rFonts w:ascii="David" w:eastAsia="David" w:hAnsi="David" w:cs="David"/>
          <w:sz w:val="22"/>
          <w:szCs w:val="22"/>
          <w:rtl/>
        </w:rPr>
      </w:pPr>
      <w:r>
        <w:rPr>
          <w:rFonts w:ascii="David" w:eastAsia="David" w:hAnsi="David" w:cs="David"/>
          <w:b/>
          <w:bCs/>
          <w:sz w:val="22"/>
          <w:szCs w:val="22"/>
          <w:rtl/>
        </w:rPr>
        <w:t xml:space="preserve">2012-2015</w:t>
      </w:r>
      <w:r>
        <w:rPr>
          <w:rFonts w:ascii="David" w:eastAsia="David" w:hAnsi="David" w:cs="David"/>
          <w:sz w:val="22"/>
          <w:szCs w:val="22"/>
          <w:rtl/>
        </w:rPr>
        <w:t xml:space="preserve">-  אחראית מרפאה ,בבסיס חצרים</w:t>
      </w:r>
    </w:p>
    <w:p>
      <w:pPr>
        <w:spacing w:line="240" w:lineRule="auto"/>
        <w:rPr>
          <w:rFonts w:ascii="David" w:eastAsia="David" w:hAnsi="David" w:cs="David"/>
          <w:sz w:val="22"/>
          <w:szCs w:val="22"/>
          <w:rtl/>
        </w:rPr>
      </w:pPr>
      <w:r>
        <w:rPr>
          <w:rFonts w:ascii="David" w:eastAsia="David" w:hAnsi="David" w:cs="David"/>
          <w:sz w:val="22"/>
          <w:szCs w:val="22"/>
          <w:rtl/>
        </w:rPr>
        <w:t xml:space="preserve">כחלק מתפקידי </w:t>
      </w:r>
      <w:r>
        <w:rPr>
          <w:rFonts w:ascii="David" w:eastAsia="David" w:hAnsi="David" w:cs="David"/>
          <w:sz w:val="22"/>
          <w:szCs w:val="22"/>
          <w:rtl/>
        </w:rPr>
        <w:t xml:space="preserve">עזרתי ל</w:t>
      </w:r>
      <w:r>
        <w:rPr>
          <w:rFonts w:ascii="David" w:eastAsia="David" w:hAnsi="David" w:cs="David"/>
          <w:sz w:val="22"/>
          <w:szCs w:val="22"/>
          <w:rtl/>
        </w:rPr>
        <w:t xml:space="preserve">צוות אנשי המרפאה,</w:t>
      </w:r>
      <w:r>
        <w:rPr>
          <w:rFonts w:ascii="David" w:eastAsia="David" w:hAnsi="David" w:cs="David"/>
          <w:sz w:val="22"/>
          <w:szCs w:val="22"/>
          <w:rtl/>
        </w:rPr>
        <w:t xml:space="preserve"> ביניהם חובשים, פקידים, וסייעות לשיניים.</w:t>
      </w:r>
      <w:r>
        <w:rPr>
          <w:rFonts w:ascii="David" w:eastAsia="David" w:hAnsi="David" w:cs="David"/>
          <w:sz w:val="22"/>
          <w:szCs w:val="22"/>
          <w:rtl/>
        </w:rPr>
        <w:t xml:space="preserve"> בנוסף,</w:t>
      </w:r>
      <w:r>
        <w:rPr>
          <w:rFonts w:ascii="David" w:eastAsia="David" w:hAnsi="David" w:cs="David"/>
          <w:sz w:val="22"/>
          <w:szCs w:val="22"/>
          <w:rtl/>
        </w:rPr>
        <w:t xml:space="preserve"> ליווי וסיוע למטופל.</w:t>
      </w:r>
      <w:r>
        <w:rPr>
          <w:rFonts w:ascii="David" w:eastAsia="David" w:hAnsi="David" w:cs="David"/>
          <w:sz w:val="22"/>
          <w:szCs w:val="22"/>
          <w:rtl/>
        </w:rPr>
        <w:t xml:space="preserve"> </w:t>
      </w:r>
    </w:p>
    <w:p>
      <w:pPr>
        <w:pStyle w:val="ad"/>
        <w:spacing w:line="240" w:lineRule="auto"/>
        <w:ind w:left="0"/>
        <w:jc w:val="right"/>
        <w:rPr>
          <w:rFonts w:ascii="David" w:eastAsia="Calibri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Calibri" w:hAnsi="David" w:cs="David"/>
          <w:b/>
          <w:bCs/>
          <w:color w:val="2E74B5"/>
          <w:sz w:val="24"/>
          <w:szCs w:val="24"/>
          <w:u w:val="single"/>
          <w:rtl/>
        </w:rPr>
        <w:t xml:space="preserve">ידע</w:t>
      </w:r>
      <w:r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 במחשב:</w:t>
      </w:r>
    </w:p>
    <w:p>
      <w:pPr>
        <w:spacing w:after="160" w:line="240" w:lineRule="auto"/>
        <w:rPr>
          <w:rFonts w:ascii="David" w:eastAsia="Calibri" w:hAnsi="David" w:cs="David"/>
          <w:color w:val="000000"/>
          <w:sz w:val="22"/>
          <w:szCs w:val="22"/>
          <w:rtl/>
        </w:rPr>
      </w:pPr>
      <w:r>
        <w:rPr>
          <w:rFonts w:ascii="David" w:eastAsia="Calibri" w:hAnsi="David" w:cs="David"/>
          <w:color w:val="000000"/>
          <w:sz w:val="22"/>
          <w:szCs w:val="22"/>
          <w:shd w:val="clear" w:color="auto" w:fill="FFFFFF"/>
        </w:rPr>
        <w:t xml:space="preserve">Microsoft Excel</w:t>
      </w:r>
      <w:r>
        <w:rPr>
          <w:rFonts w:ascii="David" w:eastAsia="Calibri" w:hAnsi="David" w:cs="David"/>
          <w:color w:val="000000"/>
          <w:sz w:val="22"/>
          <w:szCs w:val="22"/>
          <w:shd w:val="clear" w:color="auto" w:fill="FFFFFF"/>
          <w:rtl/>
        </w:rPr>
        <w:t xml:space="preserve">, </w:t>
      </w:r>
      <w:r>
        <w:rPr>
          <w:rFonts w:ascii="David" w:eastAsia="Calibri" w:hAnsi="David" w:cs="David"/>
          <w:color w:val="000000"/>
          <w:sz w:val="22"/>
          <w:szCs w:val="22"/>
          <w:shd w:val="clear" w:color="auto" w:fill="FFFFFF"/>
        </w:rPr>
        <w:t xml:space="preserve">Microsoft Word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,</w:t>
      </w:r>
      <w:r>
        <w:rPr>
          <w:rFonts w:ascii="David" w:eastAsia="Calibri" w:hAnsi="David" w:cs="David"/>
          <w:color w:val="000000"/>
          <w:sz w:val="22"/>
          <w:szCs w:val="22"/>
        </w:rPr>
        <w:t xml:space="preserve"> Project manager</w:t>
      </w:r>
      <w:r>
        <w:rPr>
          <w:rFonts w:ascii="David" w:eastAsia="Calibri" w:hAnsi="David" w:cs="David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David" w:eastAsia="Calibri" w:hAnsi="David" w:cs="David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David" w:eastAsia="Calibri" w:hAnsi="David" w:cs="David"/>
          <w:color w:val="000000"/>
          <w:sz w:val="22"/>
          <w:szCs w:val="22"/>
          <w:shd w:val="clear" w:color="auto" w:fill="FFFFFF"/>
          <w:rtl/>
        </w:rPr>
        <w:t xml:space="preserve"> </w:t>
      </w:r>
      <w:r>
        <w:rPr>
          <w:rFonts w:ascii="David" w:eastAsia="Calibri" w:hAnsi="David" w:cs="David"/>
          <w:color w:val="000000"/>
          <w:sz w:val="22"/>
          <w:szCs w:val="22"/>
          <w:shd w:val="clear" w:color="auto" w:fill="FFFFFF"/>
        </w:rPr>
        <w:t xml:space="preserve">Microsoft</w:t>
      </w:r>
    </w:p>
    <w:p>
      <w:pPr>
        <w:spacing w:after="160" w:line="240" w:lineRule="auto"/>
        <w:rPr>
          <w:rFonts w:ascii="David" w:eastAsia="Calibri" w:hAnsi="David" w:cs="David"/>
          <w:b/>
          <w:bCs/>
          <w:color w:val="2E74B5"/>
          <w:sz w:val="24"/>
          <w:szCs w:val="24"/>
          <w:u w:val="single"/>
          <w:rtl/>
        </w:rPr>
      </w:pPr>
      <w:r>
        <w:rPr>
          <w:rFonts w:ascii="David" w:eastAsia="Calibri" w:hAnsi="David" w:cs="David"/>
          <w:b/>
          <w:bCs/>
          <w:color w:val="2E74B5"/>
          <w:sz w:val="24"/>
          <w:szCs w:val="24"/>
          <w:u w:val="single"/>
          <w:rtl/>
        </w:rPr>
        <w:t xml:space="preserve">תרומה לקהילה :  </w:t>
      </w:r>
    </w:p>
    <w:p>
      <w:pPr>
        <w:spacing w:after="160" w:line="240" w:lineRule="auto"/>
        <w:rPr>
          <w:rFonts w:ascii="David" w:eastAsia="Calibri" w:hAnsi="David" w:cs="David"/>
          <w:color w:val="000000"/>
          <w:sz w:val="22"/>
          <w:szCs w:val="22"/>
          <w:rtl/>
        </w:rPr>
      </w:pPr>
      <w:r>
        <w:rPr>
          <w:rFonts w:ascii="David" w:eastAsia="Calibri" w:hAnsi="David" w:cs="David" w:hint="cs"/>
          <w:b/>
          <w:bCs/>
          <w:color w:val="000000"/>
          <w:sz w:val="22"/>
          <w:szCs w:val="22"/>
          <w:rtl/>
        </w:rPr>
        <w:t xml:space="preserve">2019-2021</w:t>
      </w:r>
      <w:r>
        <w:rPr>
          <w:rFonts w:ascii="David" w:eastAsia="Calibri" w:hAnsi="David" w:cs="David"/>
          <w:b/>
          <w:bCs/>
          <w:color w:val="000000"/>
          <w:sz w:val="22"/>
          <w:szCs w:val="22"/>
          <w:rtl/>
        </w:rPr>
        <w:t xml:space="preserve">–</w:t>
      </w:r>
      <w:r>
        <w:rPr>
          <w:rFonts w:ascii="David" w:eastAsia="Calibri" w:hAnsi="David" w:cs="David"/>
          <w:color w:val="000000"/>
          <w:sz w:val="22"/>
          <w:szCs w:val="22"/>
          <w:rtl/>
        </w:rPr>
        <w:t xml:space="preserve"> </w:t>
      </w:r>
      <w:r>
        <w:rPr>
          <w:rFonts w:ascii="David" w:eastAsia="Calibri" w:hAnsi="David" w:cs="David" w:hint="cs"/>
          <w:color w:val="000000"/>
          <w:sz w:val="22"/>
          <w:szCs w:val="22"/>
          <w:rtl/>
        </w:rPr>
        <w:t xml:space="preserve">מעורבות חברתית- מרכז מדעי ,מדריכת ילדים ונוער </w:t>
      </w:r>
    </w:p>
    <w:p>
      <w:pPr>
        <w:spacing w:after="160" w:line="240" w:lineRule="auto"/>
        <w:rPr>
          <w:rFonts w:ascii="David" w:eastAsia="Calibri" w:hAnsi="David" w:cs="David"/>
          <w:color w:val="000000"/>
          <w:sz w:val="22"/>
          <w:szCs w:val="22"/>
          <w:rtl/>
        </w:rPr>
      </w:pPr>
      <w:r>
        <w:rPr>
          <w:rFonts w:ascii="David" w:eastAsia="Calibri" w:hAnsi="David" w:cs="David" w:hint="cs"/>
          <w:color w:val="000000"/>
          <w:sz w:val="22"/>
          <w:szCs w:val="22"/>
          <w:rtl/>
        </w:rPr>
        <w:t xml:space="preserve">הדרכת </w:t>
      </w:r>
      <w:r>
        <w:rPr>
          <w:rFonts w:ascii="David" w:eastAsia="Calibri" w:hAnsi="David" w:cs="David" w:hint="cs"/>
          <w:color w:val="000000"/>
          <w:sz w:val="22"/>
          <w:szCs w:val="22"/>
          <w:rtl/>
        </w:rPr>
        <w:t xml:space="preserve">נוער בבתי ספר</w:t>
      </w:r>
      <w:r>
        <w:rPr>
          <w:rFonts w:ascii="David" w:eastAsia="Calibri" w:hAnsi="David" w:cs="David" w:hint="cs"/>
          <w:color w:val="000000"/>
          <w:sz w:val="22"/>
          <w:szCs w:val="22"/>
          <w:rtl/>
        </w:rPr>
        <w:t xml:space="preserve">, על עולם הסייבר והתכנות. </w:t>
      </w:r>
      <w:r>
        <w:rPr>
          <w:rFonts w:ascii="David" w:eastAsia="Calibri" w:hAnsi="David" w:cs="David" w:hint="cs"/>
          <w:color w:val="000000"/>
          <w:sz w:val="22"/>
          <w:szCs w:val="22"/>
          <w:rtl/>
        </w:rPr>
        <w:t xml:space="preserve">כיום אני מנהלת ומקדמת  את דף העסקי של המרכז המדעי בפייסבוק.</w:t>
      </w:r>
    </w:p>
    <w:p>
      <w:pPr>
        <w:pStyle w:val="ad"/>
        <w:spacing w:line="240" w:lineRule="auto"/>
        <w:ind w:left="0"/>
        <w:jc w:val="right"/>
        <w:rPr>
          <w:rFonts w:ascii="David" w:eastAsia="Calibri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שפות:</w:t>
      </w:r>
    </w:p>
    <w:p>
      <w:pPr>
        <w:spacing w:after="160" w:line="240" w:lineRule="auto"/>
        <w:rPr>
          <w:rFonts w:ascii="David" w:eastAsia="Calibri" w:hAnsi="David" w:cs="David"/>
          <w:sz w:val="22"/>
          <w:szCs w:val="22"/>
          <w:rtl/>
        </w:rPr>
      </w:pPr>
      <w:r>
        <w:rPr>
          <w:rFonts w:ascii="David" w:eastAsia="Calibri" w:hAnsi="David" w:cs="David"/>
          <w:sz w:val="22"/>
          <w:szCs w:val="22"/>
          <w:rtl/>
        </w:rPr>
        <w:t xml:space="preserve">עברית- שפת אם, אנגלית- </w:t>
      </w:r>
      <w:r>
        <w:rPr>
          <w:rFonts w:ascii="David" w:eastAsia="Calibri" w:hAnsi="David" w:cs="David"/>
          <w:sz w:val="22"/>
          <w:szCs w:val="22"/>
          <w:rtl/>
        </w:rPr>
        <w:t xml:space="preserve">בסיסית, רוסית-שליטה מלאה, ספרדית-בסיסית.</w:t>
      </w: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pitch w:val="default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decimal"/>
      <w:suff w:val="tab"/>
      <w:lvlText w:val="%1"/>
      <w:pPr>
        <w:spacing/>
        <w:ind w:left="432" w:hanging="432"/>
      </w:pPr>
      <w:rPr/>
    </w:lvl>
    <w:lvl w:ilvl="1">
      <w:start w:val="1"/>
      <w:numFmt w:val="decimal"/>
      <w:suff w:val="tab"/>
      <w:lvlText w:val="%1.%2"/>
      <w:pPr>
        <w:spacing/>
        <w:ind w:left="576" w:hanging="576"/>
      </w:pPr>
      <w:rPr/>
    </w:lvl>
    <w:lvl w:ilvl="2">
      <w:start w:val="1"/>
      <w:numFmt w:val="decimal"/>
      <w:suff w:val="tab"/>
      <w:lvlText w:val="%1.%2.%3"/>
      <w:pPr>
        <w:spacing/>
        <w:ind w:left="720" w:hanging="720"/>
      </w:pPr>
      <w:rPr/>
    </w:lvl>
    <w:lvl w:ilvl="3">
      <w:start w:val="1"/>
      <w:numFmt w:val="decimal"/>
      <w:suff w:val="tab"/>
      <w:lvlText w:val="%1.%2.%3.%4"/>
      <w:pPr>
        <w:spacing/>
        <w:ind w:left="864" w:hanging="864"/>
      </w:pPr>
      <w:rPr/>
    </w:lvl>
    <w:lvl w:ilvl="4">
      <w:start w:val="1"/>
      <w:numFmt w:val="decimal"/>
      <w:suff w:val="tab"/>
      <w:lvlText w:val="%1.%2.%3.%4.%5"/>
      <w:pPr>
        <w:spacing/>
        <w:ind w:left="1008" w:hanging="1008"/>
      </w:pPr>
      <w:rPr/>
    </w:lvl>
    <w:lvl w:ilvl="5">
      <w:start w:val="1"/>
      <w:numFmt w:val="decimal"/>
      <w:suff w:val="tab"/>
      <w:lvlText w:val="%1.%2.%3.%4.%5.%6"/>
      <w:pPr>
        <w:spacing/>
        <w:ind w:left="1152" w:hanging="1152"/>
      </w:pPr>
      <w:rPr/>
    </w:lvl>
    <w:lvl w:ilvl="6">
      <w:start w:val="1"/>
      <w:numFmt w:val="decimal"/>
      <w:suff w:val="tab"/>
      <w:lvlText w:val="%1.%2.%3.%4.%5.%6.%7"/>
      <w:pPr>
        <w:spacing/>
        <w:ind w:left="1296" w:hanging="1296"/>
      </w:pPr>
      <w:rPr/>
    </w:lvl>
    <w:lvl w:ilvl="7">
      <w:start w:val="1"/>
      <w:numFmt w:val="decimal"/>
      <w:suff w:val="tab"/>
      <w:lvlText w:val="%1.%2.%3.%4.%5.%6.%7.%8"/>
      <w:pPr>
        <w:spacing/>
        <w:ind w:left="1440" w:hanging="1440"/>
      </w:pPr>
      <w:rPr/>
    </w:lvl>
    <w:lvl w:ilvl="8">
      <w:start w:val="1"/>
      <w:numFmt w:val="decimal"/>
      <w:suff w:val="tab"/>
      <w:lvlText w:val="%1.%2.%3.%4.%5.%6.%7.%8.%9"/>
      <w:pPr>
        <w:spacing/>
        <w:ind w:left="1584" w:hanging="1584"/>
      </w:pPr>
      <w:rPr/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"/>
      <w:pPr>
        <w:tabs>
          <w:tab w:pos="1440" w:val="num"/>
        </w:tabs>
        <w:spacing/>
        <w:ind w:left="1440" w:hanging="360"/>
      </w:pPr>
      <w:rPr>
        <w:rFonts w:ascii="Wingdings" w:eastAsia="Wingdings" w:hAnsi="Wingdings" w:cs="Wingdings" w:hint="default"/>
      </w:rPr>
    </w:lvl>
    <w:lvl w:ilvl="2">
      <w:start w:val="1"/>
      <w:numFmt w:val="bullet"/>
      <w:suff w:val="tab"/>
      <w:lvlText w:val="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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</w:rPr>
    </w:lvl>
    <w:lvl w:ilvl="4">
      <w:start w:val="1"/>
      <w:numFmt w:val="bullet"/>
      <w:suff w:val="tab"/>
      <w:lvlText w:val="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</w:rPr>
    </w:lvl>
    <w:lvl w:ilvl="5">
      <w:start w:val="1"/>
      <w:numFmt w:val="bullet"/>
      <w:suff w:val="tab"/>
      <w:lvlText w:val="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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</w:rPr>
    </w:lvl>
    <w:lvl w:ilvl="7">
      <w:start w:val="1"/>
      <w:numFmt w:val="bullet"/>
      <w:suff w:val="tab"/>
      <w:lvlText w:val="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</w:rPr>
    </w:lvl>
    <w:lvl w:ilvl="8">
      <w:start w:val="1"/>
      <w:numFmt w:val="bullet"/>
      <w:suff w:val="tab"/>
      <w:lvlText w:val="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9"/>
      <w:numFmt w:val="bullet"/>
      <w:suff w:val="tab"/>
      <w:lvlText w:val=""/>
      <w:pPr>
        <w:spacing/>
        <w:ind w:left="720" w:hanging="360"/>
      </w:pPr>
      <w:rPr>
        <w:rFonts w:eastAsiaTheme="minorEastAsia" w:ascii="Symbol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363C9F9"/>
  <w15:chartTrackingRefBased xmlns:w15="http://schemas.microsoft.com/office/word/2012/wordml"/>
  <w15:docId xmlns:w15="http://schemas.microsoft.com/office/word/2012/wordml" w15:val="{D488FE7A-50FE-4D95-BCDE-8683B94AFA62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1"/>
        <w:szCs w:val="21"/>
        <w:lang w:val="en-US" w:eastAsia="en-US" w:bidi="he-IL"/>
      </w:rPr>
    </w:rPrDefault>
    <w:pPrDefault>
      <w:pPr>
        <w:bidi/>
        <w:spacing w:after="120" w:line="264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link w:val="כותרת1תו"/>
    <w:next w:val="Normal"/>
    <w:qFormat/>
    <w:pPr>
      <w:keepNext/>
      <w:keepLines/>
      <w:pBdr>
        <w:bottom w:val="single" w:sz="4" w:space="20" w:color="4472C4"/>
      </w:pBdr>
      <w:spacing w:before="400" w:after="40" w:line="240" w:lineRule="auto"/>
      <w:outlineLvl w:val="0"/>
    </w:pPr>
    <w:rPr>
      <w:rFonts w:eastAsiaTheme="majorEastAsia" w:hAnsiTheme="majorHAnsi" w:cstheme="majorBidi" w:ascii="Calibri Light"/>
      <w:color w:val="2F5496"/>
      <w:sz w:val="36"/>
      <w:szCs w:val="36"/>
    </w:rPr>
  </w:style>
  <w:style w:type="paragraph" w:styleId="2">
    <w:name w:val="Heading 2"/>
    <w:basedOn w:val="a"/>
    <w:link w:val="כותרת2תו"/>
    <w:next w:val="Normal"/>
    <w:unhideWhenUsed/>
    <w:qFormat/>
    <w:pPr>
      <w:keepNext/>
      <w:keepLines/>
      <w:spacing w:before="160" w:after="0" w:line="240" w:lineRule="auto"/>
      <w:outlineLvl w:val="1"/>
    </w:pPr>
    <w:rPr>
      <w:rFonts w:eastAsiaTheme="majorEastAsia" w:hAnsiTheme="majorHAnsi" w:cstheme="majorBidi" w:ascii="Calibri Light"/>
      <w:color w:val="2F5496"/>
      <w:sz w:val="28"/>
      <w:szCs w:val="28"/>
    </w:rPr>
  </w:style>
  <w:style w:type="paragraph" w:styleId="3">
    <w:name w:val="Heading 3"/>
    <w:basedOn w:val="a"/>
    <w:link w:val="כותרת3תו"/>
    <w:next w:val="Normal"/>
    <w:semiHidden/>
    <w:unhideWhenUsed/>
    <w:qFormat/>
    <w:pPr>
      <w:keepNext/>
      <w:keepLines/>
      <w:spacing w:before="80" w:after="0" w:line="240" w:lineRule="auto"/>
      <w:outlineLvl w:val="2"/>
    </w:pPr>
    <w:rPr>
      <w:rFonts w:eastAsiaTheme="majorEastAsia" w:hAnsiTheme="majorHAnsi" w:cstheme="majorBidi" w:ascii="Calibri Light"/>
      <w:color w:val="404040"/>
      <w:sz w:val="26"/>
      <w:szCs w:val="26"/>
    </w:rPr>
  </w:style>
  <w:style w:type="paragraph" w:styleId="4">
    <w:name w:val="Heading 4"/>
    <w:basedOn w:val="a"/>
    <w:link w:val="כותרת4תו"/>
    <w:next w:val="Normal"/>
    <w:semiHidden/>
    <w:unhideWhenUsed/>
    <w:qFormat/>
    <w:pPr>
      <w:keepNext/>
      <w:keepLines/>
      <w:spacing w:before="80" w:after="0"/>
      <w:outlineLvl w:val="3"/>
    </w:pPr>
    <w:rPr>
      <w:rFonts w:eastAsiaTheme="majorEastAsia" w:hAnsiTheme="majorHAnsi" w:cstheme="majorBidi" w:ascii="Calibri Light"/>
      <w:sz w:val="24"/>
      <w:szCs w:val="24"/>
    </w:rPr>
  </w:style>
  <w:style w:type="paragraph" w:styleId="5">
    <w:name w:val="Heading 5"/>
    <w:basedOn w:val="a"/>
    <w:link w:val="כותרת5תו"/>
    <w:next w:val="Normal"/>
    <w:semiHidden/>
    <w:unhideWhenUsed/>
    <w:qFormat/>
    <w:pPr>
      <w:keepNext/>
      <w:keepLines/>
      <w:spacing w:before="80" w:after="0"/>
      <w:outlineLvl w:val="4"/>
    </w:pPr>
    <w:rPr>
      <w:rFonts w:eastAsiaTheme="majorEastAsia" w:hAnsiTheme="majorHAnsi" w:cstheme="majorBidi" w:ascii="Calibri Light"/>
      <w:i/>
      <w:iCs/>
      <w:sz w:val="22"/>
      <w:szCs w:val="22"/>
    </w:rPr>
  </w:style>
  <w:style w:type="paragraph" w:styleId="6">
    <w:name w:val="Heading 6"/>
    <w:basedOn w:val="a"/>
    <w:link w:val="כותרת6תו"/>
    <w:next w:val="Normal"/>
    <w:semiHidden/>
    <w:unhideWhenUsed/>
    <w:qFormat/>
    <w:pPr>
      <w:keepNext/>
      <w:keepLines/>
      <w:spacing w:before="80" w:after="0"/>
      <w:outlineLvl w:val="5"/>
    </w:pPr>
    <w:rPr>
      <w:rFonts w:eastAsiaTheme="majorEastAsia" w:hAnsiTheme="majorHAnsi" w:cstheme="majorBidi" w:ascii="Calibri Light"/>
      <w:color w:val="595959"/>
    </w:rPr>
  </w:style>
  <w:style w:type="paragraph" w:styleId="7">
    <w:name w:val="Heading 7"/>
    <w:basedOn w:val="a"/>
    <w:link w:val="כותרת7תו"/>
    <w:next w:val="Normal"/>
    <w:semiHidden/>
    <w:unhideWhenUsed/>
    <w:qFormat/>
    <w:pPr>
      <w:keepNext/>
      <w:keepLines/>
      <w:spacing w:before="80" w:after="0"/>
      <w:outlineLvl w:val="6"/>
    </w:pPr>
    <w:rPr>
      <w:rFonts w:eastAsiaTheme="majorEastAsia" w:hAnsiTheme="majorHAnsi" w:cstheme="majorBidi" w:ascii="Calibri Light"/>
      <w:i/>
      <w:iCs/>
      <w:color w:val="595959"/>
    </w:rPr>
  </w:style>
  <w:style w:type="paragraph" w:styleId="8">
    <w:name w:val="Heading 8"/>
    <w:basedOn w:val="a"/>
    <w:link w:val="כותרת8תו"/>
    <w:next w:val="Normal"/>
    <w:semiHidden/>
    <w:unhideWhenUsed/>
    <w:qFormat/>
    <w:pPr>
      <w:keepNext/>
      <w:keepLines/>
      <w:spacing w:before="80" w:after="0"/>
      <w:outlineLvl w:val="7"/>
    </w:pPr>
    <w:rPr>
      <w:rFonts w:eastAsiaTheme="majorEastAsia" w:hAnsiTheme="majorHAnsi" w:cstheme="majorBidi" w:ascii="Calibri Light"/>
      <w:smallCaps/>
      <w:color w:val="595959"/>
    </w:rPr>
  </w:style>
  <w:style w:type="paragraph" w:styleId="9">
    <w:name w:val="Heading 9"/>
    <w:basedOn w:val="a"/>
    <w:link w:val="כותרת9תו"/>
    <w:next w:val="Normal"/>
    <w:semiHidden/>
    <w:unhideWhenUsed/>
    <w:qFormat/>
    <w:pPr>
      <w:keepNext/>
      <w:keepLines/>
      <w:spacing w:before="80" w:after="0"/>
      <w:outlineLvl w:val="8"/>
    </w:pPr>
    <w:rPr>
      <w:rFonts w:eastAsiaTheme="majorEastAsia" w:hAnsiTheme="majorHAnsi" w:cstheme="majorBidi" w:ascii="Calibri Light"/>
      <w:i/>
      <w:iCs/>
      <w:smallCaps/>
      <w:color w:val="595959"/>
    </w:rPr>
  </w:style>
  <w:style w:type="character" w:styleId="a0" w:default="1">
    <w:name w:val="Default Paragraph Font"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Calibri Light"/>
      <w:color w:val="2F5496"/>
      <w:sz w:val="36"/>
      <w:szCs w:val="36"/>
    </w:rPr>
  </w:style>
  <w:style w:type="character" w:styleId="20" w:customStyle="1">
    <w:name w:val="כותרת 2 תו"/>
    <w:basedOn w:val="a0"/>
    <w:link w:val="Heading2"/>
    <w:rPr>
      <w:rFonts w:eastAsiaTheme="majorEastAsia" w:hAnsiTheme="majorHAnsi" w:cstheme="majorBidi" w:ascii="Calibri Light"/>
      <w:color w:val="2F5496"/>
      <w:sz w:val="28"/>
      <w:szCs w:val="28"/>
    </w:rPr>
  </w:style>
  <w:style w:type="character" w:styleId="30" w:customStyle="1">
    <w:name w:val="כותרת 3 תו"/>
    <w:basedOn w:val="a0"/>
    <w:link w:val="Heading3"/>
    <w:semiHidden/>
    <w:rPr>
      <w:rFonts w:eastAsiaTheme="majorEastAsia" w:hAnsiTheme="majorHAnsi" w:cstheme="majorBidi" w:ascii="Calibri Light"/>
      <w:color w:val="404040"/>
      <w:sz w:val="26"/>
      <w:szCs w:val="26"/>
    </w:rPr>
  </w:style>
  <w:style w:type="character" w:styleId="40" w:customStyle="1">
    <w:name w:val="כותרת 4 תו"/>
    <w:basedOn w:val="a0"/>
    <w:link w:val="Heading4"/>
    <w:semiHidden/>
    <w:rPr>
      <w:rFonts w:eastAsiaTheme="majorEastAsia" w:hAnsiTheme="majorHAnsi" w:cstheme="majorBidi" w:ascii="Calibri Light"/>
      <w:sz w:val="24"/>
      <w:szCs w:val="24"/>
    </w:rPr>
  </w:style>
  <w:style w:type="character" w:styleId="50" w:customStyle="1">
    <w:name w:val="כותרת 5 תו"/>
    <w:basedOn w:val="a0"/>
    <w:link w:val="Heading5"/>
    <w:semiHidden/>
    <w:rPr>
      <w:rFonts w:eastAsiaTheme="majorEastAsia" w:hAnsiTheme="majorHAnsi" w:cstheme="majorBidi" w:ascii="Calibri Light"/>
      <w:i/>
      <w:iCs/>
      <w:sz w:val="22"/>
      <w:szCs w:val="22"/>
    </w:rPr>
  </w:style>
  <w:style w:type="character" w:styleId="60" w:customStyle="1">
    <w:name w:val="כותרת 6 תו"/>
    <w:basedOn w:val="a0"/>
    <w:link w:val="Heading6"/>
    <w:semiHidden/>
    <w:rPr>
      <w:rFonts w:eastAsiaTheme="majorEastAsia" w:hAnsiTheme="majorHAnsi" w:cstheme="majorBidi" w:ascii="Calibri Light"/>
      <w:color w:val="595959"/>
    </w:rPr>
  </w:style>
  <w:style w:type="character" w:styleId="70" w:customStyle="1">
    <w:name w:val="כותרת 7 תו"/>
    <w:basedOn w:val="a0"/>
    <w:link w:val="Heading7"/>
    <w:semiHidden/>
    <w:rPr>
      <w:rFonts w:eastAsiaTheme="majorEastAsia" w:hAnsiTheme="majorHAnsi" w:cstheme="majorBidi" w:ascii="Calibri Light"/>
      <w:i/>
      <w:iCs/>
      <w:color w:val="595959"/>
    </w:rPr>
  </w:style>
  <w:style w:type="character" w:styleId="80" w:customStyle="1">
    <w:name w:val="כותרת 8 תו"/>
    <w:basedOn w:val="a0"/>
    <w:link w:val="Heading8"/>
    <w:semiHidden/>
    <w:rPr>
      <w:rFonts w:eastAsiaTheme="majorEastAsia" w:hAnsiTheme="majorHAnsi" w:cstheme="majorBidi" w:ascii="Calibri Light"/>
      <w:smallCaps/>
      <w:color w:val="595959"/>
    </w:rPr>
  </w:style>
  <w:style w:type="character" w:styleId="90" w:customStyle="1">
    <w:name w:val="כותרת 9 תו"/>
    <w:basedOn w:val="a0"/>
    <w:link w:val="Heading9"/>
    <w:semiHidden/>
    <w:rPr>
      <w:rFonts w:eastAsiaTheme="majorEastAsia" w:hAnsiTheme="majorHAnsi" w:cstheme="majorBidi" w:ascii="Calibri Light"/>
      <w:i/>
      <w:iCs/>
      <w:smallCaps/>
      <w:color w:val="595959"/>
    </w:rPr>
  </w:style>
  <w:style w:type="paragraph" w:styleId="a3">
    <w:name w:val="Caption"/>
    <w:basedOn w:val="a"/>
    <w:next w:val="Normal"/>
    <w:semiHidden/>
    <w:unhideWhenUsed/>
    <w:qFormat/>
    <w:pPr>
      <w:spacing w:line="240" w:lineRule="auto"/>
    </w:pPr>
    <w:rPr>
      <w:b/>
      <w:bCs/>
      <w:color w:val="404040"/>
      <w:sz w:val="20"/>
      <w:szCs w:val="20"/>
    </w:rPr>
  </w:style>
  <w:style w:type="paragraph" w:styleId="a4">
    <w:name w:val="Title"/>
    <w:basedOn w:val="a"/>
    <w:link w:val="כותרתטקסטתו"/>
    <w:next w:val="Normal"/>
    <w:qFormat/>
    <w:pPr>
      <w:spacing w:after="0" w:line="240" w:lineRule="auto"/>
      <w:contextualSpacing/>
    </w:pPr>
    <w:rPr>
      <w:rFonts w:eastAsiaTheme="majorEastAsia" w:hAnsiTheme="majorHAnsi" w:cstheme="majorBidi" w:ascii="Calibri Light"/>
      <w:color w:val="2F5496"/>
      <w:spacing w:val="-7"/>
      <w:sz w:val="80"/>
      <w:szCs w:val="80"/>
    </w:rPr>
  </w:style>
  <w:style w:type="character" w:styleId="a5" w:customStyle="1">
    <w:name w:val="כותרת טקסט תו"/>
    <w:basedOn w:val="a0"/>
    <w:link w:val="Title"/>
    <w:rPr>
      <w:rFonts w:eastAsiaTheme="majorEastAsia" w:hAnsiTheme="majorHAnsi" w:cstheme="majorBidi" w:ascii="Calibri Light"/>
      <w:color w:val="2F5496"/>
      <w:spacing w:val="-7"/>
      <w:sz w:val="80"/>
      <w:szCs w:val="80"/>
    </w:rPr>
  </w:style>
  <w:style w:type="paragraph" w:styleId="a6">
    <w:name w:val="Subtitle"/>
    <w:basedOn w:val="a"/>
    <w:link w:val="כותרתמשנהתו"/>
    <w:next w:val="Normal"/>
    <w:qFormat/>
    <w:pPr>
      <w:numPr>
        <w:ilvl w:val="1"/>
      </w:numPr>
      <w:spacing w:after="240" w:line="240" w:lineRule="auto"/>
    </w:pPr>
    <w:rPr>
      <w:rFonts w:eastAsiaTheme="majorEastAsia" w:hAnsiTheme="majorHAnsi" w:cstheme="majorBidi" w:ascii="Calibri Light"/>
      <w:color w:val="404040"/>
      <w:sz w:val="30"/>
      <w:szCs w:val="30"/>
    </w:rPr>
  </w:style>
  <w:style w:type="character" w:styleId="a7" w:customStyle="1">
    <w:name w:val="כותרת משנה תו"/>
    <w:basedOn w:val="a0"/>
    <w:link w:val="Subtitle"/>
    <w:rPr>
      <w:rFonts w:eastAsiaTheme="majorEastAsia" w:hAnsiTheme="majorHAnsi" w:cstheme="majorBidi" w:ascii="Calibri Light"/>
      <w:color w:val="404040"/>
      <w:sz w:val="30"/>
      <w:szCs w:val="30"/>
    </w:rPr>
  </w:style>
  <w:style w:type="character" w:styleId="a8">
    <w:name w:val="Strong"/>
    <w:basedOn w:val="a0"/>
    <w:qFormat/>
    <w:rPr>
      <w:b/>
      <w:bCs/>
    </w:rPr>
  </w:style>
  <w:style w:type="character" w:styleId="a9">
    <w:name w:val="Emphasis"/>
    <w:basedOn w:val="a0"/>
    <w:qFormat/>
    <w:rPr>
      <w:i/>
      <w:iCs/>
    </w:rPr>
  </w:style>
  <w:style w:type="paragraph" w:styleId="aa" w:customStyle="1">
    <w:name w:val="No Spacing"/>
    <w:qFormat/>
    <w:pPr>
      <w:spacing w:after="0" w:line="240" w:lineRule="auto"/>
    </w:pPr>
    <w:rPr/>
  </w:style>
  <w:style w:type="paragraph" w:styleId="ab" w:customStyle="1">
    <w:name w:val="Quote"/>
    <w:basedOn w:val="a"/>
    <w:link w:val="ציטוטתו"/>
    <w:next w:val="Normal"/>
    <w:qFormat/>
    <w:pPr>
      <w:spacing w:before="240" w:after="240" w:line="252" w:lineRule="auto"/>
      <w:ind w:left="864" w:right="864"/>
      <w:jc w:val="center"/>
    </w:pPr>
    <w:rPr>
      <w:i/>
      <w:iCs/>
    </w:rPr>
  </w:style>
  <w:style w:type="character" w:styleId="ac" w:customStyle="1">
    <w:name w:val="ציטוט תו"/>
    <w:basedOn w:val="a0"/>
    <w:link w:val="Quote"/>
    <w:rPr>
      <w:i/>
      <w:iCs/>
    </w:rPr>
  </w:style>
  <w:style w:type="paragraph" w:styleId="ad" w:customStyle="1">
    <w:name w:val="Intense Quote"/>
    <w:basedOn w:val="a"/>
    <w:link w:val="ציטוטחזקתו"/>
    <w:next w:val="Normal"/>
    <w:qFormat/>
    <w:pPr>
      <w:spacing w:before="100" w:beforeAutospacing="1" w:after="240"/>
      <w:ind w:left="864" w:right="864"/>
      <w:jc w:val="center"/>
    </w:pPr>
    <w:rPr>
      <w:rFonts w:eastAsiaTheme="majorEastAsia" w:hAnsiTheme="majorHAnsi" w:cstheme="majorBidi" w:ascii="Calibri Light"/>
      <w:color w:val="4472C4"/>
      <w:sz w:val="28"/>
      <w:szCs w:val="28"/>
    </w:rPr>
  </w:style>
  <w:style w:type="character" w:styleId="ae" w:customStyle="1">
    <w:name w:val="ציטוט חזק תו"/>
    <w:basedOn w:val="a0"/>
    <w:link w:val="IntenseQuote"/>
    <w:rPr>
      <w:rFonts w:eastAsiaTheme="majorEastAsia" w:hAnsiTheme="majorHAnsi" w:cstheme="majorBidi" w:ascii="Calibri Light"/>
      <w:color w:val="4472C4"/>
      <w:sz w:val="28"/>
      <w:szCs w:val="28"/>
    </w:rPr>
  </w:style>
  <w:style w:type="character" w:styleId="af" w:customStyle="1">
    <w:name w:val="Subtle Emphasis"/>
    <w:basedOn w:val="a0"/>
    <w:qFormat/>
    <w:rPr>
      <w:i/>
      <w:iCs/>
      <w:color w:val="595959"/>
    </w:rPr>
  </w:style>
  <w:style w:type="character" w:styleId="af0" w:customStyle="1">
    <w:name w:val="Intense Emphasis"/>
    <w:basedOn w:val="a0"/>
    <w:qFormat/>
    <w:rPr>
      <w:b/>
      <w:bCs/>
      <w:i/>
      <w:iCs/>
    </w:rPr>
  </w:style>
  <w:style w:type="character" w:styleId="af1" w:customStyle="1">
    <w:name w:val="Subtle Reference"/>
    <w:basedOn w:val="a0"/>
    <w:qFormat/>
    <w:rPr>
      <w:smallCaps/>
      <w:color w:val="404040"/>
    </w:rPr>
  </w:style>
  <w:style w:type="character" w:styleId="af2" w:customStyle="1">
    <w:name w:val="Intense Reference"/>
    <w:basedOn w:val="a0"/>
    <w:qFormat/>
    <w:rPr>
      <w:b/>
      <w:bCs/>
      <w:smallCaps/>
      <w:u w:val="single"/>
    </w:rPr>
  </w:style>
  <w:style w:type="character" w:styleId="af3" w:customStyle="1">
    <w:name w:val="Book Title"/>
    <w:basedOn w:val="a0"/>
    <w:qFormat/>
    <w:rPr>
      <w:b/>
      <w:bCs/>
      <w:smallCaps/>
    </w:rPr>
  </w:style>
  <w:style w:type="paragraph" w:styleId="af4" w:customStyle="1">
    <w:name w:val="TOC Heading"/>
    <w:basedOn w:val="1"/>
    <w:next w:val="Normal"/>
    <w:semiHidden/>
    <w:unhideWhenUsed/>
    <w:qFormat/>
    <w:pPr>
      <w: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f5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f6" w:customStyle="1">
    <w:name w:val="List Paragraph"/>
    <w:basedOn w:val="a"/>
    <w:next w:val="ListParagraph"/>
    <w:qFormat/>
    <w:pPr>
      <w:bidi w:val="false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f7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f8" w:customStyle="1">
    <w:name w:val="כותרת עליונה תו"/>
    <w:basedOn w:val="a0"/>
    <w:link w:val="Header"/>
    <w:rPr/>
  </w:style>
  <w:style w:type="paragraph" w:styleId="af9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fa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zehava.gavrilov@gmail.com" TargetMode="External" /><Relationship Id="rIdY6HG5S" Type="http://schemas.openxmlformats.org/officeDocument/2006/relationships/image" Target="media/BRN5BQ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8</TotalTime>
  <Pages>2</Pages>
  <Words>282</Words>
  <Characters>1411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2021-06-09T22:05:00Z</dcterms:created>
  <dcterms:modified xsi:type="dcterms:W3CDTF">2021-06-09T22:05:00Z</dcterms:modified>
</cp:coreProperties>
</file>