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165"/>
                    <pic:cNvPicPr/>
                  </pic:nvPicPr>
                  <pic:blipFill>
                    <a:blip xmlns:r="http://schemas.openxmlformats.org/officeDocument/2006/relationships" r:embed="rIdEXSYN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7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ffffff" w:space="0" w:sz="4" w:val="single"/>
        </w:tblBorders>
        <w:tblLayout w:type="fixed"/>
        <w:tblLook w:val="0400"/>
      </w:tblPr>
      <w:tblGrid>
        <w:gridCol w:w="7881"/>
        <w:gridCol w:w="2891"/>
        <w:tblGridChange w:id="0">
          <w:tblGrid>
            <w:gridCol w:w="7881"/>
            <w:gridCol w:w="2891"/>
          </w:tblGrid>
        </w:tblGridChange>
      </w:tblGrid>
      <w:tr>
        <w:trPr>
          <w:cantSplit w:val="0"/>
          <w:trHeight w:val="14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528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bidi w:val="1"/>
              <w:rPr>
                <w:rFonts w:ascii="Arial" w:cs="Arial" w:eastAsia="Arial" w:hAnsi="Arial"/>
                <w:b w:val="1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72"/>
                <w:szCs w:val="72"/>
                <w:rtl w:val="1"/>
              </w:rPr>
              <w:t xml:space="preserve">חי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72"/>
                <w:szCs w:val="7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72"/>
                <w:szCs w:val="72"/>
                <w:rtl w:val="1"/>
              </w:rPr>
              <w:t xml:space="preserve">יפה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528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340"/>
                <w:tab w:val="right" w:leader="none" w:pos="3402"/>
              </w:tabs>
              <w:spacing w:after="80" w:lineRule="auto"/>
              <w:ind w:left="113" w:firstLine="0"/>
              <w:jc w:val="right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1"/>
              </w:rPr>
              <w:t xml:space="preserve">יבנה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340"/>
                <w:tab w:val="right" w:leader="none" w:pos="3402"/>
              </w:tabs>
              <w:spacing w:after="80" w:lineRule="auto"/>
              <w:ind w:left="113" w:firstLine="0"/>
              <w:jc w:val="right"/>
              <w:rPr>
                <w:rFonts w:ascii="Arial" w:cs="Arial" w:eastAsia="Arial" w:hAnsi="Arial"/>
                <w:color w:val="ffffff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ffffff"/>
                  <w:u w:val="single"/>
                  <w:rtl w:val="0"/>
                </w:rPr>
                <w:t xml:space="preserve">haiyaffe42@gmail.com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340"/>
                <w:tab w:val="right" w:leader="none" w:pos="3402"/>
              </w:tabs>
              <w:spacing w:after="80" w:lineRule="auto"/>
              <w:ind w:left="113" w:firstLine="0"/>
              <w:jc w:val="right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054-7516730</w:t>
            </w:r>
          </w:p>
          <w:p w:rsidR="00000000" w:rsidDel="00000000" w:rsidP="00000000" w:rsidRDefault="00000000" w:rsidRPr="00000000" w14:paraId="00000006">
            <w:pPr>
              <w:spacing w:line="288" w:lineRule="auto"/>
              <w:jc w:val="right"/>
              <w:rPr>
                <w:rFonts w:ascii="Arial" w:cs="Arial" w:eastAsia="Arial" w:hAnsi="Arial"/>
                <w:b w:val="1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1993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bidi w:val="1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-369569</wp:posOffset>
                </wp:positionH>
                <wp:positionV relativeFrom="paragraph">
                  <wp:posOffset>0</wp:posOffset>
                </wp:positionV>
                <wp:extent cx="7599600" cy="1419225"/>
                <wp:effectExtent b="9525" l="0" r="1905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00" cy="1419225"/>
                        </a:xfrm>
                        <a:prstGeom prst="rect">
                          <a:avLst/>
                        </a:prstGeom>
                        <a:solidFill>
                          <a:srgbClr val="3352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t" bIns="0" rtlCol="1" compatLnSpc="1" forceAA="0" fromWordArt="0" horzOverflow="overflow" lIns="0" numCol="1" spcFirstLastPara="0" rIns="0" rot="0" spcCol="0" upright="1" vert="horz" wrap="none" tIns="0" vertOverflow="overflow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-369569</wp:posOffset>
                </wp:positionH>
                <wp:positionV relativeFrom="paragraph">
                  <wp:posOffset>0</wp:posOffset>
                </wp:positionV>
                <wp:extent cx="7601505" cy="142875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1505" cy="1428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120" w:lineRule="auto"/>
        <w:rPr>
          <w:rFonts w:ascii="Arial" w:cs="Arial" w:eastAsia="Arial" w:hAnsi="Arial"/>
          <w:b w:val="1"/>
          <w:color w:val="5a5a5a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תמצית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חרוץ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מעצמי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אסרטיבי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ונהנה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שירות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מחדש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תחרותי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אסרטיבי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חוצפן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חיובי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15.6.93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תז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1"/>
        </w:rPr>
        <w:t xml:space="preserve"> 308346808</w:t>
      </w:r>
    </w:p>
    <w:p w:rsidR="00000000" w:rsidDel="00000000" w:rsidP="00000000" w:rsidRDefault="00000000" w:rsidRPr="00000000" w14:paraId="00000012">
      <w:pPr>
        <w:bidi w:val="1"/>
        <w:spacing w:after="0" w:lineRule="auto"/>
        <w:rPr>
          <w:rFonts w:ascii="Arial" w:cs="Arial" w:eastAsia="Arial" w:hAnsi="Arial"/>
          <w:color w:val="5a5a5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60" w:lineRule="auto"/>
        <w:jc w:val="center"/>
        <w:rPr>
          <w:rFonts w:ascii="Arial" w:cs="Arial" w:eastAsia="Arial" w:hAnsi="Arial"/>
          <w:color w:val="5a5a5a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color w:val="5a5a5a"/>
          <w:sz w:val="4"/>
          <w:szCs w:val="4"/>
        </w:rPr>
        <mc:AlternateContent>
          <mc:Choice Requires="wps">
            <w:drawing>
              <wp:inline distB="0" distT="0" distL="0" distR="0">
                <wp:extent cx="6886800" cy="0"/>
                <wp:effectExtent b="19050" l="0" r="28575" t="0"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68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15375" cy="1905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3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120" w:lineRule="auto"/>
        <w:ind w:left="0" w:firstLine="0"/>
        <w:rPr>
          <w:rFonts w:ascii="Arial" w:cs="Arial" w:eastAsia="Arial" w:hAnsi="Arial"/>
          <w:b w:val="1"/>
          <w:color w:val="5a5a5a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תעסוקתי</w:t>
      </w:r>
    </w:p>
    <w:tbl>
      <w:tblPr>
        <w:tblStyle w:val="Table2"/>
        <w:bidiVisual w:val="1"/>
        <w:tblW w:w="10772.0" w:type="dxa"/>
        <w:jc w:val="left"/>
        <w:tblBorders>
          <w:top w:color="000000" w:space="0" w:sz="0" w:val="nil"/>
          <w:left w:color="000000" w:space="0" w:sz="0" w:val="nil"/>
          <w:bottom w:color="dedede" w:space="0" w:sz="4" w:val="single"/>
          <w:right w:color="000000" w:space="0" w:sz="0" w:val="nil"/>
          <w:insideH w:color="000000" w:space="0" w:sz="0" w:val="nil"/>
          <w:insideV w:color="dedede" w:space="0" w:sz="4" w:val="single"/>
        </w:tblBorders>
        <w:tblLayout w:type="fixed"/>
        <w:tblLook w:val="0400"/>
      </w:tblPr>
      <w:tblGrid>
        <w:gridCol w:w="1427"/>
        <w:gridCol w:w="9345"/>
        <w:tblGridChange w:id="0">
          <w:tblGrid>
            <w:gridCol w:w="1427"/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tcMar>
              <w:right w:w="11.0" w:type="dxa"/>
            </w:tcMar>
          </w:tcPr>
          <w:p w:rsidR="00000000" w:rsidDel="00000000" w:rsidP="00000000" w:rsidRDefault="00000000" w:rsidRPr="00000000" w14:paraId="00000015">
            <w:pPr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tcMar>
              <w:left w:w="227.0" w:type="dxa"/>
              <w:bottom w:w="170.0" w:type="dxa"/>
              <w:right w:w="227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חשמלאי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רכב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מאבחן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תקלות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ברכב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67945" cy="67945"/>
                      <wp:effectExtent b="8255" l="0" r="8255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Ctr="0" anchor="ctr" rtlCol="1" compatLnSpc="1" forceAA="0" fromWordArt="0" horzOverflow="overflow" numCol="1" spcFirstLastPara="0" rot="0" spcCol="0" vert="horz" wrap="square" vertOverflow="overflow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76200" cy="7620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7">
            <w:pPr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חברה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חסויה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חשמלאי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רכב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ומאבחן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רכב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בכיר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right w:w="11.0" w:type="dxa"/>
            </w:tcMar>
          </w:tcPr>
          <w:p w:rsidR="00000000" w:rsidDel="00000000" w:rsidP="00000000" w:rsidRDefault="00000000" w:rsidRPr="00000000" w14:paraId="00000019">
            <w:pPr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2023-2022</w:t>
            </w:r>
          </w:p>
        </w:tc>
        <w:tc>
          <w:tcPr>
            <w:tcMar>
              <w:left w:w="227.0" w:type="dxa"/>
              <w:bottom w:w="170.0" w:type="dxa"/>
              <w:right w:w="227.0" w:type="dxa"/>
            </w:tcMar>
          </w:tcPr>
          <w:p w:rsidR="00000000" w:rsidDel="00000000" w:rsidP="00000000" w:rsidRDefault="00000000" w:rsidRPr="00000000" w14:paraId="0000001A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חשמלאי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רכב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דיאגנוסטיקה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67945" cy="67945"/>
                      <wp:effectExtent b="8255" l="0" r="8255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Ctr="0" anchor="ctr" rtlCol="1" compatLnSpc="1" forceAA="0" fromWordArt="0" horzOverflow="overflow" numCol="1" spcFirstLastPara="0" rot="0" spcCol="0" vert="horz" wrap="square" vertOverflow="overflow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76200" cy="7620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B">
            <w:pPr>
              <w:bidi w:val="1"/>
              <w:spacing w:after="80" w:before="80" w:lineRule="auto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ח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חי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מוטורס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בע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חשמלאי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רכב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דיאגנוסטיקה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מחלקת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חשמל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ודיאגנוסטיקה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right w:w="11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2021-2018</w:t>
            </w:r>
          </w:p>
        </w:tc>
        <w:tc>
          <w:tcPr>
            <w:tcMar>
              <w:left w:w="227.0" w:type="dxa"/>
              <w:bottom w:w="170.0" w:type="dxa"/>
              <w:right w:w="227.0" w:type="dxa"/>
            </w:tcMar>
          </w:tcPr>
          <w:p w:rsidR="00000000" w:rsidDel="00000000" w:rsidP="00000000" w:rsidRDefault="00000000" w:rsidRPr="00000000" w14:paraId="0000001E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טכנאי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/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דיאגנוסטיקה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67945" cy="67945"/>
                      <wp:effectExtent b="8255" l="0" r="8255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Ctr="0" anchor="ctr" rtlCol="1" compatLnSpc="1" forceAA="0" fromWordArt="0" horzOverflow="overflow" numCol="1" spcFirstLastPara="0" rot="0" spcCol="0" vert="horz" wrap="square" vertOverflow="overflow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76200" cy="7620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F">
            <w:pPr>
              <w:bidi w:val="1"/>
              <w:spacing w:after="80" w:before="80" w:lineRule="auto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מאיר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חברה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למכוניות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ומשאיות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בע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מ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טכנאי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רכב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מאבחן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תקלות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,(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דיאגנוסטיקה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מפורט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לעומק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מחירים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ועלויות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781.999999999998" w:type="dxa"/>
        <w:jc w:val="left"/>
        <w:tblInd w:w="-10.0" w:type="dxa"/>
        <w:tblBorders>
          <w:top w:color="000000" w:space="0" w:sz="0" w:val="nil"/>
          <w:left w:color="000000" w:space="0" w:sz="0" w:val="nil"/>
          <w:bottom w:color="dedede" w:space="0" w:sz="4" w:val="single"/>
          <w:right w:color="000000" w:space="0" w:sz="0" w:val="nil"/>
          <w:insideH w:color="dedede" w:space="0" w:sz="4" w:val="single"/>
          <w:insideV w:color="dedede" w:space="0" w:sz="4" w:val="single"/>
        </w:tblBorders>
        <w:tblLayout w:type="fixed"/>
        <w:tblLook w:val="0400"/>
      </w:tblPr>
      <w:tblGrid>
        <w:gridCol w:w="5303"/>
        <w:gridCol w:w="5479"/>
        <w:tblGridChange w:id="0">
          <w:tblGrid>
            <w:gridCol w:w="5303"/>
            <w:gridCol w:w="54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tcMar>
              <w:top w:w="170.0" w:type="dxa"/>
              <w:bottom w:w="17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240" w:before="120" w:line="259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sz w:val="32"/>
                <w:szCs w:val="32"/>
                <w:rtl w:val="1"/>
              </w:rPr>
              <w:t xml:space="preserve">כישורים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spacing w:line="360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</w:rPr>
              <mc:AlternateContent>
                <mc:Choice Requires="wps">
                  <w:drawing>
                    <wp:inline distB="0" distT="0" distL="0" distR="0">
                      <wp:extent cx="1216660" cy="1764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Del="00000000" w:rsidP="00572E28" w:rsidRDefault="00000000" w:rsidRPr="00DF4CB0">
                                  <w:pPr>
                                    <w:spacing w:after="0"/>
                                    <w:jc w:val="center"/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color w:val="ffffff" w:themeColor="background1"/>
                                      <w:sz w:val="20"/>
                                      <w:szCs w:val="20"/>
                                      <w:rtl w:val="1"/>
                                      <w:cs w:val="1"/>
                                    </w:rPr>
                                  </w:pPr>
                                  <w:r w:rsidDel="00000000" w:rsidR="00000000" w:rsidRPr="00CB036A"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color w:val="ffffff" w:themeColor="background1"/>
                                      <w:sz w:val="20"/>
                                      <w:szCs w:val="20"/>
                                      <w:rtl w:val="1"/>
                                    </w:rPr>
                                    <w:t>מאוד שירותי ובעל יכולת נתינה</w:t>
                                  </w:r>
                                </w:p>
                              </w:txbxContent>
                            </wps:txbx>
                            <wps:bodyPr anchorCtr="0" anchor="ctr" bIns="0" lIns="72000" rIns="72000" rot="0" upright="1" vert="horz" wrap="none" tIns="720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216660" cy="17640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6660" cy="176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tcMar>
              <w:top w:w="170.0" w:type="dxa"/>
              <w:bottom w:w="170.0" w:type="dxa"/>
              <w:right w:w="198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240" w:before="120" w:line="259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sz w:val="32"/>
                <w:szCs w:val="32"/>
                <w:rtl w:val="1"/>
              </w:rPr>
              <w:t xml:space="preserve">שפות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bidiVisual w:val="1"/>
              <w:tblW w:w="5173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994"/>
              <w:gridCol w:w="4179"/>
              <w:tblGridChange w:id="0">
                <w:tblGrid>
                  <w:gridCol w:w="994"/>
                  <w:gridCol w:w="417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5">
                  <w:pPr>
                    <w:bidi w:val="1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5a5a5a"/>
                      <w:rtl w:val="1"/>
                    </w:rPr>
                    <w:t xml:space="preserve">אנגלית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bottom w:w="57.0" w:type="dxa"/>
                  </w:tcMar>
                </w:tcPr>
                <w:p w:rsidR="00000000" w:rsidDel="00000000" w:rsidP="00000000" w:rsidRDefault="00000000" w:rsidRPr="00000000" w14:paraId="00000026">
                  <w:pPr>
                    <w:bidi w:val="1"/>
                    <w:spacing w:line="259" w:lineRule="auto"/>
                    <w:rPr>
                      <w:rFonts w:ascii="Arial" w:cs="Arial" w:eastAsia="Arial" w:hAnsi="Arial"/>
                      <w:color w:val="333333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5a5a5a"/>
                      <w:rtl w:val="1"/>
                    </w:rPr>
                    <w:t xml:space="preserve">טובה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7">
                  <w:pPr>
                    <w:bidi w:val="1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5a5a5a"/>
                      <w:rtl w:val="1"/>
                    </w:rPr>
                    <w:t xml:space="preserve">עברית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bottom w:w="57.0" w:type="dxa"/>
                  </w:tcMar>
                </w:tcPr>
                <w:p w:rsidR="00000000" w:rsidDel="00000000" w:rsidP="00000000" w:rsidRDefault="00000000" w:rsidRPr="00000000" w14:paraId="00000028">
                  <w:pPr>
                    <w:bidi w:val="1"/>
                    <w:spacing w:line="259" w:lineRule="auto"/>
                    <w:rPr>
                      <w:rFonts w:ascii="Arial" w:cs="Arial" w:eastAsia="Arial" w:hAnsi="Arial"/>
                      <w:color w:val="333333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5a5a5a"/>
                      <w:rtl w:val="1"/>
                    </w:rPr>
                    <w:t xml:space="preserve">שפת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5a5a5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5a5a5a"/>
                      <w:rtl w:val="1"/>
                    </w:rPr>
                    <w:t xml:space="preserve">אם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bidi w:val="1"/>
        <w:spacing w:after="240" w:before="240" w:lineRule="auto"/>
        <w:ind w:left="0" w:firstLine="0"/>
        <w:rPr>
          <w:rFonts w:ascii="Arial" w:cs="Arial" w:eastAsia="Arial" w:hAnsi="Arial"/>
          <w:b w:val="1"/>
          <w:color w:val="5a5a5a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השכלה</w:t>
      </w:r>
    </w:p>
    <w:tbl>
      <w:tblPr>
        <w:tblStyle w:val="Table5"/>
        <w:bidiVisual w:val="1"/>
        <w:tblW w:w="10772.0" w:type="dxa"/>
        <w:jc w:val="left"/>
        <w:tblBorders>
          <w:top w:color="000000" w:space="0" w:sz="0" w:val="nil"/>
          <w:left w:color="000000" w:space="0" w:sz="0" w:val="nil"/>
          <w:bottom w:color="dedede" w:space="0" w:sz="4" w:val="single"/>
          <w:right w:color="000000" w:space="0" w:sz="0" w:val="nil"/>
          <w:insideH w:color="000000" w:space="0" w:sz="0" w:val="nil"/>
          <w:insideV w:color="dedede" w:space="0" w:sz="4" w:val="single"/>
        </w:tblBorders>
        <w:tblLayout w:type="fixed"/>
        <w:tblLook w:val="0400"/>
      </w:tblPr>
      <w:tblGrid>
        <w:gridCol w:w="1427"/>
        <w:gridCol w:w="9345"/>
        <w:tblGridChange w:id="0">
          <w:tblGrid>
            <w:gridCol w:w="1427"/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tcMar>
              <w:right w:w="11.0" w:type="dxa"/>
            </w:tcMar>
          </w:tcPr>
          <w:p w:rsidR="00000000" w:rsidDel="00000000" w:rsidP="00000000" w:rsidRDefault="00000000" w:rsidRPr="00000000" w14:paraId="0000002B">
            <w:pPr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2012-2008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tcMar>
              <w:left w:w="227.0" w:type="dxa"/>
              <w:bottom w:w="170.0" w:type="dxa"/>
              <w:right w:w="227.0" w:type="dxa"/>
            </w:tcMar>
          </w:tcPr>
          <w:p w:rsidR="00000000" w:rsidDel="00000000" w:rsidP="00000000" w:rsidRDefault="00000000" w:rsidRPr="00000000" w14:paraId="0000002C">
            <w:pPr>
              <w:jc w:val="right"/>
              <w:rPr>
                <w:rFonts w:ascii="Arial" w:cs="Arial" w:eastAsia="Arial" w:hAnsi="Arial"/>
                <w:b w:val="1"/>
                <w:color w:val="5a5a5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הרכב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בגרות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0"/>
              </w:rPr>
              <w:t xml:space="preserve"> .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5762402</wp:posOffset>
                      </wp:positionH>
                      <wp:positionV relativeFrom="paragraph">
                        <wp:posOffset>0</wp:posOffset>
                      </wp:positionV>
                      <wp:extent cx="67945" cy="67945"/>
                      <wp:effectExtent b="8255" l="0" r="8255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Ctr="0" anchor="ctr" rtlCol="1" compatLnSpc="1" forceAA="0" fromWordArt="0" horzOverflow="overflow" numCol="1" spcFirstLastPara="0" rot="0" spcCol="0" vert="horz" wrap="square" vertOverflow="overflow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5762402</wp:posOffset>
                      </wp:positionH>
                      <wp:positionV relativeFrom="paragraph">
                        <wp:posOffset>0</wp:posOffset>
                      </wp:positionV>
                      <wp:extent cx="76200" cy="7620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D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אורט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צריפין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בהצטיינות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הסמכה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כוללת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במכונאות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רכב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וחשמל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רכב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0">
      <w:pPr>
        <w:bidi w:val="1"/>
        <w:spacing w:after="240" w:before="240" w:lineRule="auto"/>
        <w:ind w:left="0" w:firstLine="0"/>
        <w:rPr>
          <w:rFonts w:ascii="Arial" w:cs="Arial" w:eastAsia="Arial" w:hAnsi="Arial"/>
          <w:b w:val="1"/>
          <w:color w:val="5a5a5a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צבאי</w:t>
      </w:r>
    </w:p>
    <w:tbl>
      <w:tblPr>
        <w:tblStyle w:val="Table6"/>
        <w:bidiVisual w:val="1"/>
        <w:tblW w:w="10772.0" w:type="dxa"/>
        <w:jc w:val="left"/>
        <w:tblBorders>
          <w:top w:color="000000" w:space="0" w:sz="0" w:val="nil"/>
          <w:left w:color="000000" w:space="0" w:sz="0" w:val="nil"/>
          <w:bottom w:color="dedede" w:space="0" w:sz="4" w:val="single"/>
          <w:right w:color="000000" w:space="0" w:sz="0" w:val="nil"/>
          <w:insideH w:color="000000" w:space="0" w:sz="0" w:val="nil"/>
          <w:insideV w:color="dedede" w:space="0" w:sz="4" w:val="single"/>
        </w:tblBorders>
        <w:tblLayout w:type="fixed"/>
        <w:tblLook w:val="0400"/>
      </w:tblPr>
      <w:tblGrid>
        <w:gridCol w:w="1427"/>
        <w:gridCol w:w="9345"/>
        <w:tblGridChange w:id="0">
          <w:tblGrid>
            <w:gridCol w:w="1427"/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tcMar>
              <w:right w:w="11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2017-2013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dede" w:space="0" w:sz="4" w:val="single"/>
              <w:right w:color="000000" w:space="0" w:sz="0" w:val="nil"/>
            </w:tcBorders>
            <w:tcMar>
              <w:left w:w="227.0" w:type="dxa"/>
              <w:bottom w:w="170.0" w:type="dxa"/>
              <w:right w:w="227.0" w:type="dxa"/>
            </w:tcMar>
          </w:tcPr>
          <w:p w:rsidR="00000000" w:rsidDel="00000000" w:rsidP="00000000" w:rsidRDefault="00000000" w:rsidRPr="00000000" w14:paraId="00000032">
            <w:pPr>
              <w:bidi w:val="1"/>
              <w:rPr>
                <w:rFonts w:ascii="Arial" w:cs="Arial" w:eastAsia="Arial" w:hAnsi="Arial"/>
                <w:b w:val="1"/>
                <w:color w:val="5a5a5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מכונאי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רכב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וחשמלאי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רכב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67945" cy="67945"/>
                      <wp:effectExtent b="8255" l="0" r="8255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Ctr="0" anchor="ctr" rtlCol="1" compatLnSpc="1" forceAA="0" fromWordArt="0" horzOverflow="overflow" numCol="1" spcFirstLastPara="0" rot="0" spcCol="0" vert="horz" wrap="square" vertOverflow="overflow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76200" cy="762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שירתתי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בתור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מכונאי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רכב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בבסיס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בילו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עשיתי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06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09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במכונאות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ובחשמל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רכב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נבחרתי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למצטיין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אוגדתי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ומצטיין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מחלקה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סמל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מחלקה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ואחראי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תפעול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שירותי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הצבאי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1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1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mailto:haiyaffe42@gmail.com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EXSYNZ" Type="http://schemas.openxmlformats.org/officeDocument/2006/relationships/image" Target="media/DVP99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