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3633"/>
            <a:graphic xmlns:a="http://schemas.openxmlformats.org/drawingml/2006/main">
              <a:graphicData uri="http://schemas.openxmlformats.org/drawingml/2006/picture">
                <pic:pic xmlns:pic="http://schemas.openxmlformats.org/drawingml/2006/picture">
                  <pic:nvPicPr>
                    <pic:cNvPr name="" id="150991"/>
                    <pic:cNvPicPr/>
                  </pic:nvPicPr>
                  <pic:blipFill>
                    <a:blip xmlns:r="http://schemas.openxmlformats.org/officeDocument/2006/relationships" r:embed="rIdC58YDT"/>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חן</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אפרגן</w:t>
      </w:r>
    </w:p>
    <w:p w:rsidR="00AC5C75" w:rsidRPr="00D25577" w:rsidP="006243A0">
      <w:pPr>
        <w:spacing w:before="120" w:after="0"/>
        <w:rPr>
          <w:rFonts w:ascii="Arial" w:hAnsi="Arial" w:cs="Arial"/>
          <w:sz w:val="4"/>
          <w:szCs w:val="4"/>
          <w:rtl/>
        </w:rPr>
        <w:sectPr w:rsidSect="009855B3">
          <w:headerReference w:type="default" r:id="rId4"/>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8"/>
        <w:gridCol w:w="3270"/>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קרית ים</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48"/>
        <w:gridCol w:w="3350"/>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052-3145434</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"mailto:prgnhn@gmail.com" </w:instrText>
            </w:r>
            <w:r w:rsidRPr="00D25577">
              <w:rPr>
                <w:rFonts w:ascii="Arial" w:hAnsi="Arial" w:cs="Arial"/>
                <w:color w:val="333333"/>
                <w:u w:val="single"/>
              </w:rPr>
              <w:fldChar w:fldCharType="separate"/>
            </w:r>
            <w:r w:rsidRPr="00D25577">
              <w:rPr>
                <w:rFonts w:ascii="Arial" w:hAnsi="Arial" w:cs="Arial"/>
                <w:color w:val="333333"/>
                <w:u w:val="single"/>
              </w:rPr>
              <w:t>prgnhn@gmail.com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2023</w:t>
            </w:r>
            <w:r w:rsidRPr="00C84487">
              <w:rPr>
                <w:rFonts w:ascii="Arial" w:hAnsi="Arial" w:cs="Arial"/>
                <w:color w:val="2296F3"/>
                <w:sz w:val="20"/>
                <w:szCs w:val="20"/>
              </w:rPr>
              <w:t>-</w:t>
            </w:r>
            <w:r w:rsidRPr="00C84487">
              <w:rPr>
                <w:rFonts w:ascii="Arial" w:hAnsi="Arial" w:cs="Arial"/>
                <w:color w:val="2296F3"/>
                <w:sz w:val="20"/>
                <w:szCs w:val="20"/>
              </w:rPr>
              <w:t>2022</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נציג מכירת רכב</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באדג'ט מכירת רכב</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נציג מכירת רכב התעסקות עם כל תהליך קניית הרכב וליווי הלקוח עד מתן המסירה +מימונים וטיפול בעסקאות טרייד מגוונות תוך שמירה על נעלי החברה הקפדה על קוד לבוש תואם וטיפול בעסקאות מורכבות עזרה וליווי לצוות הסניף על מנת להשיג את יעדי המכירה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2022</w:t>
            </w:r>
            <w:r w:rsidRPr="00C84487">
              <w:rPr>
                <w:rFonts w:ascii="Arial" w:hAnsi="Arial" w:cs="Arial"/>
                <w:color w:val="2296F3"/>
                <w:sz w:val="20"/>
                <w:szCs w:val="20"/>
              </w:rPr>
              <w:t>-</w:t>
            </w:r>
            <w:r w:rsidRPr="00C84487">
              <w:rPr>
                <w:rFonts w:ascii="Arial" w:hAnsi="Arial" w:cs="Arial"/>
                <w:color w:val="2296F3"/>
                <w:sz w:val="20"/>
                <w:szCs w:val="20"/>
              </w:rPr>
              <w:t>2019</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מתווך נדל"ן</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איחוד יסודות בניה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מתווך בתלום הנדלן במסגרת התפקיד התעסקתי עם מכירת והשכרת דירות מגורים באיזורים שונים+התעסקות באיזורי פינוי בינוי במסגרת תפקידי כמתווך נדלן התנסתי גם בעבודה מול עורכי דין טיפול בעסקאות מורכבות תיטום ציפיות בין קונה למוכר וגישור בין מחירי קנייה למחירה סופית של הדירות הנ"ל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בנוסף גיוס דירות פונטנציאלים והחתמה על תפסי בלעדיות למכירת הנכס</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2018</w:t>
            </w:r>
            <w:r w:rsidRPr="00C84487">
              <w:rPr>
                <w:rFonts w:ascii="Arial" w:hAnsi="Arial" w:cs="Arial"/>
                <w:color w:val="2296F3"/>
                <w:sz w:val="20"/>
                <w:szCs w:val="20"/>
              </w:rPr>
              <w:t>-</w:t>
            </w:r>
            <w:r w:rsidRPr="00C84487">
              <w:rPr>
                <w:rFonts w:ascii="Arial" w:hAnsi="Arial" w:cs="Arial"/>
                <w:color w:val="2296F3"/>
                <w:sz w:val="20"/>
                <w:szCs w:val="20"/>
              </w:rPr>
              <w:t>2015</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"קבוצת קל אוטו" נציג מכירות רכבים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"קבוצת קל אוטו" נציג מכירות רכבים במסגרת תפקידי עבדתי מול לקוחות וליויתי אותם בכל תהליך מכירת הרכב +התעסקות בעסקאות טרייד אין +התעסקות עם גופי מימון שונים כמובן שבמסגת תפקידי עמדתי ביעדי המכירות והבאתי את היכולות שלי להצלחת הסניף ולשביעות רצון החברה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2015</w:t>
            </w:r>
            <w:r w:rsidRPr="00C84487">
              <w:rPr>
                <w:rFonts w:ascii="Arial" w:hAnsi="Arial" w:cs="Arial"/>
                <w:color w:val="2296F3"/>
                <w:sz w:val="20"/>
                <w:szCs w:val="20"/>
              </w:rPr>
              <w:t>-</w:t>
            </w:r>
            <w:r w:rsidRPr="00C84487">
              <w:rPr>
                <w:rFonts w:ascii="Arial" w:hAnsi="Arial" w:cs="Arial"/>
                <w:color w:val="2296F3"/>
                <w:sz w:val="20"/>
                <w:szCs w:val="20"/>
              </w:rPr>
              <w:t>2012</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"שלמה סיקס" - התחלתי את תפקידי כאיש תפעול רכבים</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"שלמה סיקס" - התחלתי את תפקידי כאיש תפעול רכבים לאחר חצי שנה קודמתי לצוות מכירות רכבים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2012</w:t>
            </w:r>
            <w:r w:rsidRPr="00C84487">
              <w:rPr>
                <w:rFonts w:ascii="Arial" w:hAnsi="Arial" w:cs="Arial"/>
                <w:color w:val="2296F3"/>
                <w:sz w:val="20"/>
                <w:szCs w:val="20"/>
              </w:rPr>
              <w:t>-</w:t>
            </w:r>
            <w:r w:rsidRPr="00C84487">
              <w:rPr>
                <w:rFonts w:ascii="Arial" w:hAnsi="Arial" w:cs="Arial"/>
                <w:color w:val="2296F3"/>
                <w:sz w:val="20"/>
                <w:szCs w:val="20"/>
              </w:rPr>
              <w:t>2010</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"רפאל" עובד יצור</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"רפאל" עובד יצור התפקיד כלל אחריות על תחום היצור וחומרי מיגון .</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2010</w:t>
            </w:r>
            <w:r w:rsidRPr="00B27804">
              <w:rPr>
                <w:rFonts w:ascii="Arial" w:hAnsi="Arial" w:cs="Arial"/>
                <w:color w:val="2296F3"/>
                <w:sz w:val="20"/>
                <w:szCs w:val="20"/>
              </w:rPr>
              <w:t>-</w:t>
            </w:r>
            <w:r w:rsidRPr="00B27804">
              <w:rPr>
                <w:rFonts w:ascii="Arial" w:hAnsi="Arial" w:cs="Arial"/>
                <w:color w:val="2296F3"/>
                <w:sz w:val="20"/>
                <w:szCs w:val="20"/>
              </w:rPr>
              <w:t>2004</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תקשורת</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בגרות מלאה+מקצוע</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 xml:space="preserve">רודמן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תיכון מקיף "רודמן" (12 שנות למוד) מקצוע מורחב תקשורת</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2010</w:t>
            </w:r>
            <w:r w:rsidRPr="00B27804">
              <w:rPr>
                <w:rFonts w:ascii="Arial" w:hAnsi="Arial" w:cs="Arial"/>
                <w:color w:val="2296F3"/>
                <w:sz w:val="20"/>
                <w:szCs w:val="20"/>
              </w:rPr>
              <w:t>-</w:t>
            </w:r>
            <w:r w:rsidRPr="00B27804">
              <w:rPr>
                <w:rFonts w:ascii="Arial" w:hAnsi="Arial" w:cs="Arial"/>
                <w:color w:val="2296F3"/>
                <w:sz w:val="20"/>
                <w:szCs w:val="20"/>
              </w:rPr>
              <w:t>2007</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סמר</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חטיבת כפיר לאחר שנה חפ"ק של סגן מפקד החטיבה תפקיד מאתגר הכולל אירועים ומבצעים של גדוד החטיבה</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8"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בסיסית</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ראש גדול</w:t>
                            </w:r>
                          </w:p>
                        </w:txbxContent>
                      </wps:txbx>
                      <wps:bodyPr rot="0" vert="horz" wrap="none" lIns="72000" tIns="7200" rIns="72000" bIns="0" anchor="ctr" anchorCtr="0" upright="1"/>
                    </wps:wsp>
                  </a:graphicData>
                </a:graphic>
              </wp:inline>
            </w:drawing>
          </mc:Choice>
          <mc:Fallback>
            <w:pict>
              <v:roundrect id="תיבת טקסט 2" o:spid="_x0000_i1030"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ראש גדול</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90692761"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בעל יכולות מכירה ניהול צוות יחסי אנוש מצוינים</w:t>
                            </w:r>
                          </w:p>
                        </w:txbxContent>
                      </wps:txbx>
                      <wps:bodyPr rot="0" vert="horz" wrap="none" lIns="72000" tIns="7200" rIns="72000" bIns="0" anchor="ctr" anchorCtr="0" upright="1"/>
                    </wps:wsp>
                  </a:graphicData>
                </a:graphic>
              </wp:inline>
            </w:drawing>
          </mc:Choice>
          <mc:Fallback>
            <w:pict>
              <v:roundrect id="תיבת טקסט 2" o:spid="_x0000_i1031"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בעל יכולות מכירה ניהול צוות יחסי אנוש מצוינים</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429586541"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מוסר עבודה גבוה</w:t>
                            </w:r>
                          </w:p>
                        </w:txbxContent>
                      </wps:txbx>
                      <wps:bodyPr rot="0" vert="horz" wrap="none" lIns="72000" tIns="7200" rIns="72000" bIns="0" anchor="ctr" anchorCtr="0" upright="1"/>
                    </wps:wsp>
                  </a:graphicData>
                </a:graphic>
              </wp:inline>
            </w:drawing>
          </mc:Choice>
          <mc:Fallback>
            <w:pict>
              <v:roundrect id="תיבת טקסט 2" o:spid="_x0000_i1032"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מוסר עבודה גבוה</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511895585"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דייקן</w:t>
                            </w:r>
                          </w:p>
                        </w:txbxContent>
                      </wps:txbx>
                      <wps:bodyPr rot="0" vert="horz" wrap="none" lIns="72000" tIns="7200" rIns="72000" bIns="0" anchor="ctr" anchorCtr="0" upright="1"/>
                    </wps:wsp>
                  </a:graphicData>
                </a:graphic>
              </wp:inline>
            </w:drawing>
          </mc:Choice>
          <mc:Fallback>
            <w:pict>
              <v:roundrect id="תיבת טקסט 2" o:spid="_x0000_i1033"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דייקן</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794970324"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כריזמטי</w:t>
                            </w:r>
                          </w:p>
                        </w:txbxContent>
                      </wps:txbx>
                      <wps:bodyPr rot="0" vert="horz" wrap="none" lIns="72000" tIns="7200" rIns="72000" bIns="0" anchor="ctr" anchorCtr="0" upright="1"/>
                    </wps:wsp>
                  </a:graphicData>
                </a:graphic>
              </wp:inline>
            </w:drawing>
          </mc:Choice>
          <mc:Fallback>
            <w:pict>
              <v:roundrect id="תיבת טקסט 2" o:spid="_x0000_i1034"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כריזמטי</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5"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C58YDT" Type="http://schemas.openxmlformats.org/officeDocument/2006/relationships/image" Target="media/SZZ8WV.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1</Pages>
  <Words>268</Words>
  <Characters>1334</Characters>
  <Application>Microsoft Office Word</Application>
  <DocSecurity>0</DocSecurity>
  <Lines>9</Lines>
  <Paragraphs>43</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