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10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7376"/>
                    <pic:cNvPicPr/>
                  </pic:nvPicPr>
                  <pic:blipFill>
                    <a:blip xmlns:r="http://schemas.openxmlformats.org/officeDocument/2006/relationships" r:embed="rIdWVY69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40" w:lineRule="auto"/>
        <w:rPr>
          <w:rFonts w:ascii="David" w:eastAsia="David" w:hAnsi="David" w:cs="David"/>
          <w:color w:val="000000"/>
          <w:sz w:val="24"/>
          <w:szCs w:val="24"/>
          <w:rtl/>
        </w:rPr>
      </w:pPr>
      <w:r>
        <w:rPr>
          <w:rFonts w:ascii="David" w:eastAsia="David" w:hAnsi="David" w:cs="David"/>
          <w:b/>
          <w:bCs/>
          <w:color w:val="000000"/>
          <w:sz w:val="24"/>
          <w:szCs w:val="24"/>
          <w:rtl/>
        </w:rPr>
        <w:t xml:space="preserve">ינקל</w:t>
      </w:r>
      <w:r>
        <w:rPr>
          <w:rFonts w:ascii="David" w:eastAsia="David" w:hAnsi="David" w:cs="David"/>
          <w:b/>
          <w:bCs/>
          <w:color w:val="000000"/>
          <w:sz w:val="24"/>
          <w:szCs w:val="24"/>
          <w:rtl/>
        </w:rPr>
        <w:t xml:space="preserve"> ביטון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40" w:lineRule="auto"/>
        <w:rPr>
          <w:rFonts w:ascii="David" w:eastAsia="David" w:hAnsi="David" w:cs="David"/>
          <w:b/>
          <w:color w:val="000000"/>
          <w:sz w:val="24"/>
          <w:szCs w:val="24"/>
        </w:rPr>
      </w:pPr>
      <w:r>
        <w:rPr>
          <w:rFonts w:ascii="David" w:eastAsia="David" w:hAnsi="David" w:cs="David"/>
          <w:b/>
          <w:bCs/>
          <w:color w:val="000000"/>
          <w:sz w:val="24"/>
          <w:szCs w:val="24"/>
          <w:rtl/>
        </w:rPr>
        <w:t xml:space="preserve">מספר זהות: 303648893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40" w:lineRule="auto"/>
        <w:rPr>
          <w:rFonts w:ascii="David" w:eastAsia="David" w:hAnsi="David" w:cs="David"/>
          <w:b/>
          <w:color w:val="000000"/>
          <w:sz w:val="24"/>
          <w:szCs w:val="24"/>
        </w:rPr>
      </w:pPr>
      <w:r>
        <w:rPr>
          <w:rFonts w:ascii="David" w:eastAsia="David" w:hAnsi="David" w:cs="David"/>
          <w:b/>
          <w:bCs/>
          <w:color w:val="000000"/>
          <w:sz w:val="24"/>
          <w:szCs w:val="24"/>
          <w:rtl/>
        </w:rPr>
        <w:t xml:space="preserve">תאריך לידה: 13/6/1985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40" w:lineRule="auto"/>
        <w:rPr>
          <w:rFonts w:ascii="David" w:eastAsia="David" w:hAnsi="David" w:cs="David"/>
          <w:b/>
          <w:color w:val="000000"/>
          <w:sz w:val="24"/>
          <w:szCs w:val="24"/>
        </w:rPr>
      </w:pPr>
      <w:r>
        <w:rPr>
          <w:rFonts w:ascii="David" w:eastAsia="David" w:hAnsi="David" w:cs="David"/>
          <w:b/>
          <w:bCs/>
          <w:color w:val="000000"/>
          <w:sz w:val="24"/>
          <w:szCs w:val="24"/>
          <w:rtl/>
        </w:rPr>
        <w:t xml:space="preserve">כתובת: באר שבע, רחוב שער הגיא 7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40" w:lineRule="auto"/>
        <w:rPr>
          <w:rFonts w:ascii="David" w:eastAsia="David" w:hAnsi="David" w:cs="David"/>
          <w:b/>
          <w:color w:val="000000"/>
          <w:sz w:val="24"/>
          <w:szCs w:val="24"/>
        </w:rPr>
      </w:pPr>
      <w:r>
        <w:rPr>
          <w:rFonts w:ascii="David" w:eastAsia="David" w:hAnsi="David" w:cs="David"/>
          <w:b/>
          <w:bCs/>
          <w:color w:val="000000"/>
          <w:sz w:val="24"/>
          <w:szCs w:val="24"/>
          <w:rtl/>
        </w:rPr>
        <w:t xml:space="preserve">נגישות: בעל </w:t>
      </w:r>
      <w:r>
        <w:rPr>
          <w:rFonts w:ascii="David" w:eastAsia="David" w:hAnsi="David" w:cs="David"/>
          <w:b/>
          <w:bCs/>
          <w:color w:val="000000"/>
          <w:sz w:val="24"/>
          <w:szCs w:val="24"/>
          <w:rtl/>
        </w:rPr>
        <w:t xml:space="preserve">רשיון</w:t>
      </w:r>
      <w:r>
        <w:rPr>
          <w:rFonts w:ascii="David" w:eastAsia="David" w:hAnsi="David" w:cs="David"/>
          <w:b/>
          <w:bCs/>
          <w:color w:val="000000"/>
          <w:sz w:val="24"/>
          <w:szCs w:val="24"/>
          <w:rtl/>
        </w:rPr>
        <w:t xml:space="preserve"> נהיגה בתוקף</w:t>
      </w:r>
      <w:r>
        <w:rPr>
          <w:rFonts w:ascii="David" w:eastAsia="David" w:hAnsi="David" w:cs="David" w:hint="cs"/>
          <w:b/>
          <w:bCs/>
          <w:color w:val="000000"/>
          <w:sz w:val="24"/>
          <w:szCs w:val="24"/>
          <w:rtl/>
        </w:rPr>
        <w:t xml:space="preserve"> ורכב.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40" w:lineRule="auto"/>
        <w:rPr>
          <w:rFonts w:ascii="David" w:eastAsia="David" w:hAnsi="David" w:cs="David"/>
          <w:b/>
          <w:color w:val="000000"/>
          <w:sz w:val="24"/>
          <w:szCs w:val="24"/>
        </w:rPr>
      </w:pPr>
      <w:r>
        <w:rPr>
          <w:rFonts w:ascii="David" w:eastAsia="David" w:hAnsi="David" w:cs="David"/>
          <w:b/>
          <w:bCs/>
          <w:color w:val="000000"/>
          <w:sz w:val="24"/>
          <w:szCs w:val="24"/>
          <w:rtl/>
        </w:rPr>
        <w:t xml:space="preserve">טלפון: 050-7776856  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40" w:lineRule="auto"/>
        <w:rPr>
          <w:rFonts w:ascii="David" w:eastAsia="David" w:hAnsi="David" w:cs="David"/>
          <w:b/>
          <w:color w:val="000000"/>
          <w:sz w:val="24"/>
          <w:szCs w:val="24"/>
        </w:rPr>
      </w:pPr>
      <w:r>
        <w:rPr>
          <w:rFonts w:ascii="David" w:eastAsia="David" w:hAnsi="David" w:cs="David"/>
          <w:b/>
          <w:bCs/>
          <w:color w:val="000000"/>
          <w:sz w:val="24"/>
          <w:szCs w:val="24"/>
          <w:rtl/>
        </w:rPr>
        <w:t xml:space="preserve">דוא"ל: </w:t>
      </w:r>
      <w:r>
        <w:rPr>
          <w:rFonts w:ascii="David" w:eastAsia="David" w:hAnsi="David" w:cs="David"/>
          <w:b/>
          <w:color w:val="000000"/>
          <w:sz w:val="24"/>
          <w:szCs w:val="24"/>
        </w:rPr>
        <w:t xml:space="preserve">yankelbitton@gmail.com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40" w:lineRule="auto"/>
        <w:rPr>
          <w:rFonts w:ascii="David" w:eastAsia="David" w:hAnsi="David" w:cs="David"/>
          <w:b/>
          <w:color w:val="000000"/>
          <w:sz w:val="24"/>
          <w:szCs w:val="24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before="120" w:after="120" w:line="240" w:lineRule="auto"/>
        <w:rPr>
          <w:rFonts w:ascii="David" w:eastAsia="David" w:hAnsi="David" w:cs="David"/>
          <w:b/>
          <w:bCs/>
          <w:color w:val="000000"/>
          <w:sz w:val="24"/>
          <w:szCs w:val="24"/>
          <w:rtl/>
        </w:rPr>
      </w:pPr>
      <w:r>
        <w:rPr>
          <w:sz w:val="24"/>
          <w:szCs w:val="24"/>
          <w:rtl/>
        </w:rPr>
        <w:t xml:space="preserve">בעל </w:t>
      </w:r>
      <w:r>
        <w:rPr>
          <w:rFonts w:hint="cs"/>
          <w:sz w:val="24"/>
          <w:szCs w:val="24"/>
          <w:rtl/>
        </w:rPr>
        <w:t xml:space="preserve">13 שנות  ניסיון בעבודה בעיקר בתחום שיווק ומכירות, שזה התחום שמעניין אותי ביותר. 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rtl/>
        </w:rPr>
        <w:t xml:space="preserve">בעל ראש גדול, יכולות למילוי מספר משימות במקביל, יכולת עבודה בתנאי לחץ, פתרון בעיות בזמן אמת</w:t>
      </w:r>
      <w:r>
        <w:rPr>
          <w:sz w:val="24"/>
          <w:szCs w:val="24"/>
        </w:rPr>
        <w:t xml:space="preserve">. </w:t>
      </w:r>
      <w:r>
        <w:rPr>
          <w:sz w:val="24"/>
          <w:szCs w:val="24"/>
          <w:rtl/>
        </w:rPr>
        <w:t xml:space="preserve">בעל תודעת שירות גבוהה ויחסי אנוש מעולים</w:t>
      </w:r>
      <w:r>
        <w:rPr>
          <w:rFonts w:ascii="David" w:eastAsia="David" w:hAnsi="David" w:cs="David" w:hint="cs"/>
          <w:b/>
          <w:bCs/>
          <w:color w:val="000000"/>
          <w:sz w:val="24"/>
          <w:szCs w:val="24"/>
          <w:rtl/>
        </w:rPr>
        <w:t xml:space="preserve">. מעוניין להשתלב בעבודה  יציבה לאורך זמן ולהשקיע ולתת מניסיוני הרב והמגוון למען הצלחה אישית ושל ה חברה בה אעבוד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before="120" w:after="120" w:line="240" w:lineRule="auto"/>
        <w:rPr>
          <w:rFonts w:ascii="David" w:eastAsia="David" w:hAnsi="David" w:cs="David"/>
          <w:b/>
          <w:bCs/>
          <w:color w:val="000000"/>
          <w:sz w:val="24"/>
          <w:szCs w:val="24"/>
          <w:u w:val="single"/>
          <w:rtl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before="120" w:after="120" w:line="240" w:lineRule="auto"/>
        <w:rPr>
          <w:rFonts w:ascii="David" w:eastAsia="David" w:hAnsi="David" w:cs="David"/>
          <w:color w:val="000000"/>
          <w:sz w:val="24"/>
          <w:szCs w:val="24"/>
          <w:u w:val="single"/>
          <w:rtl/>
        </w:rPr>
      </w:pPr>
      <w:r>
        <w:rPr>
          <w:rFonts w:ascii="David" w:eastAsia="David" w:hAnsi="David" w:cs="David"/>
          <w:b/>
          <w:bCs/>
          <w:color w:val="000000"/>
          <w:sz w:val="24"/>
          <w:szCs w:val="24"/>
          <w:u w:val="single"/>
          <w:rtl/>
        </w:rPr>
        <w:t xml:space="preserve">ניסיון תעסוקתי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before="120" w:after="120" w:line="240" w:lineRule="auto"/>
        <w:rPr>
          <w:rFonts w:ascii="David" w:eastAsia="David" w:hAnsi="David" w:cs="David"/>
          <w:color w:val="000000"/>
          <w:sz w:val="24"/>
          <w:szCs w:val="24"/>
          <w:u w:val="single"/>
          <w:rtl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before="120" w:after="120" w:line="240" w:lineRule="auto"/>
        <w:rPr>
          <w:rFonts w:ascii="David" w:eastAsia="David" w:hAnsi="David" w:cs="David"/>
          <w:color w:val="000000"/>
          <w:sz w:val="24"/>
          <w:szCs w:val="24"/>
          <w:u w:val="single"/>
          <w:rtl/>
        </w:rPr>
      </w:pPr>
      <w:r>
        <w:rPr>
          <w:rFonts w:ascii="David" w:eastAsia="David" w:hAnsi="David" w:cs="David"/>
          <w:color w:val="000000"/>
          <w:sz w:val="24"/>
          <w:szCs w:val="24"/>
          <w:u w:val="single"/>
          <w:rtl/>
        </w:rPr>
        <w:t xml:space="preserve">2021-היום – רותם </w:t>
      </w:r>
      <w:r>
        <w:rPr>
          <w:rFonts w:ascii="David" w:eastAsia="David" w:hAnsi="David" w:cs="David"/>
          <w:color w:val="000000"/>
          <w:sz w:val="24"/>
          <w:szCs w:val="24"/>
          <w:u w:val="single"/>
          <w:rtl/>
        </w:rPr>
        <w:t xml:space="preserve">אמפרט</w:t>
      </w:r>
      <w:r>
        <w:rPr>
          <w:rFonts w:ascii="David" w:eastAsia="David" w:hAnsi="David" w:cs="David"/>
          <w:color w:val="000000"/>
          <w:sz w:val="24"/>
          <w:szCs w:val="24"/>
          <w:u w:val="single"/>
          <w:rtl/>
        </w:rPr>
        <w:t xml:space="preserve"> בע"מ- מפעיל מכונה </w:t>
      </w:r>
    </w:p>
    <w:p>
      <w:pPr>
        <w:pStyle w:val="a5"/>
        <w:numPr>
          <w:ilvl w:val="0"/>
          <w:numId w:val="6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before="120" w:after="120" w:line="240" w:lineRule="auto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 w:hint="cs"/>
          <w:color w:val="000000"/>
          <w:sz w:val="24"/>
          <w:szCs w:val="24"/>
          <w:rtl/>
        </w:rPr>
        <w:t xml:space="preserve">ביצוע בדיקות תחזוקה שוטפות</w:t>
      </w:r>
    </w:p>
    <w:p>
      <w:pPr>
        <w:pStyle w:val="a5"/>
        <w:numPr>
          <w:ilvl w:val="0"/>
          <w:numId w:val="6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before="120" w:after="120" w:line="240" w:lineRule="auto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 w:hint="cs"/>
          <w:color w:val="000000"/>
          <w:sz w:val="24"/>
          <w:szCs w:val="24"/>
          <w:rtl/>
        </w:rPr>
        <w:t xml:space="preserve">הקפדה על כללי בטיחות מחמירים</w:t>
      </w:r>
    </w:p>
    <w:p>
      <w:pPr>
        <w:pStyle w:val="a5"/>
        <w:numPr>
          <w:ilvl w:val="0"/>
          <w:numId w:val="6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before="120" w:after="120" w:line="240" w:lineRule="auto"/>
        <w:rPr>
          <w:rFonts w:ascii="David" w:eastAsia="David" w:hAnsi="David" w:cs="David"/>
          <w:color w:val="000000"/>
          <w:sz w:val="24"/>
          <w:szCs w:val="24"/>
          <w:rtl/>
        </w:rPr>
      </w:pPr>
      <w:r>
        <w:rPr>
          <w:rFonts w:ascii="David" w:eastAsia="David" w:hAnsi="David" w:cs="David" w:hint="cs"/>
          <w:color w:val="000000"/>
          <w:sz w:val="24"/>
          <w:szCs w:val="24"/>
          <w:rtl/>
        </w:rPr>
        <w:t xml:space="preserve">דיווח שוטף למנהלים ועבודה בצוות.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before="120" w:after="120" w:line="240" w:lineRule="auto"/>
        <w:rPr>
          <w:rFonts w:ascii="David" w:eastAsia="David" w:hAnsi="David" w:cs="David"/>
          <w:color w:val="000000"/>
          <w:sz w:val="24"/>
          <w:szCs w:val="24"/>
          <w:u w:val="single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before="120" w:after="120" w:line="240" w:lineRule="auto"/>
        <w:rPr>
          <w:rFonts w:ascii="David" w:eastAsia="David" w:hAnsi="David" w:cs="David"/>
          <w:color w:val="000000"/>
          <w:sz w:val="24"/>
          <w:szCs w:val="24"/>
          <w:u w:val="single"/>
        </w:rPr>
      </w:pPr>
      <w:r>
        <w:rPr>
          <w:rFonts w:ascii="David" w:eastAsia="David" w:hAnsi="David" w:cs="David"/>
          <w:b/>
          <w:bCs/>
          <w:color w:val="000000"/>
          <w:sz w:val="24"/>
          <w:szCs w:val="24"/>
          <w:u w:val="single"/>
          <w:rtl/>
        </w:rPr>
        <w:t xml:space="preserve">2017-</w:t>
      </w:r>
      <w:r>
        <w:rPr>
          <w:rFonts w:ascii="David" w:eastAsia="David" w:hAnsi="David" w:cs="David"/>
          <w:b/>
          <w:bCs/>
          <w:color w:val="000000"/>
          <w:sz w:val="24"/>
          <w:szCs w:val="24"/>
          <w:u w:val="single"/>
          <w:rtl/>
        </w:rPr>
        <w:t xml:space="preserve">2020</w:t>
      </w:r>
      <w:r>
        <w:rPr>
          <w:rFonts w:ascii="David" w:eastAsia="David" w:hAnsi="David" w:cs="David" w:hint="cs"/>
          <w:b/>
          <w:bCs/>
          <w:color w:val="000000"/>
          <w:sz w:val="24"/>
          <w:szCs w:val="24"/>
          <w:u w:val="single"/>
          <w:rtl/>
        </w:rPr>
        <w:t xml:space="preserve">: </w:t>
      </w:r>
      <w:r>
        <w:rPr>
          <w:rFonts w:ascii="David" w:eastAsia="David" w:hAnsi="David" w:cs="David"/>
          <w:b/>
          <w:bCs/>
          <w:color w:val="000000"/>
          <w:sz w:val="24"/>
          <w:szCs w:val="24"/>
          <w:u w:val="single"/>
          <w:rtl/>
        </w:rPr>
        <w:t xml:space="preserve">מנהל אזור בחברת </w:t>
      </w:r>
      <w:r>
        <w:rPr>
          <w:rFonts w:ascii="David" w:eastAsia="David" w:hAnsi="David" w:cs="David" w:hint="cs"/>
          <w:b/>
          <w:color w:val="000000"/>
          <w:sz w:val="24"/>
          <w:szCs w:val="24"/>
          <w:u w:val="single"/>
        </w:rPr>
        <w:t xml:space="preserve">DHL</w:t>
      </w:r>
      <w:r>
        <w:rPr>
          <w:rFonts w:ascii="David" w:eastAsia="David" w:hAnsi="David" w:cs="David"/>
          <w:b/>
          <w:bCs/>
          <w:color w:val="000000"/>
          <w:sz w:val="24"/>
          <w:szCs w:val="24"/>
          <w:u w:val="single"/>
          <w:rtl/>
        </w:rPr>
        <w:t xml:space="preserve">  </w:t>
      </w:r>
      <w:r>
        <w:rPr>
          <w:rFonts w:ascii="David" w:eastAsia="David" w:hAnsi="David" w:cs="David" w:hint="cs"/>
          <w:b/>
          <w:bCs/>
          <w:color w:val="000000"/>
          <w:sz w:val="24"/>
          <w:szCs w:val="24"/>
          <w:u w:val="single"/>
          <w:rtl/>
        </w:rPr>
        <w:t xml:space="preserve">-</w:t>
      </w:r>
      <w:r>
        <w:rPr>
          <w:rFonts w:ascii="David" w:eastAsia="David" w:hAnsi="David" w:cs="David" w:hint="cs"/>
          <w:b/>
          <w:color w:val="000000"/>
          <w:sz w:val="24"/>
          <w:szCs w:val="24"/>
          <w:u w:val="single"/>
        </w:rPr>
        <w:t xml:space="preserve"> </w:t>
      </w:r>
      <w:r>
        <w:rPr>
          <w:rFonts w:ascii="David" w:eastAsia="David" w:hAnsi="David" w:cs="David"/>
          <w:b/>
          <w:bCs/>
          <w:color w:val="000000"/>
          <w:sz w:val="24"/>
          <w:szCs w:val="24"/>
          <w:u w:val="single"/>
          <w:rtl/>
        </w:rPr>
        <w:t xml:space="preserve">מומחית במשלוחי</w:t>
      </w:r>
      <w:r>
        <w:rPr>
          <w:rFonts w:ascii="David" w:eastAsia="David" w:hAnsi="David" w:cs="David" w:hint="cs"/>
          <w:b/>
          <w:color w:val="000000"/>
          <w:sz w:val="24"/>
          <w:szCs w:val="24"/>
          <w:u w:val="single"/>
        </w:rPr>
        <w:t xml:space="preserve"> </w:t>
      </w:r>
      <w:r>
        <w:rPr>
          <w:rFonts w:ascii="David" w:eastAsia="David" w:hAnsi="David" w:cs="David"/>
          <w:b/>
          <w:color w:val="000000"/>
          <w:sz w:val="24"/>
          <w:szCs w:val="24"/>
          <w:u w:val="single"/>
        </w:rPr>
        <w:t xml:space="preserve"> </w:t>
      </w:r>
      <w:r>
        <w:rPr>
          <w:rFonts w:ascii="David" w:eastAsia="David" w:hAnsi="David" w:cs="David" w:hint="cs"/>
          <w:b/>
          <w:bCs/>
          <w:color w:val="000000"/>
          <w:sz w:val="24"/>
          <w:szCs w:val="24"/>
          <w:u w:val="single"/>
          <w:rtl/>
        </w:rPr>
        <w:t xml:space="preserve">אקספרס </w:t>
      </w:r>
      <w:r>
        <w:rPr>
          <w:rFonts w:ascii="David" w:eastAsia="David" w:hAnsi="David" w:cs="David"/>
          <w:b/>
          <w:bCs/>
          <w:color w:val="000000"/>
          <w:sz w:val="24"/>
          <w:szCs w:val="24"/>
          <w:u w:val="single"/>
          <w:rtl/>
        </w:rPr>
        <w:t xml:space="preserve">בינלאומיים.</w:t>
      </w:r>
    </w:p>
    <w:p>
      <w:pPr>
        <w:numPr>
          <w:ilvl w:val="0"/>
          <w:numId w:val="7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before="120" w:after="120" w:line="240" w:lineRule="auto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מתן שירות לקוחות פרונטלי.</w:t>
      </w:r>
    </w:p>
    <w:p>
      <w:pPr>
        <w:numPr>
          <w:ilvl w:val="0"/>
          <w:numId w:val="7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before="120" w:after="120" w:line="240" w:lineRule="auto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 w:hint="cs"/>
          <w:color w:val="000000"/>
          <w:sz w:val="24"/>
          <w:szCs w:val="24"/>
          <w:rtl/>
        </w:rPr>
        <w:t xml:space="preserve">הגדלת  מערך הלקוחות  בחברה דרך שיווק יזום ושימור 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מערך הלקוחות הקיי</w:t>
      </w:r>
      <w:r>
        <w:rPr>
          <w:rFonts w:ascii="David" w:eastAsia="David" w:hAnsi="David" w:cs="David" w:hint="cs"/>
          <w:color w:val="000000"/>
          <w:sz w:val="24"/>
          <w:szCs w:val="24"/>
          <w:rtl/>
        </w:rPr>
        <w:t xml:space="preserve">ם. </w:t>
      </w:r>
    </w:p>
    <w:p>
      <w:pPr>
        <w:numPr>
          <w:ilvl w:val="0"/>
          <w:numId w:val="7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before="120" w:after="120" w:line="240" w:lineRule="auto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מנהל תיק לקוחות מסחרי.</w:t>
      </w:r>
    </w:p>
    <w:p>
      <w:pPr>
        <w:numPr>
          <w:ilvl w:val="0"/>
          <w:numId w:val="7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before="120" w:after="120" w:line="240" w:lineRule="auto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ניהול לוחות זמנים ותיאום פגישות.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before="120" w:after="120" w:line="240" w:lineRule="auto"/>
        <w:ind w:left="360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תפקיד שדורש המון אחריות, שעות עבודה סביב השעון ותחת מצבי לחץ</w:t>
      </w:r>
      <w:r>
        <w:rPr>
          <w:rFonts w:ascii="David" w:eastAsia="David" w:hAnsi="David" w:cs="David" w:hint="cs"/>
          <w:color w:val="000000"/>
          <w:sz w:val="24"/>
          <w:szCs w:val="24"/>
          <w:rtl/>
        </w:rPr>
        <w:t xml:space="preserve">, 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יחסיי אנוש</w:t>
      </w:r>
      <w:r>
        <w:rPr>
          <w:rFonts w:ascii="David" w:eastAsia="David" w:hAnsi="David" w:cs="David" w:hint="cs"/>
          <w:color w:val="000000"/>
          <w:sz w:val="24"/>
          <w:szCs w:val="24"/>
          <w:rtl/>
        </w:rPr>
        <w:t xml:space="preserve"> מצוינים, 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כושר שכנוע גבוה</w:t>
      </w:r>
      <w:r>
        <w:rPr>
          <w:rFonts w:ascii="David" w:eastAsia="David" w:hAnsi="David" w:cs="David" w:hint="cs"/>
          <w:color w:val="000000"/>
          <w:sz w:val="24"/>
          <w:szCs w:val="24"/>
          <w:rtl/>
        </w:rPr>
        <w:t xml:space="preserve"> ויכולת </w:t>
      </w:r>
      <w:r>
        <w:rPr>
          <w:rFonts w:ascii="David" w:eastAsia="David" w:hAnsi="David" w:cs="David" w:hint="cs"/>
          <w:color w:val="000000"/>
          <w:sz w:val="24"/>
          <w:szCs w:val="24"/>
          <w:rtl/>
        </w:rPr>
        <w:t xml:space="preserve">מכירתית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before="120" w:after="120" w:line="240" w:lineRule="auto"/>
        <w:ind w:left="720"/>
        <w:rPr>
          <w:rFonts w:ascii="David" w:eastAsia="David" w:hAnsi="David" w:cs="David"/>
          <w:color w:val="000000"/>
          <w:sz w:val="24"/>
          <w:szCs w:val="24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before="240" w:after="120" w:line="240" w:lineRule="auto"/>
        <w:rPr>
          <w:rFonts w:ascii="David" w:eastAsia="David" w:hAnsi="David" w:cs="David"/>
          <w:b/>
          <w:color w:val="000000"/>
          <w:sz w:val="24"/>
          <w:szCs w:val="24"/>
          <w:u w:val="single"/>
        </w:rPr>
      </w:pPr>
      <w:r>
        <w:rPr>
          <w:rFonts w:ascii="David" w:eastAsia="David" w:hAnsi="David" w:cs="David"/>
          <w:b/>
          <w:bCs/>
          <w:color w:val="000000"/>
          <w:sz w:val="24"/>
          <w:szCs w:val="24"/>
          <w:u w:val="single"/>
          <w:rtl/>
        </w:rPr>
        <w:t xml:space="preserve">2015 – 2017 </w:t>
      </w:r>
      <w:r>
        <w:rPr>
          <w:rFonts w:ascii="David" w:eastAsia="David" w:hAnsi="David" w:cs="David" w:hint="cs"/>
          <w:b/>
          <w:bCs/>
          <w:color w:val="000000"/>
          <w:sz w:val="24"/>
          <w:szCs w:val="24"/>
          <w:u w:val="single"/>
          <w:rtl/>
        </w:rPr>
        <w:t xml:space="preserve">: </w:t>
      </w:r>
      <w:r>
        <w:rPr>
          <w:rFonts w:ascii="David" w:eastAsia="David" w:hAnsi="David" w:cs="David"/>
          <w:b/>
          <w:bCs/>
          <w:color w:val="000000"/>
          <w:sz w:val="24"/>
          <w:szCs w:val="24"/>
          <w:u w:val="single"/>
          <w:rtl/>
        </w:rPr>
        <w:t xml:space="preserve">מנהל שיווק ארצי, </w:t>
      </w:r>
      <w:r>
        <w:rPr>
          <w:rFonts w:ascii="David" w:eastAsia="David" w:hAnsi="David" w:cs="David"/>
          <w:b/>
          <w:color w:val="000000"/>
          <w:sz w:val="24"/>
          <w:szCs w:val="24"/>
          <w:u w:val="single"/>
        </w:rPr>
        <w:t xml:space="preserve">Industritek</w:t>
      </w:r>
      <w:r>
        <w:rPr>
          <w:rFonts w:ascii="David" w:eastAsia="David" w:hAnsi="David" w:cs="David"/>
          <w:b/>
          <w:bCs/>
          <w:color w:val="000000"/>
          <w:sz w:val="24"/>
          <w:szCs w:val="24"/>
          <w:u w:val="single"/>
          <w:rtl/>
        </w:rPr>
        <w:t xml:space="preserve">  </w:t>
      </w:r>
      <w:r>
        <w:rPr>
          <w:rFonts w:ascii="David" w:eastAsia="David" w:hAnsi="David" w:cs="David" w:hint="cs"/>
          <w:b/>
          <w:bCs/>
          <w:color w:val="000000"/>
          <w:sz w:val="24"/>
          <w:szCs w:val="24"/>
          <w:u w:val="single"/>
          <w:rtl/>
        </w:rPr>
        <w:t xml:space="preserve">- </w:t>
      </w:r>
      <w:r>
        <w:rPr>
          <w:rFonts w:ascii="David" w:eastAsia="David" w:hAnsi="David" w:cs="David"/>
          <w:b/>
          <w:bCs/>
          <w:color w:val="000000"/>
          <w:sz w:val="24"/>
          <w:szCs w:val="24"/>
          <w:u w:val="single"/>
          <w:rtl/>
        </w:rPr>
        <w:t xml:space="preserve">חברה אשר מספקת שירות עיבוד שבבי</w:t>
      </w:r>
      <w:r>
        <w:rPr>
          <w:rFonts w:ascii="David" w:eastAsia="David" w:hAnsi="David" w:cs="David" w:hint="cs"/>
          <w:b/>
          <w:bCs/>
          <w:color w:val="000000"/>
          <w:sz w:val="24"/>
          <w:szCs w:val="24"/>
          <w:u w:val="single"/>
          <w:rtl/>
        </w:rPr>
        <w:t xml:space="preserve">ם</w:t>
      </w:r>
      <w:r>
        <w:rPr>
          <w:rFonts w:ascii="David" w:eastAsia="David" w:hAnsi="David" w:cs="David"/>
          <w:b/>
          <w:bCs/>
          <w:color w:val="000000"/>
          <w:sz w:val="24"/>
          <w:szCs w:val="24"/>
          <w:u w:val="single"/>
          <w:rtl/>
        </w:rPr>
        <w:t xml:space="preserve"> לרבות כרסום, חיתוך וכדומה.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 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40" w:lineRule="auto"/>
        <w:jc w:val="both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אחריות על מערך המכירות של החברה </w:t>
      </w:r>
      <w:r>
        <w:rPr>
          <w:rFonts w:ascii="David" w:eastAsia="David" w:hAnsi="David" w:cs="David" w:hint="cs"/>
          <w:color w:val="000000"/>
          <w:sz w:val="24"/>
          <w:szCs w:val="24"/>
          <w:rtl/>
        </w:rPr>
        <w:t xml:space="preserve">ו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ניהול צוות אנשי מכירות שטח</w:t>
      </w:r>
      <w:r>
        <w:rPr>
          <w:rFonts w:ascii="David" w:eastAsia="David" w:hAnsi="David" w:cs="David" w:hint="cs"/>
          <w:color w:val="000000"/>
          <w:sz w:val="24"/>
          <w:szCs w:val="24"/>
          <w:rtl/>
        </w:rPr>
        <w:t xml:space="preserve">.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40" w:lineRule="auto"/>
        <w:jc w:val="both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ניהול יחידת רווח והפסד</w:t>
      </w:r>
      <w:r>
        <w:rPr>
          <w:rFonts w:ascii="David" w:eastAsia="David" w:hAnsi="David" w:cs="David" w:hint="cs"/>
          <w:color w:val="000000"/>
          <w:sz w:val="24"/>
          <w:szCs w:val="24"/>
          <w:rtl/>
        </w:rPr>
        <w:t xml:space="preserve">.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40" w:lineRule="auto"/>
        <w:ind w:left="360"/>
        <w:jc w:val="both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ניהול משא ומתן מול לקוחות אסטרטג</w:t>
      </w:r>
      <w:r>
        <w:rPr>
          <w:rFonts w:ascii="David" w:eastAsia="David" w:hAnsi="David" w:cs="David" w:hint="cs"/>
          <w:color w:val="000000"/>
          <w:sz w:val="24"/>
          <w:szCs w:val="24"/>
          <w:rtl/>
        </w:rPr>
        <w:t xml:space="preserve">י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ים</w:t>
      </w:r>
      <w:r>
        <w:rPr>
          <w:rFonts w:ascii="David" w:eastAsia="David" w:hAnsi="David" w:cs="David" w:hint="cs"/>
          <w:color w:val="000000"/>
          <w:sz w:val="24"/>
          <w:szCs w:val="24"/>
          <w:rtl/>
        </w:rPr>
        <w:t xml:space="preserve"> לחברה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 וניהול תיקי לקוחות </w:t>
      </w:r>
      <w:r>
        <w:rPr>
          <w:rFonts w:ascii="David" w:eastAsia="David" w:hAnsi="David" w:cs="David" w:hint="cs"/>
          <w:color w:val="000000"/>
          <w:sz w:val="24"/>
          <w:szCs w:val="24"/>
          <w:rtl/>
        </w:rPr>
        <w:t xml:space="preserve">(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מבין הלקוחות, גבים, רכבת ישראל, נטפים,  </w:t>
      </w:r>
      <w:r>
        <w:rPr>
          <w:rFonts w:ascii="David" w:eastAsia="David" w:hAnsi="David" w:cs="David"/>
          <w:color w:val="000000"/>
          <w:sz w:val="24"/>
          <w:szCs w:val="24"/>
        </w:rPr>
        <w:t xml:space="preserve">Raval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 ועוד</w:t>
      </w:r>
      <w:r>
        <w:rPr>
          <w:rFonts w:ascii="David" w:eastAsia="David" w:hAnsi="David" w:cs="David" w:hint="cs"/>
          <w:color w:val="000000"/>
          <w:sz w:val="24"/>
          <w:szCs w:val="24"/>
          <w:rtl/>
        </w:rPr>
        <w:t xml:space="preserve">)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before="240" w:after="120" w:line="240" w:lineRule="auto"/>
        <w:rPr>
          <w:rFonts w:ascii="David" w:eastAsia="David" w:hAnsi="David" w:cs="David"/>
          <w:b/>
          <w:color w:val="000000"/>
          <w:sz w:val="24"/>
          <w:szCs w:val="24"/>
          <w:u w:val="single"/>
        </w:rPr>
      </w:pPr>
      <w:r>
        <w:rPr>
          <w:rFonts w:ascii="David" w:eastAsia="David" w:hAnsi="David" w:cs="David"/>
          <w:b/>
          <w:bCs/>
          <w:color w:val="000000"/>
          <w:sz w:val="24"/>
          <w:szCs w:val="24"/>
          <w:u w:val="single"/>
          <w:rtl/>
        </w:rPr>
        <w:t xml:space="preserve">2014 – 2015 –  מכירות שטח, “</w:t>
      </w:r>
      <w:r>
        <w:rPr>
          <w:rFonts w:ascii="David" w:eastAsia="David" w:hAnsi="David" w:cs="David"/>
          <w:b/>
          <w:color w:val="000000"/>
          <w:sz w:val="24"/>
          <w:szCs w:val="24"/>
          <w:u w:val="single"/>
        </w:rPr>
        <w:t xml:space="preserve">HOT</w:t>
      </w:r>
      <w:r>
        <w:rPr>
          <w:rFonts w:ascii="David" w:eastAsia="David" w:hAnsi="David" w:cs="David"/>
          <w:b/>
          <w:bCs/>
          <w:color w:val="000000"/>
          <w:sz w:val="24"/>
          <w:szCs w:val="24"/>
          <w:u w:val="single"/>
          <w:rtl/>
        </w:rPr>
        <w:t xml:space="preserve">”  </w:t>
      </w:r>
      <w:r>
        <w:rPr>
          <w:rFonts w:ascii="David" w:eastAsia="David" w:hAnsi="David" w:cs="David" w:hint="cs"/>
          <w:b/>
          <w:bCs/>
          <w:color w:val="000000"/>
          <w:sz w:val="24"/>
          <w:szCs w:val="24"/>
          <w:u w:val="single"/>
          <w:rtl/>
        </w:rPr>
        <w:t xml:space="preserve">- </w:t>
      </w:r>
      <w:r>
        <w:rPr>
          <w:rFonts w:ascii="David" w:eastAsia="David" w:hAnsi="David" w:cs="David"/>
          <w:b/>
          <w:bCs/>
          <w:color w:val="000000"/>
          <w:sz w:val="24"/>
          <w:szCs w:val="24"/>
          <w:u w:val="single"/>
          <w:rtl/>
        </w:rPr>
        <w:t xml:space="preserve">משווקת פתרונות תקשורת </w:t>
      </w:r>
    </w:p>
    <w:p>
      <w:pPr>
        <w:numPr>
          <w:ilvl w:val="0"/>
          <w:numId w:val="8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40" w:lineRule="auto"/>
        <w:jc w:val="both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ניהול תיק לקוחות אסטרטגיים, שימור, שירות ומכירה ללקוחות החברה.</w:t>
      </w:r>
    </w:p>
    <w:p>
      <w:pPr>
        <w:numPr>
          <w:ilvl w:val="0"/>
          <w:numId w:val="8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40" w:lineRule="auto"/>
        <w:jc w:val="both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תיאום פגישות מול הלקוחות, עסקיים ופרטיים.</w:t>
      </w:r>
    </w:p>
    <w:p>
      <w:pPr>
        <w:numPr>
          <w:ilvl w:val="0"/>
          <w:numId w:val="8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40" w:lineRule="auto"/>
        <w:jc w:val="both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עמידה ביעדים תוך מתן שרות ללק</w:t>
      </w:r>
      <w:r>
        <w:rPr>
          <w:rFonts w:ascii="David" w:eastAsia="David" w:hAnsi="David" w:cs="David" w:hint="cs"/>
          <w:color w:val="000000"/>
          <w:sz w:val="24"/>
          <w:szCs w:val="24"/>
          <w:rtl/>
        </w:rPr>
        <w:t xml:space="preserve">ו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חות קיימים.</w:t>
      </w:r>
    </w:p>
    <w:p>
      <w:pPr>
        <w:numPr>
          <w:ilvl w:val="0"/>
          <w:numId w:val="8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40" w:lineRule="auto"/>
        <w:jc w:val="both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יכולת עבודה בצוות, יכולת ניהול עצמי בשטח.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before="240" w:after="120" w:line="240" w:lineRule="auto"/>
        <w:rPr>
          <w:rFonts w:ascii="David" w:eastAsia="David" w:hAnsi="David" w:cs="David"/>
          <w:b/>
          <w:color w:val="000000"/>
          <w:sz w:val="24"/>
          <w:szCs w:val="24"/>
          <w:u w:val="single"/>
        </w:rPr>
      </w:pPr>
      <w:r>
        <w:rPr>
          <w:rFonts w:ascii="David" w:eastAsia="David" w:hAnsi="David" w:cs="David"/>
          <w:b/>
          <w:bCs/>
          <w:color w:val="000000"/>
          <w:sz w:val="24"/>
          <w:szCs w:val="24"/>
          <w:u w:val="single"/>
          <w:rtl/>
        </w:rPr>
        <w:t xml:space="preserve"> 2009 – 2013 – מנהל מרחב מכירות דרום, </w:t>
      </w:r>
      <w:r>
        <w:rPr>
          <w:rFonts w:ascii="David" w:eastAsia="David" w:hAnsi="David" w:cs="David" w:hint="cs"/>
          <w:b/>
          <w:bCs/>
          <w:color w:val="000000"/>
          <w:sz w:val="24"/>
          <w:szCs w:val="24"/>
          <w:u w:val="single"/>
          <w:rtl/>
        </w:rPr>
        <w:t xml:space="preserve">"</w:t>
      </w:r>
      <w:r>
        <w:rPr>
          <w:rFonts w:ascii="David" w:eastAsia="David" w:hAnsi="David" w:cs="David"/>
          <w:b/>
          <w:bCs/>
          <w:color w:val="000000"/>
          <w:sz w:val="24"/>
          <w:szCs w:val="24"/>
          <w:u w:val="single"/>
          <w:rtl/>
        </w:rPr>
        <w:t xml:space="preserve">ביטחון אזרחי</w:t>
      </w:r>
      <w:r>
        <w:rPr>
          <w:rFonts w:ascii="David" w:eastAsia="David" w:hAnsi="David" w:cs="David" w:hint="cs"/>
          <w:b/>
          <w:bCs/>
          <w:color w:val="000000"/>
          <w:sz w:val="24"/>
          <w:szCs w:val="24"/>
          <w:u w:val="single"/>
          <w:rtl/>
        </w:rPr>
        <w:t xml:space="preserve">"</w:t>
      </w:r>
      <w:r>
        <w:rPr>
          <w:rFonts w:ascii="David" w:eastAsia="David" w:hAnsi="David" w:cs="David"/>
          <w:b/>
          <w:bCs/>
          <w:color w:val="000000"/>
          <w:sz w:val="24"/>
          <w:szCs w:val="24"/>
          <w:u w:val="single"/>
          <w:rtl/>
        </w:rPr>
        <w:t xml:space="preserve">  </w:t>
      </w:r>
      <w:r>
        <w:rPr>
          <w:rFonts w:ascii="David" w:eastAsia="David" w:hAnsi="David" w:cs="David" w:hint="cs"/>
          <w:b/>
          <w:bCs/>
          <w:color w:val="000000"/>
          <w:sz w:val="24"/>
          <w:szCs w:val="24"/>
          <w:u w:val="single"/>
          <w:rtl/>
        </w:rPr>
        <w:t xml:space="preserve">- </w:t>
      </w:r>
      <w:r>
        <w:rPr>
          <w:rFonts w:ascii="David" w:eastAsia="David" w:hAnsi="David" w:cs="David"/>
          <w:b/>
          <w:bCs/>
          <w:color w:val="000000"/>
          <w:sz w:val="24"/>
          <w:szCs w:val="24"/>
          <w:u w:val="single"/>
          <w:rtl/>
        </w:rPr>
        <w:t xml:space="preserve">חברה לאחזקת מבנים ומתן שרותי שמירה ואבטחה למוסדות </w:t>
      </w:r>
      <w:r>
        <w:rPr>
          <w:rFonts w:ascii="David" w:eastAsia="David" w:hAnsi="David" w:cs="David"/>
          <w:b/>
          <w:bCs/>
          <w:color w:val="000000"/>
          <w:sz w:val="24"/>
          <w:szCs w:val="24"/>
          <w:u w:val="single"/>
          <w:rtl/>
        </w:rPr>
        <w:t xml:space="preserve">ארועים</w:t>
      </w:r>
      <w:r>
        <w:rPr>
          <w:rFonts w:ascii="David" w:eastAsia="David" w:hAnsi="David" w:cs="David"/>
          <w:b/>
          <w:bCs/>
          <w:color w:val="000000"/>
          <w:sz w:val="24"/>
          <w:szCs w:val="24"/>
          <w:u w:val="single"/>
          <w:rtl/>
        </w:rPr>
        <w:t xml:space="preserve"> ופרטיים.</w:t>
      </w:r>
    </w:p>
    <w:p>
      <w:pPr>
        <w:numPr>
          <w:ilvl w:val="0"/>
          <w:numId w:val="9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40" w:lineRule="auto"/>
        <w:jc w:val="both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ניהול מו”מ עם בעלי תפקידים במגזר ציבורי והעסקי כאחד ומשרדים ממשלתיים.</w:t>
      </w:r>
    </w:p>
    <w:p>
      <w:pPr>
        <w:numPr>
          <w:ilvl w:val="0"/>
          <w:numId w:val="9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40" w:lineRule="auto"/>
        <w:jc w:val="both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ניהול מערך המכירות והשיווק של החברה בדרום</w:t>
      </w:r>
      <w:r>
        <w:rPr>
          <w:rFonts w:ascii="David" w:eastAsia="David" w:hAnsi="David" w:cs="David" w:hint="cs"/>
          <w:color w:val="000000"/>
          <w:sz w:val="24"/>
          <w:szCs w:val="24"/>
          <w:rtl/>
        </w:rPr>
        <w:t xml:space="preserve">.</w:t>
      </w:r>
    </w:p>
    <w:p>
      <w:pPr>
        <w:numPr>
          <w:ilvl w:val="0"/>
          <w:numId w:val="9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40" w:lineRule="auto"/>
        <w:jc w:val="both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ניהול משא ומתן לטווח ארוך הכולל השתתפות במכרזים ממשלתיים תוך כדי ניהול יחידת רווח והפסד </w:t>
      </w:r>
    </w:p>
    <w:p>
      <w:pPr>
        <w:numPr>
          <w:ilvl w:val="0"/>
          <w:numId w:val="9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40" w:lineRule="auto"/>
        <w:jc w:val="both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גביית כספים מלקוחות פרטיים ומוסדיים.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before="240" w:after="120" w:line="240" w:lineRule="auto"/>
        <w:rPr>
          <w:rFonts w:ascii="David" w:eastAsia="David" w:hAnsi="David" w:cs="David"/>
          <w:b/>
          <w:color w:val="000000"/>
          <w:sz w:val="24"/>
          <w:szCs w:val="24"/>
          <w:u w:val="single"/>
        </w:rPr>
      </w:pPr>
      <w:r>
        <w:rPr>
          <w:rFonts w:ascii="David" w:eastAsia="David" w:hAnsi="David" w:cs="David"/>
          <w:b/>
          <w:color w:val="000000"/>
          <w:sz w:val="24"/>
          <w:szCs w:val="24"/>
        </w:rPr>
        <w:t xml:space="preserve"> </w:t>
      </w:r>
      <w:r>
        <w:rPr>
          <w:rFonts w:ascii="David" w:eastAsia="David" w:hAnsi="David" w:cs="David"/>
          <w:b/>
          <w:bCs/>
          <w:color w:val="000000"/>
          <w:sz w:val="24"/>
          <w:szCs w:val="24"/>
          <w:u w:val="single"/>
          <w:rtl/>
        </w:rPr>
        <w:t xml:space="preserve">2006 – 2009 – בעל העסק, י.ב. אוהלים </w:t>
      </w:r>
      <w:r>
        <w:rPr>
          <w:rFonts w:ascii="David" w:eastAsia="David" w:hAnsi="David" w:cs="David" w:hint="cs"/>
          <w:b/>
          <w:bCs/>
          <w:color w:val="000000"/>
          <w:sz w:val="24"/>
          <w:szCs w:val="24"/>
          <w:u w:val="single"/>
          <w:rtl/>
        </w:rPr>
        <w:t xml:space="preserve">- </w:t>
      </w:r>
      <w:r>
        <w:rPr>
          <w:rFonts w:ascii="David" w:eastAsia="David" w:hAnsi="David" w:cs="David"/>
          <w:b/>
          <w:bCs/>
          <w:color w:val="000000"/>
          <w:sz w:val="24"/>
          <w:szCs w:val="24"/>
          <w:u w:val="single"/>
          <w:rtl/>
        </w:rPr>
        <w:t xml:space="preserve">מתן שרותי אוהלים, הצללה וציוד נלווה למוסדות, ארגונים ולקוחות פרטיים.</w:t>
      </w: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40" w:lineRule="auto"/>
        <w:jc w:val="both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ניהול משא ומתן מול מוסדות, ארגונים, לקוחות פרטיים, ספקים ומפעלים. יחסי אנוש ותקשורת בין אישית</w:t>
      </w: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40" w:lineRule="auto"/>
        <w:jc w:val="both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ניהול יחידת רווח והפסד, גביית כספים.</w:t>
      </w: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40" w:lineRule="auto"/>
        <w:jc w:val="both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ניהול צוות העובדים של העסק.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before="240" w:after="120" w:line="240" w:lineRule="auto"/>
        <w:rPr>
          <w:rFonts w:ascii="David" w:eastAsia="David" w:hAnsi="David" w:cs="David" w:hint="cs"/>
          <w:b/>
          <w:bCs/>
          <w:color w:val="000000"/>
          <w:sz w:val="24"/>
          <w:szCs w:val="24"/>
          <w:u w:val="single"/>
          <w:rtl/>
        </w:rPr>
      </w:pPr>
      <w:r>
        <w:rPr>
          <w:rFonts w:ascii="David" w:eastAsia="David" w:hAnsi="David" w:cs="David"/>
          <w:b/>
          <w:bCs/>
          <w:color w:val="000000"/>
          <w:sz w:val="24"/>
          <w:szCs w:val="24"/>
          <w:u w:val="single"/>
          <w:rtl/>
        </w:rPr>
        <w:t xml:space="preserve">השכלה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before="240" w:after="120" w:line="240" w:lineRule="auto"/>
        <w:jc w:val="both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/>
          <w:b/>
          <w:color w:val="000000"/>
          <w:sz w:val="24"/>
          <w:szCs w:val="24"/>
        </w:rPr>
        <w:t xml:space="preserve"> :</w:t>
      </w:r>
      <w:r>
        <w:rPr>
          <w:rFonts w:ascii="David" w:eastAsia="David" w:hAnsi="David" w:cs="David"/>
          <w:b/>
          <w:color w:val="000000"/>
          <w:sz w:val="24"/>
          <w:szCs w:val="24"/>
        </w:rPr>
        <w:t xml:space="preserve">2003-199</w:t>
      </w:r>
      <w:r>
        <w:rPr>
          <w:rFonts w:ascii="David" w:eastAsia="David" w:hAnsi="David" w:cs="David"/>
          <w:b/>
          <w:color w:val="000000"/>
          <w:sz w:val="24"/>
          <w:szCs w:val="24"/>
        </w:rPr>
        <w:t xml:space="preserve">1</w:t>
      </w:r>
      <w:r>
        <w:rPr>
          <w:rFonts w:ascii="David" w:eastAsia="David" w:hAnsi="David" w:cs="David"/>
          <w:color w:val="000000"/>
          <w:sz w:val="24"/>
          <w:szCs w:val="24"/>
        </w:rPr>
        <w:t xml:space="preserve"> </w:t>
      </w:r>
      <w:r>
        <w:rPr>
          <w:rFonts w:ascii="David" w:eastAsia="David" w:hAnsi="David" w:cs="David"/>
          <w:b/>
          <w:bCs/>
          <w:color w:val="000000"/>
          <w:sz w:val="24"/>
          <w:szCs w:val="24"/>
          <w:rtl/>
        </w:rPr>
        <w:t xml:space="preserve">השכלה תיכונית - בגרות מלאה גימנסיה באר שבע.</w:t>
      </w:r>
      <w:r>
        <w:rPr>
          <w:rFonts w:ascii="David" w:eastAsia="David" w:hAnsi="David" w:cs="David"/>
          <w:color w:val="000000"/>
          <w:sz w:val="24"/>
          <w:szCs w:val="24"/>
        </w:rPr>
        <w:t xml:space="preserve">  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before="120" w:after="120" w:line="240" w:lineRule="auto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/>
          <w:b/>
          <w:bCs/>
          <w:color w:val="000000"/>
          <w:sz w:val="24"/>
          <w:szCs w:val="24"/>
          <w:rtl/>
        </w:rPr>
        <w:t xml:space="preserve">קורסים והסמכות</w:t>
      </w:r>
    </w:p>
    <w:p>
      <w:pPr>
        <w:numPr>
          <w:ilvl w:val="0"/>
          <w:numId w:val="5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40" w:lineRule="auto"/>
        <w:jc w:val="both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קורס מגיש עזרה ראשונה 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מע”ר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, בית הספר לכבאות ראשון לציון – 2004.</w:t>
      </w:r>
    </w:p>
    <w:p>
      <w:pPr>
        <w:numPr>
          <w:ilvl w:val="0"/>
          <w:numId w:val="5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40" w:lineRule="auto"/>
        <w:jc w:val="both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 w:hint="cs"/>
          <w:color w:val="000000"/>
          <w:sz w:val="24"/>
          <w:szCs w:val="24"/>
          <w:rtl/>
        </w:rPr>
        <w:t xml:space="preserve">קורס שיווק ומכירות, בדגש על טיפול בהתנגדויות- 2014</w:t>
      </w:r>
    </w:p>
    <w:p>
      <w:pPr>
        <w:numPr>
          <w:ilvl w:val="0"/>
          <w:numId w:val="5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40" w:lineRule="auto"/>
        <w:jc w:val="both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 w:hint="cs"/>
          <w:color w:val="000000"/>
          <w:sz w:val="24"/>
          <w:szCs w:val="24"/>
          <w:rtl/>
        </w:rPr>
        <w:t xml:space="preserve">קורס מפעילי מכונה, מכללה הטכנולוגית ב"ש (דרך </w:t>
      </w:r>
      <w:r>
        <w:rPr>
          <w:rFonts w:ascii="David" w:eastAsia="David" w:hAnsi="David" w:cs="David" w:hint="cs"/>
          <w:color w:val="000000"/>
          <w:sz w:val="24"/>
          <w:szCs w:val="24"/>
          <w:rtl/>
        </w:rPr>
        <w:t xml:space="preserve">כי"ל</w:t>
      </w:r>
      <w:r>
        <w:rPr>
          <w:rFonts w:ascii="David" w:eastAsia="David" w:hAnsi="David" w:cs="David" w:hint="cs"/>
          <w:color w:val="000000"/>
          <w:sz w:val="24"/>
          <w:szCs w:val="24"/>
          <w:rtl/>
        </w:rPr>
        <w:t xml:space="preserve">)- 2020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40" w:lineRule="auto"/>
        <w:jc w:val="both"/>
        <w:rPr>
          <w:rFonts w:ascii="David" w:eastAsia="David" w:hAnsi="David" w:cs="David" w:hint="cs"/>
          <w:color w:val="000000"/>
          <w:sz w:val="24"/>
          <w:szCs w:val="24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120" w:line="240" w:lineRule="auto"/>
        <w:rPr>
          <w:rFonts w:ascii="David" w:eastAsia="David" w:hAnsi="David" w:cs="David"/>
          <w:b/>
          <w:color w:val="000000"/>
          <w:sz w:val="24"/>
          <w:szCs w:val="24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120" w:line="240" w:lineRule="auto"/>
        <w:rPr>
          <w:rFonts w:ascii="David" w:eastAsia="David" w:hAnsi="David" w:cs="David"/>
          <w:color w:val="000000"/>
          <w:sz w:val="24"/>
          <w:szCs w:val="24"/>
          <w:u w:val="single"/>
        </w:rPr>
      </w:pPr>
      <w:r>
        <w:rPr>
          <w:rFonts w:ascii="David" w:eastAsia="David" w:hAnsi="David" w:cs="David"/>
          <w:b/>
          <w:bCs/>
          <w:color w:val="000000"/>
          <w:sz w:val="24"/>
          <w:szCs w:val="24"/>
          <w:u w:val="single"/>
          <w:rtl/>
        </w:rPr>
        <w:t xml:space="preserve">שירות צבאי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40" w:lineRule="auto"/>
        <w:rPr>
          <w:rFonts w:ascii="David" w:eastAsia="David" w:hAnsi="David" w:cs="David"/>
          <w:b/>
          <w:color w:val="000000"/>
          <w:sz w:val="24"/>
          <w:szCs w:val="24"/>
        </w:rPr>
      </w:pPr>
      <w:r>
        <w:rPr>
          <w:rFonts w:ascii="David" w:eastAsia="David" w:hAnsi="David" w:cs="David"/>
          <w:b/>
          <w:bCs/>
          <w:color w:val="000000"/>
          <w:sz w:val="24"/>
          <w:szCs w:val="24"/>
          <w:rtl/>
        </w:rPr>
        <w:t xml:space="preserve">2006-2003 - חיל האוויר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40" w:lineRule="auto"/>
        <w:rPr>
          <w:rFonts w:ascii="David" w:eastAsia="David" w:hAnsi="David" w:cs="David"/>
          <w:color w:val="000000"/>
          <w:sz w:val="24"/>
          <w:szCs w:val="24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40" w:lineRule="auto"/>
        <w:rPr>
          <w:rFonts w:ascii="David" w:eastAsia="David" w:hAnsi="David" w:cs="David"/>
          <w:b/>
          <w:color w:val="000000"/>
          <w:sz w:val="24"/>
          <w:szCs w:val="24"/>
        </w:rPr>
      </w:pPr>
      <w:r>
        <w:rPr>
          <w:rFonts w:ascii="David" w:eastAsia="David" w:hAnsi="David" w:cs="David"/>
          <w:b/>
          <w:bCs/>
          <w:color w:val="000000"/>
          <w:sz w:val="24"/>
          <w:szCs w:val="24"/>
          <w:rtl/>
        </w:rPr>
        <w:t xml:space="preserve">כבאי תעופתי, שחרור בדרגת סמל.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before="120" w:after="0" w:line="240" w:lineRule="auto"/>
        <w:rPr>
          <w:rFonts w:ascii="David" w:eastAsia="Times New Roman" w:hAnsi="David" w:cs="David" w:hint="cs"/>
          <w:color w:val="000000"/>
          <w:sz w:val="24"/>
          <w:szCs w:val="24"/>
          <w:rtl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כבאי תעופתי בבסיס חיל האוויר  8 – תל-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נוף,עברתי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 קורס שלב 09,  כמפקד צוות ואחראי </w:t>
      </w:r>
      <w:r>
        <w:rPr>
          <w:rFonts w:ascii="David" w:eastAsia="David" w:hAnsi="David" w:cs="David" w:hint="cs"/>
          <w:color w:val="000000"/>
          <w:sz w:val="24"/>
          <w:szCs w:val="24"/>
          <w:rtl/>
        </w:rPr>
        <w:t xml:space="preserve">משמרת, תפקי</w:t>
      </w:r>
      <w:r>
        <w:rPr>
          <w:rFonts w:ascii="David" w:eastAsia="David" w:hAnsi="David" w:cs="David" w:hint="eastAsia"/>
          <w:color w:val="000000"/>
          <w:sz w:val="24"/>
          <w:szCs w:val="24"/>
          <w:rtl/>
        </w:rPr>
        <w:t xml:space="preserve">ד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 עם אחריות רבה</w:t>
      </w:r>
      <w:r>
        <w:rPr>
          <w:rFonts w:ascii="David" w:eastAsia="David" w:hAnsi="David" w:cs="David" w:hint="cs"/>
          <w:color w:val="000000"/>
          <w:sz w:val="24"/>
          <w:szCs w:val="24"/>
          <w:rtl/>
        </w:rPr>
        <w:t xml:space="preserve"> ועבודה בשעות לא שגרתיות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, מאחר ומדובר בחיי אדם וסיכון.</w:t>
      </w:r>
      <w:r>
        <w:rPr>
          <w:rFonts w:ascii="David" w:eastAsia="David" w:hAnsi="David" w:cs="David" w:hint="cs"/>
          <w:color w:val="000000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בנוסף לתפקיד</w:t>
      </w:r>
      <w:r>
        <w:rPr>
          <w:rFonts w:ascii="David" w:eastAsia="David" w:hAnsi="David" w:cs="David" w:hint="cs"/>
          <w:color w:val="000000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מוניתי בהמשך שירותי בצה”ל להיות מפקד צוות שזה תפקיד שדורש אחריות, פיקוח והדרכה </w:t>
      </w:r>
      <w:r>
        <w:rPr>
          <w:rFonts w:ascii="David" w:eastAsia="David" w:hAnsi="David" w:cs="David" w:hint="cs"/>
          <w:color w:val="000000"/>
          <w:sz w:val="24"/>
          <w:szCs w:val="24"/>
          <w:rtl/>
        </w:rPr>
        <w:t xml:space="preserve">של החיילים הסדירים במחלקה.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before="240" w:after="120" w:line="240" w:lineRule="auto"/>
        <w:rPr>
          <w:rFonts w:ascii="David" w:eastAsia="David" w:hAnsi="David" w:cs="David"/>
          <w:color w:val="000000"/>
          <w:sz w:val="24"/>
          <w:szCs w:val="24"/>
          <w:u w:val="single"/>
        </w:rPr>
      </w:pPr>
      <w:r>
        <w:rPr>
          <w:rFonts w:ascii="David" w:eastAsia="David" w:hAnsi="David" w:cs="David"/>
          <w:b/>
          <w:bCs/>
          <w:color w:val="000000"/>
          <w:sz w:val="24"/>
          <w:szCs w:val="24"/>
          <w:u w:val="single"/>
          <w:rtl/>
        </w:rPr>
        <w:t xml:space="preserve">שפות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40" w:lineRule="auto"/>
        <w:rPr>
          <w:rFonts w:ascii="David" w:eastAsia="David" w:hAnsi="David" w:cs="David"/>
          <w:color w:val="000000"/>
          <w:sz w:val="24"/>
          <w:szCs w:val="24"/>
          <w:rtl/>
        </w:rPr>
      </w:pPr>
      <w:r>
        <w:rPr>
          <w:rFonts w:ascii="David" w:eastAsia="David" w:hAnsi="David" w:cs="David"/>
          <w:b/>
          <w:bCs/>
          <w:color w:val="000000"/>
          <w:sz w:val="24"/>
          <w:szCs w:val="24"/>
          <w:rtl/>
        </w:rPr>
        <w:t xml:space="preserve">צרפתית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: שפת אם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40" w:lineRule="auto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/>
          <w:b/>
          <w:bCs/>
          <w:color w:val="000000"/>
          <w:sz w:val="24"/>
          <w:szCs w:val="24"/>
          <w:rtl/>
        </w:rPr>
        <w:t xml:space="preserve">עברית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: שפת אם   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40" w:lineRule="auto"/>
        <w:rPr>
          <w:rFonts w:ascii="David" w:eastAsia="David" w:hAnsi="David" w:cs="David"/>
          <w:color w:val="000000"/>
          <w:sz w:val="24"/>
          <w:szCs w:val="24"/>
          <w:rtl/>
        </w:rPr>
      </w:pPr>
      <w:r>
        <w:rPr>
          <w:rFonts w:ascii="David" w:eastAsia="David" w:hAnsi="David" w:cs="David"/>
          <w:b/>
          <w:bCs/>
          <w:color w:val="000000"/>
          <w:sz w:val="24"/>
          <w:szCs w:val="24"/>
          <w:rtl/>
        </w:rPr>
        <w:t xml:space="preserve">אנגלית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: רמה גבוהה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before="240" w:after="120" w:line="240" w:lineRule="auto"/>
        <w:rPr>
          <w:rFonts w:ascii="David" w:eastAsia="David" w:hAnsi="David" w:cs="David"/>
          <w:color w:val="000000"/>
          <w:sz w:val="24"/>
          <w:szCs w:val="24"/>
          <w:u w:val="single"/>
        </w:rPr>
      </w:pPr>
      <w:r>
        <w:rPr>
          <w:rFonts w:ascii="David" w:eastAsia="David" w:hAnsi="David" w:cs="David"/>
          <w:b/>
          <w:bCs/>
          <w:color w:val="000000"/>
          <w:sz w:val="24"/>
          <w:szCs w:val="24"/>
          <w:u w:val="single"/>
          <w:rtl/>
        </w:rPr>
        <w:t xml:space="preserve">מחשבים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before="240" w:after="120" w:line="240" w:lineRule="auto"/>
        <w:rPr>
          <w:rFonts w:ascii="David" w:eastAsia="David" w:hAnsi="David" w:cs="David"/>
          <w:color w:val="000000"/>
          <w:sz w:val="24"/>
          <w:szCs w:val="24"/>
          <w:rtl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ידע במחשבים בארגון (ניסיון וידע משרדי באופיס, </w:t>
      </w:r>
      <w:r>
        <w:rPr>
          <w:rFonts w:ascii="David" w:eastAsia="David" w:hAnsi="David" w:cs="David"/>
          <w:color w:val="000000"/>
          <w:sz w:val="24"/>
          <w:szCs w:val="24"/>
          <w:highlight w:val="white"/>
        </w:rPr>
        <w:t xml:space="preserve">Outlook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 מערכות מחשב ארגוניות</w:t>
      </w:r>
      <w:r>
        <w:rPr>
          <w:rFonts w:ascii="David" w:eastAsia="David" w:hAnsi="David" w:cs="David" w:hint="cs"/>
          <w:color w:val="000000"/>
          <w:sz w:val="24"/>
          <w:szCs w:val="24"/>
          <w:rtl/>
        </w:rPr>
        <w:t xml:space="preserve">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before="240" w:after="120" w:line="240" w:lineRule="auto"/>
        <w:rPr>
          <w:rFonts w:ascii="David" w:eastAsia="David" w:hAnsi="David" w:cs="David"/>
          <w:color w:val="000000"/>
          <w:sz w:val="24"/>
          <w:szCs w:val="24"/>
        </w:rPr>
      </w:pPr>
    </w:p>
    <w:p>
      <w:pPr>
        <w:spacing/>
        <w:rPr>
          <w:rFonts w:ascii="David" w:eastAsia="David" w:hAnsi="David" w:cs="David"/>
          <w:sz w:val="24"/>
          <w:szCs w:val="24"/>
        </w:rPr>
      </w:pPr>
      <w:bookmarkStart w:colFirst="0" w:colLast="0" w:id="2" w:name="_gjdgxs"/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 w:num="1" w:equalWidth="0">
        <w:col w:w="8640" w:space="0"/>
      </w:cols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suff w:val="tab"/>
      <w:lvlText w:val="▪"/>
      <w:pPr>
        <w:spacing/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suff w:val="tab"/>
      <w:lvlText w:val="▪"/>
      <w:pPr>
        <w:spacing/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suff w:val="tab"/>
      <w:lvlText w:val="▪"/>
      <w:pPr>
        <w:spacing/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suff w:val="tab"/>
      <w:lvlText w:val="▪"/>
      <w:pPr>
        <w:spacing/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suff w:val="tab"/>
      <w:lvlText w:val="▪"/>
      <w:pPr>
        <w:spacing/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suff w:val="tab"/>
      <w:lvlText w:val="▪"/>
      <w:pPr>
        <w:spacing/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suff w:val="tab"/>
      <w:lvlText w:val="▪"/>
      <w:pPr>
        <w:spacing/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suff w:val="tab"/>
      <w:lvlText w:val="▪"/>
      <w:pPr>
        <w:spacing/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suff w:val="tab"/>
      <w:lvlText w:val="▪"/>
      <w:pPr>
        <w:spacing/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suff w:val="tab"/>
      <w:lvlText w:val="▪"/>
      <w:pPr>
        <w:spacing/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suff w:val="tab"/>
      <w:lvlText w:val="▪"/>
      <w:pPr>
        <w:spacing/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suff w:val="tab"/>
      <w:lvlText w:val="▪"/>
      <w:pPr>
        <w:spacing/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suff w:val="tab"/>
      <w:lvlText w:val="▪"/>
      <w:pPr>
        <w:spacing/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suff w:val="tab"/>
      <w:lvlText w:val="▪"/>
      <w:pPr>
        <w:spacing/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suff w:val="tab"/>
      <w:lvlText w:val="▪"/>
      <w:pPr>
        <w:spacing/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suff w:val="tab"/>
      <w:lvlText w:val="▪"/>
      <w:pPr>
        <w:spacing/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suff w:val="tab"/>
      <w:lvlText w:val="▪"/>
      <w:pPr>
        <w:spacing/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suff w:val="tab"/>
      <w:lvlText w:val="▪"/>
      <w:pPr>
        <w:spacing/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suff w:val="tab"/>
      <w:lvlText w:val="▪"/>
      <w:pPr>
        <w:spacing/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suff w:val="tab"/>
      <w:lvlText w:val="▪"/>
      <w:pPr>
        <w:spacing/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revisionView xmlns:w="http://schemas.openxmlformats.org/wordprocessingml/2006/main" w:inkAnnotations="0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5FA874C1"/>
  <w15:docId xmlns:w15="http://schemas.microsoft.com/office/word/2012/wordml" w15:val="{5D9D949D-6468-43DB-BA0F-9C80ABDC7B9E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pPr>
      <w:spacing/>
    </w:pPr>
    <w:rPr/>
  </w:style>
  <w:style w:type="paragraph" w:styleId="1">
    <w:name w:val="Heading 1"/>
    <w:basedOn w:val="a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Normal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1" w:customStyle="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WVY697" Type="http://schemas.openxmlformats.org/officeDocument/2006/relationships/image" Target="media/RGXZNM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6</TotalTime>
  <Pages>2</Pages>
  <Words>485</Words>
  <Characters>2427</Characters>
  <Application>Microsoft Office Word</Application>
  <DocSecurity>0</DocSecurity>
  <Lines>20</Lines>
  <Paragraphs>5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מיטל יפרח חדד</dc:creator>
  <cp:lastModifiedBy>רות</cp:lastModifiedBy>
  <cp:revision>2</cp:revision>
  <dcterms:created xsi:type="dcterms:W3CDTF">2023-03-13T10:34:00Z</dcterms:created>
  <dcterms:modified xsi:type="dcterms:W3CDTF">2023-03-13T10:34:00Z</dcterms:modified>
</cp:coreProperties>
</file>