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31"/>
                    <pic:cNvPicPr/>
                  </pic:nvPicPr>
                  <pic:blipFill>
                    <a:blip xmlns:r="http://schemas.openxmlformats.org/officeDocument/2006/relationships" r:embed="rIdY2WMQ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hint="cs"/>
          <w:vertAlign w:val="subscript"/>
        </w:rPr>
      </w:pPr>
    </w:p>
    <w:p>
      <w:pPr>
        <w:spacing w:after="0"/>
        <w:jc w:val="left"/>
        <w:rPr>
          <w:b/>
          <w:bCs/>
          <w:color w:val="44546A"/>
          <w:sz w:val="34"/>
          <w:szCs w:val="34"/>
        </w:rPr>
      </w:pPr>
      <w:r>
        <w:rPr>
          <w:b/>
          <w:bCs/>
          <w:color w:val="44546A"/>
          <w:sz w:val="34"/>
          <w:szCs w:val="34"/>
        </w:rPr>
        <w:t xml:space="preserve">Miri</w:t>
      </w:r>
      <w:r>
        <w:rPr>
          <w:b/>
          <w:bCs/>
          <w:color w:val="44546A"/>
          <w:sz w:val="34"/>
          <w:szCs w:val="34"/>
        </w:rPr>
        <w:t xml:space="preserve">am </w:t>
      </w:r>
      <w:r>
        <w:rPr>
          <w:b/>
          <w:bCs/>
          <w:color w:val="44546A"/>
          <w:sz w:val="34"/>
          <w:szCs w:val="34"/>
        </w:rPr>
        <w:t xml:space="preserve">Wasserman</w:t>
      </w:r>
      <w:r>
        <w:rPr>
          <w:b/>
          <w:bCs/>
          <w:color w:val="44546A"/>
          <w:sz w:val="34"/>
          <w:szCs w:val="34"/>
        </w:rPr>
        <w:t xml:space="preserve"> </w:t>
      </w:r>
      <w:r>
        <w:rPr>
          <w:b/>
          <w:bCs/>
          <w:color w:val="44546A"/>
          <w:sz w:val="34"/>
          <w:szCs w:val="34"/>
        </w:rPr>
        <w:t xml:space="preserve">–</w:t>
      </w:r>
      <w:r>
        <w:rPr>
          <w:b/>
          <w:bCs/>
          <w:color w:val="44546A"/>
          <w:sz w:val="34"/>
          <w:szCs w:val="34"/>
        </w:rPr>
        <w:t xml:space="preserve"> </w:t>
      </w:r>
      <w:r>
        <w:rPr>
          <w:b/>
          <w:bCs/>
          <w:color w:val="44546A"/>
          <w:sz w:val="34"/>
          <w:szCs w:val="34"/>
        </w:rPr>
        <w:t xml:space="preserve">Software</w:t>
      </w:r>
      <w:r>
        <w:rPr>
          <w:b/>
          <w:bCs/>
          <w:color w:val="44546A"/>
          <w:sz w:val="34"/>
          <w:szCs w:val="34"/>
        </w:rPr>
        <w:t xml:space="preserve"> Engineer</w:t>
      </w:r>
    </w:p>
    <w:p>
      <w:pPr>
        <w:spacing w:after="0"/>
        <w:jc w:val="left"/>
        <w:rPr>
          <w:b/>
          <w:bCs/>
          <w:color w:val="44546A"/>
          <w:sz w:val="23"/>
          <w:szCs w:val="23"/>
          <w:rtl/>
        </w:rPr>
      </w:pPr>
      <w:r>
        <w:rPr>
          <w:b/>
          <w:bCs/>
          <w:color w:val="44546A"/>
          <w:sz w:val="23"/>
          <w:szCs w:val="23"/>
        </w:rPr>
        <w:t xml:space="preserve">City: Bnei Brak</w:t>
      </w:r>
      <w:r>
        <w:rPr>
          <w:b/>
          <w:bCs/>
          <w:color w:val="44546A"/>
          <w:sz w:val="23"/>
          <w:szCs w:val="23"/>
        </w:rPr>
        <w:t xml:space="preserve">      Born: 2001</w:t>
      </w:r>
    </w:p>
    <w:p>
      <w:pPr>
        <w:spacing w:after="0"/>
        <w:jc w:val="left"/>
        <w:rPr>
          <w:b/>
          <w:bCs/>
        </w:rPr>
      </w:pPr>
      <w:hyperlink r:id="rId1" w:history="1">
        <w:r>
          <w:rPr>
            <w:rStyle w:val="Hyperlink"/>
            <w:b/>
            <w:bCs/>
          </w:rPr>
          <w:t xml:space="preserve">Miriwerner1@gmail.com</w:t>
        </w:r>
      </w:hyperlink>
    </w:p>
    <w:p>
      <w:pPr>
        <w:spacing w:after="0"/>
        <w:jc w:val="left"/>
        <w:rPr>
          <w:b/>
          <w:bCs/>
          <w:color w:val="44546A"/>
          <w:sz w:val="23"/>
          <w:szCs w:val="23"/>
        </w:rPr>
      </w:pPr>
      <w:r>
        <w:rPr>
          <w:b/>
          <w:bCs/>
          <w:color w:val="44546A"/>
          <w:sz w:val="23"/>
          <w:szCs w:val="23"/>
        </w:rPr>
        <w:t xml:space="preserve">0504158422</w:t>
      </w:r>
    </w:p>
    <w:p>
      <w:pPr>
        <w:spacing w:after="0"/>
        <w:jc w:val="left"/>
        <w:rPr>
          <w:b/>
          <w:bCs/>
          <w:color w:val="44546A"/>
        </w:rPr>
      </w:pPr>
      <w:r>
        <w:rPr>
          <w:rFonts w:ascii="Calibri" w:eastAsia="Calibri" w:hAnsi="Calibri" w:cs="Calibri"/>
          <w:cs/>
          <w:noProof/>
          <w:sz w:val="22"/>
          <w:szCs w:val="22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3E80229" id="מחבר ישר 2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3.6pt,14.25pt" to="54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" strokecolor="black [3213]" strokeweight=".25pt">
            <v:stroke joinstyle="miter"/>
            <w10:wrap xmlns:w10="urn:schemas-microsoft-com:office:word" anchorx="margin"/>
          </v:line>
        </w:pict>
      </w:r>
    </w:p>
    <w:p>
      <w:pPr>
        <w:spacing w:after="0"/>
        <w:jc w:val="left"/>
        <w:rPr>
          <w:b/>
          <w:bCs/>
          <w:color w:val="44546A"/>
        </w:rPr>
      </w:pPr>
    </w:p>
    <w:p>
      <w:pPr>
        <w:spacing w:after="0"/>
        <w:jc w:val="left"/>
        <w:rPr>
          <w:color w:val="44546A"/>
          <w:rtl/>
        </w:rPr>
      </w:pPr>
      <w:r>
        <w:rPr>
          <w:color w:val="44546A"/>
        </w:rPr>
        <w:t xml:space="preserve">Talented software developer,</w:t>
      </w:r>
      <w:r>
        <w:rPr>
          <w:color w:val="44546A"/>
        </w:rPr>
        <w:t xml:space="preserve"> has high self-study ability, excellent programming thinking and fast learning.</w:t>
      </w:r>
      <w:r>
        <w:rPr>
          <w:color w:val="44546A"/>
        </w:rPr>
        <w:t xml:space="preserve"> </w:t>
      </w:r>
      <w:r>
        <w:rPr>
          <w:color w:val="44546A"/>
        </w:rPr>
        <w:t xml:space="preserve">A</w:t>
      </w:r>
      <w:r>
        <w:rPr>
          <w:color w:val="44546A"/>
        </w:rPr>
        <w:t xml:space="preserve">bility to think in depth and passion to learn new things. Mathematical and logical skills at a very high level, </w:t>
      </w:r>
      <w:r>
        <w:rPr>
          <w:color w:val="44546A"/>
        </w:rPr>
        <w:t xml:space="preserve">excellent technical familiarity with a variety of tools and work environments. Ability to</w:t>
      </w:r>
      <w:r>
        <w:rPr>
          <w:color w:val="44546A"/>
        </w:rPr>
        <w:t xml:space="preserve"> work</w:t>
      </w:r>
      <w:r>
        <w:rPr>
          <w:color w:val="44546A"/>
        </w:rPr>
        <w:t xml:space="preserve"> under pressure, high work ethic, responsibility, staying on schedule, excellent </w:t>
      </w:r>
      <w:r>
        <w:rPr>
          <w:color w:val="44546A"/>
        </w:rPr>
        <w:t xml:space="preserve">communication</w:t>
      </w:r>
      <w:r>
        <w:rPr>
          <w:color w:val="44546A"/>
        </w:rPr>
        <w:t xml:space="preserve"> and interpersonal skills and highly motivated to invest.</w:t>
      </w:r>
    </w:p>
    <w:p>
      <w:pPr>
        <w:spacing w:after="0"/>
        <w:jc w:val="left"/>
        <w:rPr>
          <w:b/>
          <w:bCs/>
          <w:color w:val="44546A"/>
          <w:sz w:val="22"/>
          <w:szCs w:val="22"/>
        </w:rPr>
      </w:pPr>
    </w:p>
    <w:p>
      <w:pPr>
        <w:spacing w:after="0"/>
        <w:jc w:val="left"/>
        <w:rPr>
          <w:b/>
          <w:bCs/>
          <w:color w:val="44546A"/>
          <w:sz w:val="25"/>
          <w:szCs w:val="25"/>
        </w:rPr>
      </w:pPr>
      <w:r>
        <w:rPr>
          <w:b/>
          <w:bCs/>
          <w:color w:val="44546A"/>
          <w:sz w:val="25"/>
          <w:szCs w:val="25"/>
        </w:rPr>
        <w:t xml:space="preserve">Professional experience:</w:t>
      </w:r>
    </w:p>
    <w:p>
      <w:pPr>
        <w:bidi w:val="false"/>
        <w:spacing w:after="0"/>
        <w:rPr>
          <w:rFonts w:ascii="Calibri" w:eastAsia="Calibri" w:hAnsi="Calibri" w:cs="Calibri"/>
          <w:b/>
          <w:bCs/>
          <w:color w:val="44546A"/>
          <w:sz w:val="25"/>
          <w:szCs w:val="25"/>
        </w:rPr>
      </w:pPr>
      <w:r>
        <w:rPr>
          <w:rFonts w:ascii="Calibri" w:eastAsia="Calibri" w:hAnsi="Calibri" w:cs="Calibri" w:hint="cs"/>
          <w:b/>
          <w:bCs/>
          <w:color w:val="44546A"/>
          <w:sz w:val="25"/>
          <w:szCs w:val="25"/>
          <w:rtl/>
        </w:rPr>
        <w:t xml:space="preserve">20</w:t>
      </w:r>
      <w:r>
        <w:rPr>
          <w:rFonts w:ascii="Calibri" w:eastAsia="Calibri" w:hAnsi="Calibri" w:cs="Calibri" w:hint="cs"/>
          <w:b/>
          <w:bCs/>
          <w:color w:val="44546A"/>
          <w:sz w:val="25"/>
          <w:szCs w:val="25"/>
        </w:rPr>
        <w:t xml:space="preserve">21 </w:t>
      </w:r>
      <w:r>
        <w:rPr>
          <w:rFonts w:ascii="Calibri" w:eastAsia="Calibri" w:hAnsi="Calibri" w:cs="Calibri"/>
          <w:b/>
          <w:bCs/>
          <w:color w:val="44546A"/>
          <w:sz w:val="25"/>
          <w:szCs w:val="25"/>
        </w:rPr>
        <w:t xml:space="preserve">–</w:t>
      </w:r>
      <w:r>
        <w:rPr>
          <w:rFonts w:ascii="Calibri" w:eastAsia="Calibri" w:hAnsi="Calibri" w:cs="Calibri" w:hint="cs"/>
          <w:b/>
          <w:bCs/>
          <w:color w:val="44546A"/>
          <w:sz w:val="25"/>
          <w:szCs w:val="25"/>
        </w:rPr>
        <w:t xml:space="preserve"> </w:t>
      </w:r>
      <w:r>
        <w:rPr>
          <w:rFonts w:ascii="Calibri" w:eastAsia="Calibri" w:hAnsi="Calibri" w:cs="Calibri"/>
          <w:b/>
          <w:bCs/>
          <w:color w:val="44546A"/>
          <w:sz w:val="25"/>
          <w:szCs w:val="25"/>
        </w:rPr>
        <w:t xml:space="preserve">today</w:t>
      </w:r>
    </w:p>
    <w:p>
      <w:pPr>
        <w:spacing w:after="0"/>
        <w:jc w:val="left"/>
        <w:rPr>
          <w:color w:val="44546A"/>
        </w:rPr>
      </w:pPr>
      <w:r>
        <w:rPr>
          <w:rFonts w:cs="Arial" w:hint="cs"/>
          <w:color w:val="44546A"/>
          <w:rtl/>
        </w:rPr>
        <w:t xml:space="preserve">.</w:t>
      </w:r>
      <w:r>
        <w:rPr>
          <w:rFonts w:cs="Arial"/>
          <w:color w:val="44546A"/>
        </w:rPr>
        <w:t xml:space="preserve">Development at the insurance company ‘We Sure’</w:t>
      </w:r>
    </w:p>
    <w:p>
      <w:pPr>
        <w:spacing w:after="0"/>
        <w:jc w:val="left"/>
        <w:rPr>
          <w:rFonts w:cs="Arial"/>
          <w:color w:val="44546A"/>
          <w:rtl/>
        </w:rPr>
      </w:pPr>
      <w:r>
        <w:rPr>
          <w:color w:val="44546A"/>
        </w:rPr>
        <w:t xml:space="preserve"> </w:t>
      </w:r>
      <w:r>
        <w:rPr>
          <w:color w:val="44546A"/>
        </w:rPr>
        <w:t xml:space="preserve">Web </w:t>
      </w:r>
      <w:r>
        <w:rPr>
          <w:color w:val="44546A"/>
        </w:rPr>
        <w:t xml:space="preserve">development in Angular, </w:t>
      </w:r>
      <w:r>
        <w:rPr>
          <w:rFonts w:hint="cs"/>
          <w:color w:val="44546A"/>
        </w:rPr>
        <w:t xml:space="preserve">J</w:t>
      </w:r>
      <w:r>
        <w:rPr>
          <w:color w:val="44546A"/>
        </w:rPr>
        <w:t xml:space="preserve">ava</w:t>
      </w:r>
      <w:r>
        <w:rPr>
          <w:color w:val="44546A"/>
        </w:rPr>
        <w:t xml:space="preserve">, SQL Server</w:t>
      </w:r>
      <w:r>
        <w:rPr>
          <w:color w:val="44546A"/>
        </w:rPr>
        <w:t xml:space="preserve"> and more. </w:t>
      </w:r>
      <w:r>
        <w:rPr>
          <w:color w:val="44546A"/>
        </w:rPr>
        <w:t xml:space="preserve">I</w:t>
      </w:r>
      <w:r>
        <w:rPr>
          <w:color w:val="44546A"/>
        </w:rPr>
        <w:t xml:space="preserve">n a cloud environment – Azure</w:t>
      </w:r>
      <w:r>
        <w:rPr>
          <w:rFonts w:cs="Arial"/>
          <w:color w:val="44546A"/>
        </w:rPr>
        <w:t xml:space="preserve">.</w:t>
      </w:r>
    </w:p>
    <w:p>
      <w:pPr>
        <w:spacing w:after="0"/>
        <w:jc w:val="left"/>
        <w:rPr>
          <w:rFonts w:cs="Arial"/>
          <w:color w:val="44546A"/>
          <w:rtl/>
        </w:rPr>
      </w:pPr>
      <w:r>
        <w:rPr>
          <w:rFonts w:cs="Arial"/>
          <w:color w:val="44546A"/>
        </w:rPr>
        <w:t xml:space="preserve">Advanced development in </w:t>
      </w:r>
      <w:r>
        <w:rPr>
          <w:rFonts w:cs="Arial"/>
          <w:b/>
          <w:bCs/>
          <w:color w:val="44546A"/>
        </w:rPr>
        <w:t xml:space="preserve">Angular</w:t>
      </w:r>
      <w:r>
        <w:rPr>
          <w:rFonts w:cs="Arial"/>
          <w:b/>
          <w:bCs/>
          <w:color w:val="44546A"/>
        </w:rPr>
        <w:t xml:space="preserve">.ts</w:t>
      </w:r>
      <w:r>
        <w:rPr>
          <w:rFonts w:cs="Arial"/>
          <w:color w:val="44546A"/>
        </w:rPr>
        <w:t xml:space="preserve"> </w:t>
      </w:r>
      <w:r>
        <w:rPr>
          <w:rFonts w:cs="Arial"/>
          <w:color w:val="44546A"/>
        </w:rPr>
        <w:t xml:space="preserve">,</w:t>
      </w:r>
      <w:r>
        <w:rPr>
          <w:rFonts w:cs="Arial"/>
          <w:color w:val="44546A"/>
        </w:rPr>
        <w:t xml:space="preserve"> </w:t>
      </w:r>
      <w:r>
        <w:rPr>
          <w:rFonts w:cs="Arial"/>
          <w:b/>
          <w:bCs/>
          <w:color w:val="44546A"/>
        </w:rPr>
        <w:t xml:space="preserve">Java8</w:t>
      </w:r>
      <w:r>
        <w:rPr>
          <w:rFonts w:cs="Arial"/>
          <w:color w:val="44546A"/>
        </w:rPr>
        <w:t xml:space="preserve">. </w:t>
      </w:r>
    </w:p>
    <w:p>
      <w:pPr>
        <w:spacing w:after="0"/>
        <w:jc w:val="left"/>
        <w:rPr>
          <w:rFonts w:cs="Arial"/>
          <w:color w:val="44546A"/>
          <w:rtl/>
        </w:rPr>
      </w:pPr>
      <w:r>
        <w:rPr>
          <w:rFonts w:cs="Arial"/>
          <w:color w:val="44546A"/>
        </w:rPr>
        <w:t xml:space="preserve">Integrated development that includes developments from scratch, upgrading existing systems, adding features.</w:t>
      </w:r>
    </w:p>
    <w:p>
      <w:pPr>
        <w:spacing w:after="0"/>
        <w:jc w:val="left"/>
        <w:rPr>
          <w:rFonts w:cs="Arial"/>
          <w:color w:val="44546A"/>
        </w:rPr>
      </w:pPr>
      <w:r>
        <w:rPr>
          <w:rFonts w:cs="Arial"/>
          <w:color w:val="44546A"/>
        </w:rPr>
        <w:t xml:space="preserve">Development of independent heavyweight tasks as well as practice with the BE side.</w:t>
      </w:r>
    </w:p>
    <w:p>
      <w:pPr>
        <w:spacing w:after="0"/>
        <w:jc w:val="left"/>
        <w:rPr>
          <w:rFonts w:cs="Arial"/>
          <w:color w:val="44546A"/>
        </w:rPr>
      </w:pPr>
      <w:r>
        <w:rPr>
          <w:rFonts w:cs="Arial"/>
          <w:color w:val="44546A"/>
        </w:rPr>
        <w:t xml:space="preserve">Working with SVN for source code management</w:t>
      </w:r>
      <w:r>
        <w:rPr>
          <w:rFonts w:cs="Arial"/>
          <w:color w:val="44546A"/>
        </w:rPr>
        <w:t xml:space="preserve">. Database: SQL SERVER.</w:t>
      </w:r>
    </w:p>
    <w:p>
      <w:pPr>
        <w:spacing w:after="0"/>
        <w:jc w:val="left"/>
        <w:rPr>
          <w:rFonts w:cs="Arial"/>
          <w:color w:val="44546A"/>
        </w:rPr>
      </w:pPr>
      <w:r>
        <w:rPr>
          <w:rFonts w:cs="Arial"/>
          <w:color w:val="44546A"/>
        </w:rPr>
        <w:t xml:space="preserve">Work with external servers, external applications, while</w:t>
      </w:r>
      <w:r>
        <w:rPr>
          <w:rFonts w:cs="Arial"/>
          <w:color w:val="44546A"/>
        </w:rPr>
        <w:t xml:space="preserve"> strict adherence to</w:t>
      </w:r>
      <w:r>
        <w:rPr>
          <w:rFonts w:cs="Arial"/>
          <w:color w:val="44546A"/>
        </w:rPr>
        <w:t xml:space="preserve"> a very high level of coding and security</w:t>
      </w:r>
      <w:r>
        <w:rPr>
          <w:rFonts w:cs="Arial"/>
          <w:color w:val="44546A"/>
        </w:rPr>
        <w:t xml:space="preserve">.</w:t>
      </w:r>
    </w:p>
    <w:p>
      <w:pPr>
        <w:spacing w:after="0"/>
        <w:jc w:val="left"/>
        <w:rPr>
          <w:rFonts w:cs="Arial"/>
          <w:color w:val="44546A"/>
          <w:sz w:val="22"/>
          <w:szCs w:val="22"/>
        </w:rPr>
      </w:pPr>
    </w:p>
    <w:p>
      <w:pPr>
        <w:spacing w:after="0"/>
        <w:ind w:left="-567"/>
        <w:jc w:val="left"/>
        <w:rPr>
          <w:color w:val="44546A"/>
          <w:sz w:val="25"/>
          <w:szCs w:val="25"/>
        </w:rPr>
      </w:pPr>
      <w:r>
        <w:rPr>
          <w:b/>
          <w:bCs/>
          <w:color w:val="44546A"/>
          <w:sz w:val="25"/>
          <w:szCs w:val="25"/>
        </w:rPr>
        <w:t xml:space="preserve">Education</w:t>
      </w:r>
      <w:r>
        <w:rPr>
          <w:color w:val="44546A"/>
          <w:sz w:val="25"/>
          <w:szCs w:val="25"/>
        </w:rPr>
        <w:t xml:space="preserve">:</w:t>
      </w:r>
    </w:p>
    <w:p>
      <w:pPr>
        <w:spacing w:after="0"/>
        <w:jc w:val="left"/>
        <w:rPr>
          <w:color w:val="44546A"/>
          <w:rtl/>
        </w:rPr>
      </w:pPr>
      <w:r>
        <w:rPr>
          <w:color w:val="44546A"/>
        </w:rPr>
        <w:t xml:space="preserve">'Harav wolf' Seminary</w:t>
      </w:r>
      <w:r>
        <w:rPr>
          <w:rFonts w:hint="cs"/>
          <w:color w:val="44546A"/>
          <w:rtl/>
        </w:rPr>
        <w:t xml:space="preserve"> </w:t>
      </w:r>
    </w:p>
    <w:p>
      <w:pPr>
        <w:spacing w:after="0"/>
        <w:jc w:val="left"/>
        <w:rPr>
          <w:color w:val="44546A"/>
          <w:sz w:val="22"/>
          <w:szCs w:val="22"/>
        </w:rPr>
      </w:pPr>
      <w:r>
        <w:rPr>
          <w:b/>
          <w:bCs/>
          <w:color w:val="44546A"/>
          <w:sz w:val="22"/>
          <w:szCs w:val="22"/>
        </w:rPr>
        <w:t xml:space="preserve">2019-2021 |</w:t>
      </w:r>
      <w:r>
        <w:rPr>
          <w:color w:val="44546A"/>
          <w:sz w:val="22"/>
          <w:szCs w:val="22"/>
        </w:rPr>
        <w:t xml:space="preserve"> </w:t>
      </w:r>
      <w:r>
        <w:rPr>
          <w:color w:val="44546A"/>
        </w:rPr>
        <w:t xml:space="preserve">Training to</w:t>
      </w:r>
      <w:r>
        <w:rPr>
          <w:color w:val="44546A"/>
        </w:rPr>
        <w:t xml:space="preserve">w</w:t>
      </w:r>
      <w:r>
        <w:rPr>
          <w:color w:val="44546A"/>
        </w:rPr>
        <w:t xml:space="preserve">ard a Software Engineering Degree from 'Mahat' 99% GPA.</w:t>
      </w:r>
    </w:p>
    <w:p>
      <w:pPr>
        <w:spacing w:after="0"/>
        <w:jc w:val="left"/>
        <w:rPr>
          <w:color w:val="44546A"/>
          <w:sz w:val="22"/>
          <w:szCs w:val="22"/>
          <w:rtl/>
        </w:rPr>
      </w:pPr>
      <w:r>
        <w:rPr>
          <w:b/>
          <w:bCs/>
          <w:color w:val="44546A"/>
          <w:sz w:val="22"/>
          <w:szCs w:val="22"/>
        </w:rPr>
        <w:t xml:space="preserve">2019 |</w:t>
      </w:r>
      <w:r>
        <w:rPr>
          <w:color w:val="44546A"/>
          <w:sz w:val="22"/>
          <w:szCs w:val="22"/>
        </w:rPr>
        <w:t xml:space="preserve"> </w:t>
      </w:r>
      <w:r>
        <w:rPr>
          <w:color w:val="44546A"/>
        </w:rPr>
        <w:t xml:space="preserve">Course </w:t>
      </w:r>
      <w:r>
        <w:rPr>
          <w:color w:val="44546A"/>
        </w:rPr>
        <w:t xml:space="preserve">of 5 units in Mathematics by '</w:t>
      </w:r>
      <w:r>
        <w:rPr>
          <w:color w:val="44546A"/>
        </w:rPr>
        <w:t xml:space="preserve">Kidum</w:t>
      </w:r>
      <w:r>
        <w:rPr>
          <w:color w:val="44546A"/>
        </w:rPr>
        <w:t xml:space="preserve">' company.</w:t>
      </w:r>
    </w:p>
    <w:p>
      <w:pPr>
        <w:spacing w:after="0"/>
        <w:jc w:val="left"/>
        <w:rPr>
          <w:color w:val="44546A"/>
          <w:sz w:val="22"/>
          <w:szCs w:val="22"/>
        </w:rPr>
      </w:pPr>
      <w:r>
        <w:rPr>
          <w:b/>
          <w:bCs/>
          <w:color w:val="44546A"/>
          <w:sz w:val="22"/>
          <w:szCs w:val="22"/>
        </w:rPr>
        <w:t xml:space="preserve">2015-2019 |</w:t>
      </w:r>
      <w:r>
        <w:rPr>
          <w:color w:val="44546A"/>
          <w:sz w:val="22"/>
          <w:szCs w:val="22"/>
        </w:rPr>
        <w:t xml:space="preserve"> </w:t>
      </w:r>
      <w:r>
        <w:rPr>
          <w:color w:val="44546A"/>
        </w:rPr>
        <w:t xml:space="preserve">Hi</w:t>
      </w:r>
      <w:r>
        <w:rPr>
          <w:color w:val="44546A"/>
        </w:rPr>
        <w:t xml:space="preserve">gh school studies (passed all So</w:t>
      </w:r>
      <w:r>
        <w:rPr>
          <w:color w:val="44546A"/>
        </w:rPr>
        <w:t xml:space="preserve">ld tests 95% GPA)</w:t>
      </w:r>
    </w:p>
    <w:p>
      <w:pPr>
        <w:spacing w:after="0"/>
        <w:jc w:val="left"/>
        <w:rPr>
          <w:color w:val="44546A"/>
          <w:sz w:val="22"/>
          <w:szCs w:val="22"/>
        </w:rPr>
      </w:pPr>
    </w:p>
    <w:p>
      <w:pPr>
        <w:spacing w:after="0"/>
        <w:jc w:val="left"/>
        <w:rPr>
          <w:b/>
          <w:bCs/>
          <w:color w:val="44546A"/>
          <w:sz w:val="25"/>
          <w:szCs w:val="25"/>
        </w:rPr>
      </w:pPr>
      <w:r>
        <w:rPr>
          <w:b/>
          <w:bCs/>
          <w:color w:val="44546A"/>
          <w:sz w:val="25"/>
          <w:szCs w:val="25"/>
        </w:rPr>
        <w:t xml:space="preserve">Courses:</w:t>
      </w:r>
    </w:p>
    <w:p>
      <w:pPr>
        <w:spacing w:after="0"/>
        <w:jc w:val="left"/>
        <w:rPr>
          <w:rFonts w:ascii="Calibri" w:eastAsia="Calibri" w:hAnsi="Calibri" w:cs="Calibri"/>
          <w:color w:val="44546A"/>
          <w:sz w:val="22"/>
          <w:szCs w:val="22"/>
        </w:rPr>
      </w:pPr>
      <w:r>
        <w:rPr>
          <w:b/>
          <w:bCs/>
          <w:color w:val="44546A"/>
          <w:sz w:val="22"/>
          <w:szCs w:val="22"/>
        </w:rPr>
        <w:t xml:space="preserve">Programming languages:</w:t>
      </w:r>
      <w:r>
        <w:rPr>
          <w:color w:val="44546A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C, Python,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.Net, Java, C#.</w:t>
      </w:r>
      <w:r>
        <w:rPr>
          <w:rFonts w:ascii="Calibri" w:eastAsia="Calibri" w:hAnsi="Calibri" w:cs="Calibri"/>
          <w:color w:val="44546A"/>
        </w:rPr>
        <w:t xml:space="preserve">  </w:t>
      </w:r>
      <w:r>
        <w:rPr>
          <w:rFonts w:ascii="Calibri" w:eastAsia="Calibri" w:hAnsi="Calibri" w:cs="Calibri" w:hint="cs"/>
          <w:color w:val="44546A"/>
          <w:rtl/>
        </w:rPr>
        <w:t xml:space="preserve">   </w:t>
      </w:r>
    </w:p>
    <w:p>
      <w:pPr>
        <w:spacing w:after="0"/>
        <w:jc w:val="left"/>
        <w:rPr>
          <w:color w:val="44546A"/>
          <w:sz w:val="22"/>
          <w:szCs w:val="22"/>
          <w:rtl/>
        </w:rPr>
      </w:pPr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We</w:t>
      </w:r>
      <w:r>
        <w:rPr>
          <w:b/>
          <w:bCs/>
          <w:color w:val="44546A"/>
          <w:sz w:val="22"/>
          <w:szCs w:val="22"/>
        </w:rPr>
        <w:t xml:space="preserve">b languages:</w:t>
      </w:r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Html, JavaScript, Html5,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Sass,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Css3,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React,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Angular5,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Bootstrap,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jQuery</w:t>
      </w:r>
      <w:r>
        <w:rPr>
          <w:rFonts w:ascii="Calibri" w:eastAsia="Calibri" w:hAnsi="Calibri" w:cs="Calibri"/>
          <w:color w:val="44546A"/>
          <w:sz w:val="22"/>
          <w:szCs w:val="22"/>
        </w:rPr>
        <w:t xml:space="preserve">.</w:t>
      </w:r>
    </w:p>
    <w:p>
      <w:pPr>
        <w:spacing w:after="0"/>
        <w:jc w:val="left"/>
        <w:rPr>
          <w:rFonts w:ascii="Calibri" w:eastAsia="Calibri" w:hAnsi="Calibri" w:cs="Calibri"/>
          <w:color w:val="44546A"/>
          <w:sz w:val="22"/>
          <w:szCs w:val="22"/>
        </w:rPr>
      </w:pPr>
      <w:r>
        <w:rPr>
          <w:b/>
          <w:bCs/>
          <w:color w:val="44546A"/>
          <w:sz w:val="22"/>
          <w:szCs w:val="22"/>
        </w:rPr>
        <w:t xml:space="preserve">Development environments:</w:t>
      </w:r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Visual Studio 2017</w:t>
      </w:r>
      <w:r>
        <w:rPr>
          <w:rFonts w:ascii="Calibri" w:eastAsia="Calibri" w:hAnsi="Calibri" w:cs="Calibri"/>
          <w:color w:val="44546A"/>
        </w:rPr>
        <w:t xml:space="preserve">   2019, NetBeans, Spyder</w:t>
      </w:r>
      <w:r>
        <w:rPr>
          <w:rFonts w:ascii="Calibri" w:eastAsia="Calibri" w:hAnsi="Calibri" w:cs="Calibri"/>
          <w:color w:val="44546A"/>
        </w:rPr>
        <w:t xml:space="preserve">,</w:t>
      </w:r>
      <w:r>
        <w:rPr>
          <w:rFonts w:ascii="Calibri" w:eastAsia="Calibri" w:hAnsi="Calibri" w:cs="Calibri"/>
          <w:color w:val="44546A"/>
        </w:rPr>
        <w:t xml:space="preserve"> SQL Server Management</w:t>
      </w:r>
      <w:r>
        <w:rPr>
          <w:rFonts w:ascii="Calibri" w:eastAsia="Calibri" w:hAnsi="Calibri" w:cs="Calibri"/>
          <w:color w:val="44546A"/>
        </w:rPr>
        <w:t xml:space="preserve">,</w:t>
      </w:r>
      <w:r>
        <w:rPr>
          <w:rFonts w:ascii="Calibri" w:eastAsia="Calibri" w:hAnsi="Calibri" w:cs="Calibri"/>
          <w:color w:val="44546A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Visual Studio Code.</w:t>
      </w:r>
    </w:p>
    <w:p>
      <w:pPr>
        <w:spacing w:after="0"/>
        <w:jc w:val="left"/>
        <w:rPr>
          <w:rFonts w:ascii="Calibri" w:eastAsia="Calibri" w:hAnsi="Calibri" w:cs="Calibri"/>
          <w:color w:val="44546A"/>
          <w:sz w:val="22"/>
          <w:szCs w:val="22"/>
        </w:rPr>
      </w:pPr>
      <w:r>
        <w:rPr>
          <w:b/>
          <w:bCs/>
          <w:color w:val="44546A"/>
          <w:sz w:val="22"/>
          <w:szCs w:val="22"/>
        </w:rPr>
        <w:t xml:space="preserve">Technologies</w:t>
      </w:r>
      <w:r>
        <w:rPr>
          <w:b/>
          <w:bCs/>
        </w:rPr>
        <w:t xml:space="preserve">:</w:t>
      </w:r>
      <w:r>
        <w:rPr/>
        <w:t xml:space="preserve"> </w:t>
      </w:r>
      <w:r>
        <w:rPr>
          <w:rFonts w:ascii="Calibri" w:eastAsia="Calibri" w:hAnsi="Calibri" w:cs="Calibri"/>
          <w:color w:val="44546A"/>
        </w:rPr>
        <w:t xml:space="preserve">WinForms</w:t>
      </w:r>
      <w:r>
        <w:rPr>
          <w:rFonts w:ascii="Calibri" w:eastAsia="Calibri" w:hAnsi="Calibri" w:cs="Calibri"/>
          <w:color w:val="44546A"/>
        </w:rPr>
        <w:t xml:space="preserve">, Entity Framework, WCF, Java Servlets, JSP</w:t>
      </w:r>
      <w:r>
        <w:rPr>
          <w:rFonts w:ascii="Calibri" w:eastAsia="Calibri" w:hAnsi="Calibri" w:cs="Calibri"/>
          <w:color w:val="44546A"/>
        </w:rPr>
        <w:t xml:space="preserve">.</w:t>
      </w:r>
    </w:p>
    <w:p>
      <w:pPr>
        <w:spacing w:after="0"/>
        <w:jc w:val="left"/>
        <w:rPr>
          <w:rFonts w:ascii="Calibri" w:eastAsia="Calibri" w:hAnsi="Calibri" w:cs="Calibri"/>
          <w:color w:val="44546A"/>
          <w:sz w:val="22"/>
          <w:szCs w:val="22"/>
        </w:rPr>
      </w:pPr>
      <w:r>
        <w:rPr>
          <w:b/>
          <w:bCs/>
          <w:color w:val="44546A"/>
          <w:sz w:val="22"/>
          <w:szCs w:val="22"/>
        </w:rPr>
        <w:t xml:space="preserve">Databases:</w:t>
      </w:r>
      <w:r>
        <w:rPr>
          <w:rFonts w:ascii="Calibri" w:eastAsia="Calibri" w:hAnsi="Calibri" w:cs="Calibri"/>
          <w:color w:val="44546A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XML, SQL server</w:t>
      </w:r>
      <w:r>
        <w:rPr>
          <w:rFonts w:ascii="Calibri" w:eastAsia="Calibri" w:hAnsi="Calibri" w:cs="Calibri"/>
          <w:color w:val="44546A"/>
        </w:rPr>
        <w:t xml:space="preserve">.</w:t>
      </w:r>
    </w:p>
    <w:p>
      <w:pPr>
        <w:spacing w:after="0"/>
        <w:jc w:val="left"/>
        <w:rPr>
          <w:color w:val="44546A"/>
          <w:sz w:val="22"/>
          <w:szCs w:val="22"/>
          <w:rtl/>
        </w:rPr>
      </w:pPr>
      <w:r>
        <w:rPr>
          <w:b/>
          <w:bCs/>
          <w:color w:val="44546A"/>
          <w:sz w:val="22"/>
          <w:szCs w:val="22"/>
        </w:rPr>
        <w:t xml:space="preserve">Operating Sys</w:t>
      </w:r>
      <w:r>
        <w:rPr>
          <w:b/>
          <w:bCs/>
          <w:color w:val="44546A"/>
          <w:sz w:val="22"/>
          <w:szCs w:val="22"/>
        </w:rPr>
        <w:t xml:space="preserve">t</w:t>
      </w:r>
      <w:r>
        <w:rPr>
          <w:b/>
          <w:bCs/>
          <w:color w:val="44546A"/>
          <w:sz w:val="22"/>
          <w:szCs w:val="22"/>
        </w:rPr>
        <w:t xml:space="preserve">ems</w:t>
      </w:r>
      <w:r>
        <w:rPr>
          <w:b/>
          <w:bCs/>
          <w:color w:val="44546A"/>
          <w:sz w:val="24"/>
          <w:szCs w:val="24"/>
        </w:rPr>
        <w:t xml:space="preserve">:</w:t>
      </w:r>
      <w:r>
        <w:rPr>
          <w:color w:val="44546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44546A"/>
        </w:rPr>
        <w:t xml:space="preserve">Windows 10, Unix, Linux</w:t>
      </w:r>
      <w:r>
        <w:rPr>
          <w:rFonts w:ascii="Calibri" w:eastAsia="Calibri" w:hAnsi="Calibri" w:cs="Calibri"/>
          <w:color w:val="44546A"/>
        </w:rPr>
        <w:t xml:space="preserve">.</w:t>
      </w:r>
    </w:p>
    <w:p>
      <w:pPr>
        <w:spacing w:after="0"/>
        <w:jc w:val="left"/>
        <w:rPr>
          <w:color w:val="44546A"/>
          <w:sz w:val="22"/>
          <w:szCs w:val="22"/>
          <w:rtl/>
        </w:rPr>
      </w:pPr>
      <w:r>
        <w:rPr>
          <w:b/>
          <w:bCs/>
          <w:color w:val="44546A"/>
          <w:sz w:val="22"/>
          <w:szCs w:val="22"/>
        </w:rPr>
        <w:t xml:space="preserve">Ultra Code: </w:t>
      </w:r>
      <w:r>
        <w:rPr>
          <w:color w:val="44546A"/>
        </w:rPr>
        <w:t xml:space="preserve">Digital Systems, Math, Algorithmic, Data Struct</w:t>
      </w:r>
      <w:r>
        <w:rPr>
          <w:color w:val="44546A"/>
        </w:rPr>
        <w:t xml:space="preserve">ure</w:t>
      </w:r>
      <w:r>
        <w:rPr>
          <w:color w:val="44546A"/>
        </w:rPr>
        <w:t xml:space="preserve">s, Operating Systems.</w:t>
      </w:r>
    </w:p>
    <w:p>
      <w:pPr>
        <w:spacing w:after="0"/>
        <w:jc w:val="left"/>
        <w:rPr>
          <w:color w:val="44546A"/>
          <w:sz w:val="22"/>
          <w:szCs w:val="22"/>
          <w:rtl/>
        </w:rPr>
      </w:pPr>
      <w:r>
        <w:rPr>
          <w:b/>
          <w:bCs/>
          <w:color w:val="44546A"/>
          <w:sz w:val="22"/>
          <w:szCs w:val="22"/>
        </w:rPr>
        <w:t xml:space="preserve">Additional Courses</w:t>
      </w:r>
      <w:r>
        <w:rPr>
          <w:b/>
          <w:bCs/>
          <w:color w:val="44546A"/>
          <w:sz w:val="24"/>
          <w:szCs w:val="24"/>
        </w:rPr>
        <w:t xml:space="preserve">: </w:t>
      </w:r>
      <w:r>
        <w:rPr>
          <w:color w:val="44546A"/>
        </w:rPr>
        <w:t xml:space="preserve">OOP, Communication and networks, Systems Analysis, advanced Mathematics and logics, technical English, statistics.</w:t>
      </w:r>
    </w:p>
    <w:p>
      <w:pPr>
        <w:spacing w:after="0"/>
        <w:jc w:val="left"/>
        <w:rPr>
          <w:color w:val="44546A"/>
          <w:sz w:val="22"/>
          <w:szCs w:val="22"/>
        </w:rPr>
      </w:pPr>
    </w:p>
    <w:p>
      <w:pPr>
        <w:spacing w:after="0"/>
        <w:jc w:val="left"/>
        <w:rPr>
          <w:b/>
          <w:bCs/>
          <w:color w:val="44546A"/>
          <w:sz w:val="24"/>
          <w:szCs w:val="24"/>
        </w:rPr>
      </w:pPr>
      <w:r>
        <w:rPr>
          <w:b/>
          <w:bCs/>
          <w:color w:val="44546A"/>
          <w:sz w:val="25"/>
          <w:szCs w:val="25"/>
        </w:rPr>
        <w:t xml:space="preserve">Projects</w:t>
      </w:r>
      <w:r>
        <w:rPr>
          <w:b/>
          <w:bCs/>
          <w:color w:val="44546A"/>
          <w:sz w:val="24"/>
          <w:szCs w:val="24"/>
        </w:rPr>
        <w:t xml:space="preserve">:</w:t>
      </w:r>
    </w:p>
    <w:p>
      <w:pPr>
        <w:spacing w:after="0"/>
        <w:jc w:val="left"/>
        <w:rPr>
          <w:color w:val="44546A"/>
          <w:rtl/>
        </w:rPr>
      </w:pPr>
      <w:r>
        <w:rPr>
          <w:color w:val="44546A"/>
          <w:sz w:val="22"/>
          <w:szCs w:val="22"/>
        </w:rPr>
        <w:t xml:space="preserve"> </w:t>
      </w:r>
      <w:r>
        <w:rPr>
          <w:color w:val="44546A"/>
        </w:rPr>
        <w:t xml:space="preserve">Develop</w:t>
      </w:r>
      <w:r>
        <w:rPr>
          <w:color w:val="44546A"/>
        </w:rPr>
        <w:t xml:space="preserve">ed</w:t>
      </w:r>
      <w:r>
        <w:rPr>
          <w:color w:val="44546A"/>
        </w:rPr>
        <w:t xml:space="preserve"> software</w:t>
      </w:r>
      <w:r>
        <w:rPr>
          <w:color w:val="44546A"/>
        </w:rPr>
        <w:t xml:space="preserve"> for placing students in the classroom in C#, with EF and</w:t>
      </w:r>
      <w:r>
        <w:rPr>
          <w:color w:val="44546A"/>
        </w:rPr>
        <w:t xml:space="preserve"> </w:t>
      </w:r>
      <w:r>
        <w:rPr>
          <w:color w:val="44546A"/>
        </w:rPr>
        <w:t xml:space="preserve">WinForms</w:t>
      </w:r>
      <w:r>
        <w:rPr>
          <w:color w:val="44546A"/>
        </w:rPr>
        <w:t xml:space="preserve"> </w:t>
      </w:r>
      <w:r>
        <w:rPr>
          <w:color w:val="44546A"/>
        </w:rPr>
        <w:t xml:space="preserve">technologies.</w:t>
      </w:r>
      <w:r>
        <w:rPr>
          <w:rFonts w:hint="cs"/>
          <w:color w:val="44546A"/>
          <w:sz w:val="22"/>
          <w:szCs w:val="22"/>
          <w:rtl/>
        </w:rPr>
        <w:t xml:space="preserve">*</w:t>
      </w:r>
    </w:p>
    <w:p>
      <w:pPr>
        <w:spacing w:after="0"/>
        <w:jc w:val="left"/>
        <w:rPr>
          <w:color w:val="44546A"/>
        </w:rPr>
      </w:pPr>
      <w:r>
        <w:rPr>
          <w:color w:val="44546A"/>
        </w:rPr>
        <w:t xml:space="preserve">* </w:t>
      </w:r>
      <w:r>
        <w:rPr>
          <w:color w:val="44546A"/>
        </w:rPr>
        <w:t xml:space="preserve">Developed</w:t>
      </w:r>
      <w:r>
        <w:rPr>
          <w:color w:val="44546A"/>
        </w:rPr>
        <w:t xml:space="preserve"> a network game</w:t>
      </w:r>
      <w:r>
        <w:rPr>
          <w:color w:val="44546A"/>
        </w:rPr>
        <w:t xml:space="preserve"> application</w:t>
      </w:r>
      <w:r>
        <w:rPr>
          <w:color w:val="44546A"/>
        </w:rPr>
        <w:t xml:space="preserve"> </w:t>
      </w:r>
      <w:r>
        <w:rPr>
          <w:color w:val="44546A"/>
        </w:rPr>
        <w:t xml:space="preserve">using</w:t>
      </w:r>
      <w:r>
        <w:rPr>
          <w:color w:val="44546A"/>
        </w:rPr>
        <w:t xml:space="preserve"> JavaScript, Html</w:t>
      </w:r>
      <w:r>
        <w:rPr>
          <w:color w:val="44546A"/>
        </w:rPr>
        <w:t xml:space="preserve">5, Css</w:t>
      </w:r>
      <w:r>
        <w:rPr>
          <w:color w:val="44546A"/>
        </w:rPr>
        <w:t xml:space="preserve">3.</w:t>
      </w:r>
    </w:p>
    <w:p>
      <w:pPr>
        <w:spacing w:after="0"/>
        <w:jc w:val="left"/>
        <w:rPr>
          <w:color w:val="44546A"/>
        </w:rPr>
      </w:pPr>
      <w:r>
        <w:rPr>
          <w:color w:val="44546A"/>
        </w:rPr>
        <w:t xml:space="preserve">* </w:t>
      </w:r>
      <w:r>
        <w:rPr>
          <w:color w:val="44546A"/>
        </w:rPr>
        <w:t xml:space="preserve">Develope</w:t>
      </w:r>
      <w:r>
        <w:rPr>
          <w:color w:val="44546A"/>
        </w:rPr>
        <w:t xml:space="preserve">d</w:t>
      </w:r>
      <w:r>
        <w:rPr>
          <w:color w:val="44546A"/>
        </w:rPr>
        <w:t xml:space="preserve"> </w:t>
      </w:r>
      <w:r>
        <w:rPr>
          <w:color w:val="44546A"/>
        </w:rPr>
        <w:t xml:space="preserve">an</w:t>
      </w:r>
      <w:r>
        <w:rPr>
          <w:color w:val="44546A"/>
        </w:rPr>
        <w:t xml:space="preserve"> </w:t>
      </w:r>
      <w:r>
        <w:rPr>
          <w:color w:val="44546A"/>
        </w:rPr>
        <w:t xml:space="preserve">Angular </w:t>
      </w:r>
      <w:r>
        <w:rPr>
          <w:color w:val="44546A"/>
        </w:rPr>
        <w:t xml:space="preserve">application </w:t>
      </w:r>
      <w:r>
        <w:rPr>
          <w:color w:val="44546A"/>
        </w:rPr>
        <w:t xml:space="preserve">involving API calls.</w:t>
      </w:r>
    </w:p>
    <w:p>
      <w:pPr>
        <w:spacing w:after="0"/>
        <w:jc w:val="left"/>
        <w:rPr>
          <w:color w:val="44546A"/>
          <w:rtl/>
        </w:rPr>
      </w:pPr>
    </w:p>
    <w:p>
      <w:pPr>
        <w:spacing w:after="0"/>
        <w:jc w:val="left"/>
        <w:rPr>
          <w:sz w:val="25"/>
          <w:szCs w:val="25"/>
          <w:rtl/>
        </w:rPr>
      </w:pPr>
      <w:r>
        <w:rPr>
          <w:b/>
          <w:bCs/>
          <w:color w:val="44546A"/>
          <w:sz w:val="25"/>
          <w:szCs w:val="25"/>
        </w:rPr>
        <w:t xml:space="preserve">Languages</w:t>
      </w:r>
      <w:r>
        <w:rPr>
          <w:sz w:val="25"/>
          <w:szCs w:val="25"/>
        </w:rPr>
        <w:t xml:space="preserve">:</w:t>
      </w:r>
    </w:p>
    <w:p>
      <w:pPr>
        <w:spacing w:after="0"/>
        <w:jc w:val="left"/>
        <w:rPr>
          <w:color w:val="44546A"/>
        </w:rPr>
      </w:pPr>
      <w:r>
        <w:rPr>
          <w:color w:val="44546A"/>
        </w:rPr>
        <w:t xml:space="preserve">Hebrew – mother tongue.</w:t>
      </w:r>
    </w:p>
    <w:p>
      <w:pPr>
        <w:spacing w:after="0"/>
        <w:jc w:val="left"/>
        <w:rPr>
          <w:color w:val="44546A"/>
          <w:rtl/>
        </w:rPr>
      </w:pPr>
      <w:r>
        <w:rPr>
          <w:color w:val="44546A"/>
        </w:rPr>
        <w:t xml:space="preserve">English – very high level.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720" w:right="720" w:bottom="720" w:left="720" w:footer="0" w:header="34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after="0"/>
      <w:jc w:val="left"/>
      <w:rPr>
        <w:b/>
        <w:bCs/>
        <w:color w:val="44546A"/>
        <w:sz w:val="24"/>
        <w:szCs w:val="24"/>
      </w:rPr>
    </w:pPr>
    <w:r>
      <w:rPr>
        <w:rtl/>
      </w:rPr>
      <w:tab/>
    </w:r>
    <w:r>
      <w:rPr>
        <w:b/>
        <w:bCs/>
        <w:color w:val="44546A"/>
        <w:sz w:val="24"/>
        <w:szCs w:val="24"/>
      </w:rPr>
      <w:t xml:space="preserve">**Credentials and more details will be given as required.</w:t>
    </w:r>
  </w:p>
  <w:p>
    <w:pPr>
      <w:pStyle w:val="Footer"/>
      <w:tabs>
        <w:tab w:pos="4153" w:val="center"/>
        <w:tab w:pos="8306" w:val="right"/>
        <w:tab w:pos="4153" w:val="clear"/>
        <w:tab w:pos="8306" w:val="clear"/>
        <w:tab w:pos="9456" w:val="left"/>
      </w:tabs>
      <w:spacing w:line="240" w:lineRule="auto"/>
      <w:ind w:left="-454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 w:line="240" w:lineRule="auto"/>
      <w:jc w:val="left"/>
      <w:rPr>
        <w:b/>
        <w:bCs/>
      </w:rPr>
    </w:pPr>
    <w:r>
      <w:rPr>
        <w:b/>
        <w:bCs/>
      </w:rPr>
      <w:t xml:space="preserve">BS"D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5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8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13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BD2FDA3"/>
  <w15:chartTrackingRefBased xmlns:w15="http://schemas.microsoft.com/office/word/2012/wordml"/>
  <w15:docId xmlns:w15="http://schemas.microsoft.com/office/word/2012/wordml" w15:val="{5DB54556-E656-4063-8122-FF260EE0A6D9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1"/>
        <w:szCs w:val="21"/>
        <w:lang w:val="en-US" w:eastAsia="en-US" w:bidi="he-IL"/>
      </w:rPr>
    </w:rPrDefault>
    <w:pPrDefault>
      <w:pPr>
        <w:bidi/>
        <w:spacing w:after="200" w:line="28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360" w:after="40" w:line="240" w:lineRule="auto"/>
      <w:outlineLvl w:val="0"/>
    </w:pPr>
    <w:rPr>
      <w:rFonts w:eastAsiaTheme="majorEastAsia" w:hAnsiTheme="majorHAnsi" w:cstheme="majorBidi" w:ascii="Calibri Light"/>
      <w:color w:val="538135"/>
      <w:sz w:val="40"/>
      <w:szCs w:val="40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80" w:after="0" w:line="240" w:lineRule="auto"/>
      <w:outlineLvl w:val="1"/>
    </w:pPr>
    <w:rPr>
      <w:rFonts w:eastAsiaTheme="majorEastAsia" w:hAnsiTheme="majorHAnsi" w:cstheme="majorBidi" w:ascii="Calibri Light"/>
      <w:color w:val="538135"/>
      <w:sz w:val="28"/>
      <w:szCs w:val="28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80" w:after="0" w:line="240" w:lineRule="auto"/>
      <w:outlineLvl w:val="2"/>
    </w:pPr>
    <w:rPr>
      <w:rFonts w:eastAsiaTheme="majorEastAsia" w:hAnsiTheme="majorHAnsi" w:cstheme="majorBidi" w:ascii="Calibri Light"/>
      <w:color w:val="538135"/>
      <w:sz w:val="24"/>
      <w:szCs w:val="24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80" w:after="0"/>
      <w:outlineLvl w:val="3"/>
    </w:pPr>
    <w:rPr>
      <w:rFonts w:eastAsiaTheme="majorEastAsia" w:hAnsiTheme="majorHAnsi" w:cstheme="majorBidi" w:ascii="Calibri Light"/>
      <w:color w:val="70AD47"/>
      <w:sz w:val="22"/>
      <w:szCs w:val="22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40" w:after="0"/>
      <w:outlineLvl w:val="4"/>
    </w:pPr>
    <w:rPr>
      <w:rFonts w:eastAsiaTheme="majorEastAsia" w:hAnsiTheme="majorHAnsi" w:cstheme="majorBidi" w:ascii="Calibri Light"/>
      <w:i/>
      <w:iCs/>
      <w:color w:val="70AD47"/>
      <w:sz w:val="22"/>
      <w:szCs w:val="22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hAnsiTheme="majorHAnsi" w:cstheme="majorBidi" w:ascii="Calibri Light"/>
      <w:color w:val="70AD47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hAnsiTheme="majorHAnsi" w:cstheme="majorBidi" w:ascii="Calibri Light"/>
      <w:b/>
      <w:bCs/>
      <w:color w:val="70AD47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libri Light"/>
      <w:b/>
      <w:bCs/>
      <w:i/>
      <w:iCs/>
      <w:color w:val="70AD47"/>
      <w:sz w:val="20"/>
      <w:szCs w:val="20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libri Light"/>
      <w:i/>
      <w:iCs/>
      <w:color w:val="70AD47"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olor w:val="538135"/>
      <w:sz w:val="40"/>
      <w:szCs w:val="40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Calibri Light"/>
      <w:color w:val="538135"/>
      <w:sz w:val="28"/>
      <w:szCs w:val="28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hAnsiTheme="majorHAnsi" w:cstheme="majorBidi" w:ascii="Calibri Light"/>
      <w:color w:val="538135"/>
      <w:sz w:val="24"/>
      <w:szCs w:val="24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Calibri Light"/>
      <w:color w:val="70AD47"/>
      <w:sz w:val="22"/>
      <w:szCs w:val="22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hAnsiTheme="majorHAnsi" w:cstheme="majorBidi" w:ascii="Calibri Light"/>
      <w:i/>
      <w:iCs/>
      <w:color w:val="70AD47"/>
      <w:sz w:val="22"/>
      <w:szCs w:val="22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hAnsiTheme="majorHAnsi" w:cstheme="majorBidi" w:ascii="Calibri Light"/>
      <w:color w:val="70AD47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hAnsiTheme="majorHAnsi" w:cstheme="majorBidi" w:ascii="Calibri Light"/>
      <w:b/>
      <w:bCs/>
      <w:color w:val="70AD47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hAnsiTheme="majorHAnsi" w:cstheme="majorBidi" w:ascii="Calibri Light"/>
      <w:b/>
      <w:bCs/>
      <w:i/>
      <w:iCs/>
      <w:color w:val="70AD47"/>
      <w:sz w:val="20"/>
      <w:szCs w:val="20"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hAnsiTheme="majorHAnsi" w:cstheme="majorBidi" w:ascii="Calibri Light"/>
      <w:i/>
      <w:iCs/>
      <w:color w:val="70AD47"/>
      <w:sz w:val="20"/>
      <w:szCs w:val="20"/>
    </w:rPr>
  </w:style>
  <w:style w:type="paragraph" w:styleId="Caption">
    <w:name w:val="Caption"/>
    <w:basedOn w:val="Normal"/>
    <w:next w:val="Normal"/>
    <w:semiHidden/>
    <w:unhideWhenUsed/>
    <w:qFormat/>
    <w:pPr>
      <w:spacing w:line="240" w:lineRule="auto"/>
    </w:pPr>
    <w:rPr>
      <w:b/>
      <w:bCs/>
      <w:smallCaps/>
      <w:color w:val="595959"/>
    </w:rPr>
  </w:style>
  <w:style w:type="paragraph" w:styleId="Title">
    <w:name w:val="Title"/>
    <w:basedOn w:val="Normal"/>
    <w:link w:val="TitleChar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color w:val="262626"/>
      <w:spacing w:val="-15"/>
      <w:sz w:val="96"/>
      <w:szCs w:val="9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libri Light"/>
      <w:color w:val="262626"/>
      <w:spacing w:val="-15"/>
      <w:sz w:val="96"/>
      <w:szCs w:val="96"/>
    </w:rPr>
  </w:style>
  <w:style w:type="paragraph" w:styleId="Subtitle">
    <w:name w:val="Subtitle"/>
    <w:basedOn w:val="Normal"/>
    <w:link w:val="SubtitleChar"/>
    <w:next w:val="Normal"/>
    <w:qFormat/>
    <w:pPr>
      <w:numPr>
        <w:ilvl w:val="1"/>
      </w:numPr>
      <w:spacing w:line="240" w:lineRule="auto"/>
    </w:pPr>
    <w:rPr>
      <w:rFonts w:eastAsiaTheme="majorEastAsia" w:hAnsiTheme="majorHAnsi" w:cstheme="majorBidi" w:ascii="Calibri Light"/>
      <w:sz w:val="30"/>
      <w:szCs w:val="30"/>
    </w:rPr>
  </w:style>
  <w:style w:type="character" w:styleId="SubtitleChar" w:customStyle="1">
    <w:name w:val="Subtitle Char"/>
    <w:basedOn w:val="DefaultParagraphFont"/>
    <w:link w:val="Subtitle"/>
    <w:rPr>
      <w:rFonts w:eastAsiaTheme="majorEastAsia" w:hAnsiTheme="majorHAnsi" w:cstheme="majorBidi" w:ascii="Calibri Light"/>
      <w:sz w:val="30"/>
      <w:szCs w:val="3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  <w:color w:val="70AD47"/>
    </w:rPr>
  </w:style>
  <w:style w:type="paragraph" w:styleId="NoSpacing" w:customStyle="1">
    <w:name w:val="No Spacing"/>
    <w:qFormat/>
    <w:pPr>
      <w:spacing w:after="0" w:line="240" w:lineRule="auto"/>
    </w:pPr>
    <w:rPr/>
  </w:style>
  <w:style w:type="paragraph" w:styleId="Quote" w:customStyle="1">
    <w:name w:val="Quote"/>
    <w:basedOn w:val="Normal"/>
    <w:link w:val="QuoteChar"/>
    <w:next w:val="Normal"/>
    <w:qFormat/>
    <w:pPr>
      <w:spacing w:before="160"/>
      <w:ind w:left="720" w:right="720"/>
      <w:jc w:val="center"/>
    </w:pPr>
    <w:rPr>
      <w:i/>
      <w:iCs/>
      <w:color w:val="262626"/>
    </w:rPr>
  </w:style>
  <w:style w:type="character" w:styleId="QuoteChar" w:customStyle="1">
    <w:name w:val="Quote Char"/>
    <w:basedOn w:val="DefaultParagraphFont"/>
    <w:link w:val="Quote"/>
    <w:rPr>
      <w:i/>
      <w:iCs/>
      <w:color w:val="262626"/>
    </w:rPr>
  </w:style>
  <w:style w:type="paragraph" w:styleId="IntenseQuote" w:customStyle="1">
    <w:name w:val="Intense Quote"/>
    <w:basedOn w:val="Normal"/>
    <w:link w:val="IntenseQuoteChar"/>
    <w:next w:val="Normal"/>
    <w:qFormat/>
    <w:pPr>
      <w:spacing w:before="160" w:after="160" w:line="264" w:lineRule="auto"/>
      <w:ind w:left="720" w:right="720"/>
      <w:jc w:val="center"/>
    </w:pPr>
    <w:rPr>
      <w:rFonts w:eastAsiaTheme="majorEastAsia" w:hAnsiTheme="majorHAnsi" w:cstheme="majorBidi" w:ascii="Calibri Light"/>
      <w:i/>
      <w:iCs/>
      <w:color w:val="70AD47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rPr>
      <w:rFonts w:eastAsiaTheme="majorEastAsia" w:hAnsiTheme="majorHAnsi" w:cstheme="majorBidi" w:ascii="Calibri Light"/>
      <w:i/>
      <w:iCs/>
      <w:color w:val="70AD47"/>
      <w:sz w:val="32"/>
      <w:szCs w:val="32"/>
    </w:rPr>
  </w:style>
  <w:style w:type="character" w:styleId="SubtleEmphasis" w:customStyle="1">
    <w:name w:val="Subtle Emphasis"/>
    <w:basedOn w:val="DefaultParagraphFont"/>
    <w:qFormat/>
    <w:rPr>
      <w:i/>
      <w:iCs/>
    </w:rPr>
  </w:style>
  <w:style w:type="character" w:styleId="IntenseEmphasis" w:customStyle="1">
    <w:name w:val="Intense Emphasis"/>
    <w:basedOn w:val="DefaultParagraphFont"/>
    <w:qFormat/>
    <w:rPr>
      <w:b/>
      <w:bCs/>
      <w:i/>
      <w:iCs/>
    </w:rPr>
  </w:style>
  <w:style w:type="character" w:styleId="SubtleReference" w:customStyle="1">
    <w:name w:val="Subtle Reference"/>
    <w:basedOn w:val="DefaultParagraphFont"/>
    <w:qFormat/>
    <w:rPr>
      <w:smallCaps/>
      <w:color w:val="595959"/>
    </w:rPr>
  </w:style>
  <w:style w:type="character" w:styleId="IntenseReference" w:customStyle="1">
    <w:name w:val="Intense Reference"/>
    <w:basedOn w:val="DefaultParagraphFont"/>
    <w:qFormat/>
    <w:rPr>
      <w:b/>
      <w:bCs/>
      <w:smallCaps/>
      <w:color w:val="70AD47"/>
    </w:rPr>
  </w:style>
  <w:style w:type="character" w:styleId="BookTitle" w:customStyle="1">
    <w:name w:val="Book Title"/>
    <w:basedOn w:val="DefaultParagraphFont"/>
    <w:qFormat/>
    <w:rPr>
      <w:b/>
      <w:bCs/>
      <w:smallCaps/>
      <w:spacing w:val="7"/>
      <w:sz w:val="21"/>
      <w:szCs w:val="21"/>
    </w:rPr>
  </w:style>
  <w:style w:type="paragraph" w:styleId="TOCHeading" w:customStyle="1">
    <w:name w:val="TOC Heading"/>
    <w:basedOn w:val="Heading1"/>
    <w:next w:val="Normal"/>
    <w:semiHidden/>
    <w:unhideWhenUsed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Miriwerner1@gmail.com" TargetMode="External" /><Relationship Id="rIdY2WMQ8" Type="http://schemas.openxmlformats.org/officeDocument/2006/relationships/image" Target="media/92HWP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20</TotalTime>
  <Pages>1</Pages>
  <Words>355</Words>
  <Characters>2025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Miriam Werner</cp:lastModifiedBy>
  <cp:revision>10</cp:revision>
  <dcterms:created xsi:type="dcterms:W3CDTF">2022-05-17T08:52:00Z</dcterms:created>
  <dcterms:modified xsi:type="dcterms:W3CDTF">2024-02-28T12:52:00Z</dcterms:modified>
</cp:coreProperties>
</file>