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4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078"/>
                    <pic:cNvPicPr/>
                  </pic:nvPicPr>
                  <pic:blipFill>
                    <a:blip xmlns:r="http://schemas.openxmlformats.org/officeDocument/2006/relationships" r:embed="rId9GH3W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cstheme="minorHAnsi"/>
          <w:b/>
          <w:bCs/>
          <w:noProof/>
          <w:color w:val="2E74B5"/>
          <w:sz w:val="28"/>
          <w:szCs w:val="28"/>
          <w:rtl/>
        </w:rPr>
      </w:pPr>
      <w:r>
        <w:rPr>
          <w:rFonts w:cstheme="minorHAnsi"/>
          <w:b/>
          <w:bCs/>
          <w:noProof/>
          <w:color w:val="2E74B5"/>
          <w:sz w:val="28"/>
          <w:szCs w:val="28"/>
          <w:rtl/>
        </w:rPr>
        <w:t xml:space="preserve">מנהל משאבי אנוש </w:t>
      </w:r>
      <w:r>
        <w:rPr>
          <w:rFonts w:cstheme="minorHAnsi"/>
          <w:b/>
          <w:bCs/>
          <w:noProof/>
          <w:color w:val="2E74B5"/>
          <w:sz w:val="28"/>
          <w:szCs w:val="28"/>
        </w:rPr>
        <w:t xml:space="preserve">HRB</w:t>
      </w:r>
      <w:r>
        <w:rPr>
          <w:rFonts w:cstheme="minorHAnsi"/>
          <w:b/>
          <w:bCs/>
          <w:noProof/>
          <w:color w:val="2E74B5"/>
          <w:sz w:val="28"/>
          <w:szCs w:val="28"/>
        </w:rPr>
        <w:t xml:space="preserve">P</w:t>
      </w:r>
      <w:r>
        <w:rPr>
          <w:rFonts w:cstheme="minorHAnsi" w:hint="cs"/>
          <w:b/>
          <w:bCs/>
          <w:noProof/>
          <w:color w:val="2E74B5"/>
          <w:sz w:val="28"/>
          <w:szCs w:val="28"/>
          <w:rtl/>
        </w:rPr>
        <w:t xml:space="preserve"> ,עו"ד</w:t>
      </w:r>
    </w:p>
    <w:p>
      <w:pPr>
        <w:spacing w:after="0" w:line="240" w:lineRule="auto"/>
        <w:jc w:val="center"/>
        <w:rPr>
          <w:rFonts w:cstheme="minorHAnsi"/>
          <w:b/>
          <w:bCs/>
          <w:noProof/>
          <w:color w:val="5B9BD5"/>
          <w:sz w:val="28"/>
          <w:szCs w:val="28"/>
          <w:rtl/>
        </w:rPr>
      </w:pPr>
      <w:r>
        <w:rPr>
          <w:rFonts w:cstheme="minorHAnsi"/>
          <w:b/>
          <w:bCs/>
          <w:noProof/>
          <w:sz w:val="28"/>
          <w:szCs w:val="28"/>
          <w:rtl/>
        </w:rPr>
        <w:t xml:space="preserve">רן אגוזי</w:t>
      </w:r>
    </w:p>
    <w:p>
      <w:pPr>
        <w:spacing w:after="0" w:line="240" w:lineRule="auto"/>
        <w:jc w:val="center"/>
        <w:rPr>
          <w:rFonts w:cstheme="minorHAnsi"/>
          <w:noProof/>
          <w:rtl/>
        </w:rPr>
      </w:pPr>
      <w:r>
        <w:rPr>
          <w:rFonts w:cstheme="minorHAnsi"/>
          <w:noProof/>
          <w:rtl/>
          <w:lang w:val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687D30C" id="מחבר ישר 1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6pt,16.35pt" to="583.4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" strokecolor="#5b9bd5 [3204]" strokeweight=".5pt">
            <v:stroke joinstyle="miter"/>
          </v:line>
        </w:pict>
      </w:r>
      <w:r>
        <w:rPr>
          <w:rFonts w:cstheme="minorHAnsi"/>
          <w:noProof/>
          <w:rtl/>
        </w:rPr>
        <w:t xml:space="preserve">יחיעם</w:t>
      </w:r>
      <w:r>
        <w:rPr>
          <w:rFonts w:cstheme="minorHAnsi"/>
          <w:noProof/>
          <w:rtl/>
        </w:rPr>
        <w:tab/>
      </w:r>
      <w:r>
        <w:rPr>
          <w:rFonts w:cstheme="minorHAnsi"/>
          <w:noProof/>
        </w:rPr>
        <w:t xml:space="preserve">I</w:t>
      </w:r>
      <w:r>
        <w:rPr>
          <w:rFonts w:cstheme="minorHAnsi"/>
          <w:noProof/>
          <w:rtl/>
        </w:rPr>
        <w:t xml:space="preserve"> </w:t>
      </w:r>
      <w:r>
        <w:rPr>
          <w:rFonts w:cstheme="minorHAnsi"/>
          <w:noProof/>
          <w:rtl/>
        </w:rPr>
        <w:t xml:space="preserve">054-4888865  </w:t>
      </w:r>
      <w:hyperlink r:id="rId1" w:history="1">
        <w:r>
          <w:rPr>
            <w:rStyle w:val="Hyperlink"/>
            <w:rFonts w:cstheme="minorHAnsi"/>
            <w:noProof/>
          </w:rPr>
          <w:t xml:space="preserve">ranegozi@gmail.com</w:t>
        </w:r>
      </w:hyperlink>
      <w:r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 xml:space="preserve">I</w:t>
      </w:r>
      <w:r>
        <w:rPr>
          <w:rFonts w:cstheme="minorHAnsi"/>
          <w:noProof/>
        </w:rPr>
        <w:t xml:space="preserve"> </w:t>
      </w:r>
      <w:r>
        <w:rPr>
          <w:rFonts w:cstheme="minorHAnsi"/>
          <w:noProof/>
          <w:rtl/>
        </w:rPr>
        <w:t xml:space="preserve"> </w:t>
      </w:r>
      <w:r>
        <w:rPr>
          <w:rFonts w:cstheme="minorHAnsi"/>
          <w:noProof/>
          <w:rtl/>
        </w:rPr>
        <w:tab/>
      </w:r>
      <w:r>
        <w:rPr>
          <w:rFonts w:cstheme="minorHAnsi"/>
          <w:noProof/>
        </w:rPr>
        <w:t xml:space="preserve">I</w:t>
      </w:r>
      <w:r>
        <w:rPr>
          <w:rFonts w:cstheme="minorHAnsi"/>
          <w:noProof/>
          <w:rtl/>
        </w:rPr>
        <w:t xml:space="preserve"> </w:t>
      </w:r>
      <w:hyperlink r:id="rId2" w:history="1">
        <w:r>
          <w:rPr>
            <w:rStyle w:val="Hyperlink"/>
            <w:rFonts w:cstheme="minorHAnsi"/>
            <w:noProof/>
          </w:rPr>
          <w:t xml:space="preserve">linkedin</w:t>
        </w:r>
      </w:hyperlink>
    </w:p>
    <w:p>
      <w:pPr>
        <w:spacing w:after="0" w:line="240" w:lineRule="auto"/>
        <w:rPr>
          <w:rFonts w:cstheme="minorHAnsi"/>
          <w:b/>
          <w:bCs/>
          <w:noProof/>
          <w:rtl/>
        </w:rPr>
      </w:pPr>
    </w:p>
    <w:p>
      <w:pPr>
        <w:spacing w:after="0" w:line="240" w:lineRule="auto"/>
        <w:rPr>
          <w:rFonts w:cstheme="minorHAnsi"/>
          <w:b/>
          <w:bCs/>
          <w:noProof/>
          <w:color w:val="2E74B5"/>
          <w:sz w:val="24"/>
          <w:szCs w:val="24"/>
          <w:rtl/>
        </w:rPr>
      </w:pPr>
      <w:r>
        <w:rPr>
          <w:rFonts w:cstheme="minorHAnsi" w:hint="cs"/>
          <w:b/>
          <w:bCs/>
          <w:noProof/>
          <w:color w:val="2E74B5"/>
          <w:sz w:val="24"/>
          <w:szCs w:val="24"/>
          <w:rtl/>
        </w:rPr>
        <w:t xml:space="preserve">תמצית</w:t>
      </w:r>
    </w:p>
    <w:p>
      <w:pPr>
        <w:pStyle w:val="aa"/>
        <w:numPr>
          <w:ilvl w:val="0"/>
          <w:numId w:val="21"/>
        </w:num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 w:eastAsia="Calibri"/>
          <w:b/>
          <w:bCs/>
          <w:rtl/>
        </w:rPr>
        <w:t xml:space="preserve">מנהל משאבי אנוש </w:t>
      </w:r>
      <w:r>
        <w:rPr>
          <w:rFonts w:cstheme="minorHAnsi" w:eastAsia="Calibri" w:hint="cs"/>
          <w:b/>
          <w:bCs/>
          <w:rtl/>
        </w:rPr>
        <w:t xml:space="preserve">בעל 9 שנות ניסיון </w:t>
      </w:r>
      <w:r>
        <w:rPr>
          <w:rFonts w:cstheme="minorHAnsi" w:eastAsia="Calibri"/>
          <w:b/>
          <w:bCs/>
          <w:rtl/>
        </w:rPr>
        <w:t xml:space="preserve">בחברות </w:t>
      </w:r>
      <w:r>
        <w:rPr>
          <w:rFonts w:cstheme="minorHAnsi" w:eastAsia="Calibri"/>
          <w:b/>
          <w:bCs/>
          <w:rtl/>
        </w:rPr>
        <w:t xml:space="preserve">בינלאומיות ג</w:t>
      </w:r>
      <w:r>
        <w:rPr>
          <w:rFonts w:cstheme="minorHAnsi" w:eastAsia="Calibri"/>
          <w:b/>
          <w:bCs/>
          <w:rtl/>
        </w:rPr>
        <w:t xml:space="preserve">לובליות</w:t>
      </w:r>
      <w:r>
        <w:rPr>
          <w:rFonts w:cstheme="minorHAnsi" w:eastAsia="Calibri" w:hint="cs"/>
          <w:b/>
          <w:bCs/>
          <w:rtl/>
        </w:rPr>
        <w:t xml:space="preserve"> מובילות</w:t>
      </w:r>
      <w:r>
        <w:rPr>
          <w:rFonts w:cstheme="minorHAnsi" w:eastAsia="Calibri" w:hint="cs"/>
          <w:b/>
          <w:bCs/>
          <w:rtl/>
        </w:rPr>
        <w:t xml:space="preserve"> ושותף אסטר</w:t>
      </w:r>
      <w:r>
        <w:rPr>
          <w:rFonts w:cstheme="minorHAnsi" w:eastAsia="Calibri" w:hint="cs"/>
          <w:b/>
          <w:bCs/>
          <w:rtl/>
        </w:rPr>
        <w:t xml:space="preserve">טגי </w:t>
      </w:r>
      <w:r>
        <w:rPr>
          <w:rFonts w:cstheme="minorHAnsi" w:eastAsia="Calibri" w:hint="cs"/>
          <w:b/>
          <w:bCs/>
          <w:rtl/>
        </w:rPr>
        <w:t xml:space="preserve">מלא </w:t>
      </w:r>
      <w:r>
        <w:rPr>
          <w:rFonts w:cstheme="minorHAnsi" w:eastAsia="Calibri" w:hint="cs"/>
          <w:b/>
          <w:bCs/>
          <w:rtl/>
        </w:rPr>
        <w:t xml:space="preserve">בבניה, </w:t>
      </w:r>
      <w:r>
        <w:rPr>
          <w:rFonts w:cstheme="minorHAnsi" w:eastAsia="Calibri" w:hint="cs"/>
          <w:b/>
          <w:bCs/>
          <w:rtl/>
        </w:rPr>
        <w:t xml:space="preserve">הטמעה והוצאה לפועל של</w:t>
      </w:r>
      <w:r>
        <w:rPr>
          <w:rFonts w:cstheme="minorHAnsi" w:eastAsia="Calibri" w:hint="cs"/>
          <w:b/>
          <w:bCs/>
          <w:rtl/>
        </w:rPr>
        <w:t xml:space="preserve"> אסטרטגי</w:t>
      </w:r>
      <w:r>
        <w:rPr>
          <w:rFonts w:cstheme="minorHAnsi" w:eastAsia="Calibri" w:hint="cs"/>
          <w:b/>
          <w:bCs/>
          <w:rtl/>
        </w:rPr>
        <w:t xml:space="preserve">י</w:t>
      </w:r>
      <w:r>
        <w:rPr>
          <w:rFonts w:cstheme="minorHAnsi" w:eastAsia="Calibri" w:hint="cs"/>
          <w:b/>
          <w:bCs/>
          <w:rtl/>
        </w:rPr>
        <w:t xml:space="preserve">ת ההון האנושי </w:t>
      </w:r>
      <w:r>
        <w:rPr>
          <w:rFonts w:cstheme="minorHAnsi" w:eastAsia="Calibri" w:hint="cs"/>
          <w:b/>
          <w:bCs/>
          <w:rtl/>
        </w:rPr>
        <w:t xml:space="preserve">בהתאמה למטרות וליעדי</w:t>
      </w:r>
      <w:r>
        <w:rPr>
          <w:rFonts w:cstheme="minorHAnsi" w:eastAsia="Calibri" w:hint="cs"/>
          <w:b/>
          <w:bCs/>
          <w:rtl/>
        </w:rPr>
        <w:t xml:space="preserve"> </w:t>
      </w:r>
      <w:r>
        <w:rPr>
          <w:rFonts w:cstheme="minorHAnsi" w:eastAsia="Calibri" w:hint="cs"/>
          <w:b/>
          <w:bCs/>
          <w:rtl/>
        </w:rPr>
        <w:t xml:space="preserve">הארגון</w:t>
      </w:r>
      <w:r>
        <w:rPr>
          <w:rFonts w:cstheme="minorHAnsi" w:eastAsia="Calibri" w:hint="cs"/>
          <w:b/>
          <w:bCs/>
          <w:rtl/>
        </w:rPr>
        <w:t xml:space="preserve">, </w:t>
      </w:r>
      <w:r>
        <w:rPr>
          <w:rFonts w:cstheme="minorHAnsi" w:eastAsia="Calibri" w:hint="cs"/>
          <w:b/>
          <w:bCs/>
          <w:rtl/>
        </w:rPr>
        <w:t xml:space="preserve">לסביבה העסקית ו</w:t>
      </w:r>
      <w:r>
        <w:rPr>
          <w:rFonts w:cstheme="minorHAnsi" w:eastAsia="Calibri" w:hint="cs"/>
          <w:b/>
          <w:bCs/>
          <w:rtl/>
        </w:rPr>
        <w:t xml:space="preserve">ל</w:t>
      </w:r>
      <w:r>
        <w:rPr>
          <w:rFonts w:cstheme="minorHAnsi" w:eastAsia="Calibri" w:hint="cs"/>
          <w:b/>
          <w:bCs/>
          <w:rtl/>
        </w:rPr>
        <w:t xml:space="preserve">שוק העבודה</w:t>
      </w:r>
      <w:r>
        <w:rPr>
          <w:rFonts w:cstheme="minorHAnsi" w:hint="cs"/>
          <w:b/>
          <w:bCs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 w:eastAsia="Calibri" w:hint="cs"/>
          <w:b/>
          <w:bCs/>
          <w:rtl/>
        </w:rPr>
        <w:t xml:space="preserve">ניסיון </w:t>
      </w:r>
      <w:r>
        <w:rPr>
          <w:rFonts w:cstheme="minorHAnsi" w:eastAsia="Calibri" w:hint="cs"/>
          <w:b/>
          <w:bCs/>
          <w:rtl/>
        </w:rPr>
        <w:t xml:space="preserve">מוכח ב</w:t>
      </w:r>
      <w:r>
        <w:rPr>
          <w:rFonts w:cstheme="minorHAnsi" w:eastAsia="Calibri" w:hint="cs"/>
          <w:b/>
          <w:bCs/>
          <w:rtl/>
        </w:rPr>
        <w:t xml:space="preserve">הנעה והובלת אנשים</w:t>
      </w:r>
      <w:r>
        <w:rPr>
          <w:rFonts w:cstheme="minorHAnsi" w:eastAsia="Calibri" w:hint="cs"/>
          <w:b/>
          <w:bCs/>
          <w:rtl/>
        </w:rPr>
        <w:t xml:space="preserve"> ו</w:t>
      </w:r>
      <w:r>
        <w:rPr>
          <w:rFonts w:cstheme="minorHAnsi" w:eastAsia="Calibri" w:hint="cs"/>
          <w:b/>
          <w:bCs/>
          <w:rtl/>
        </w:rPr>
        <w:t xml:space="preserve">תהליכים</w:t>
      </w:r>
      <w:r>
        <w:rPr>
          <w:rFonts w:cstheme="minorHAnsi" w:eastAsia="Calibri" w:hint="cs"/>
          <w:b/>
          <w:bCs/>
          <w:rtl/>
        </w:rPr>
        <w:t xml:space="preserve"> תוך ראיה מערכתית ו</w:t>
      </w:r>
      <w:r>
        <w:rPr>
          <w:rFonts w:cstheme="minorHAnsi" w:eastAsia="Calibri" w:hint="cs"/>
          <w:b/>
          <w:bCs/>
          <w:rtl/>
        </w:rPr>
        <w:t xml:space="preserve">הבנה </w:t>
      </w:r>
      <w:r>
        <w:rPr>
          <w:rFonts w:cstheme="minorHAnsi" w:eastAsia="Calibri" w:hint="cs"/>
          <w:b/>
          <w:bCs/>
          <w:rtl/>
        </w:rPr>
        <w:t xml:space="preserve">עסקית רחבה, </w:t>
      </w:r>
      <w:r>
        <w:rPr>
          <w:rFonts w:cstheme="minorHAnsi" w:eastAsia="Calibri" w:hint="cs"/>
          <w:b/>
          <w:bCs/>
          <w:rtl/>
        </w:rPr>
        <w:t xml:space="preserve">בניה והובלת </w:t>
      </w:r>
      <w:r>
        <w:rPr>
          <w:rFonts w:cstheme="minorHAnsi" w:eastAsia="Calibri" w:hint="cs"/>
          <w:b/>
          <w:bCs/>
          <w:rtl/>
        </w:rPr>
        <w:t xml:space="preserve">תהליכי שינוי</w:t>
      </w:r>
      <w:r>
        <w:rPr>
          <w:rFonts w:cstheme="minorHAnsi" w:eastAsia="Calibri" w:hint="cs"/>
          <w:b/>
          <w:bCs/>
          <w:rtl/>
        </w:rPr>
        <w:t xml:space="preserve"> </w:t>
      </w:r>
      <w:r>
        <w:rPr>
          <w:rFonts w:cstheme="minorHAnsi" w:eastAsia="Calibri" w:hint="cs"/>
          <w:b/>
          <w:bCs/>
          <w:rtl/>
        </w:rPr>
        <w:t xml:space="preserve">חוצי </w:t>
      </w:r>
      <w:r>
        <w:rPr>
          <w:rFonts w:cstheme="minorHAnsi" w:eastAsia="Calibri" w:hint="cs"/>
          <w:b/>
          <w:bCs/>
          <w:rtl/>
        </w:rPr>
        <w:t xml:space="preserve">ארגו</w:t>
      </w:r>
      <w:r>
        <w:rPr>
          <w:rFonts w:cstheme="minorHAnsi" w:eastAsia="Calibri" w:hint="cs"/>
          <w:b/>
          <w:bCs/>
          <w:rtl/>
        </w:rPr>
        <w:t xml:space="preserve">ן</w:t>
      </w:r>
      <w:r>
        <w:rPr>
          <w:rFonts w:cstheme="minorHAnsi" w:eastAsia="Calibri" w:hint="cs"/>
          <w:b/>
          <w:bCs/>
          <w:rtl/>
        </w:rPr>
        <w:t xml:space="preserve">, </w:t>
      </w:r>
      <w:r>
        <w:rPr>
          <w:rFonts w:cstheme="minorHAnsi" w:eastAsia="Calibri" w:hint="cs"/>
          <w:b/>
          <w:bCs/>
          <w:rtl/>
        </w:rPr>
        <w:t xml:space="preserve">בניית תוכניות</w:t>
      </w:r>
      <w:r>
        <w:rPr>
          <w:rFonts w:cstheme="minorHAnsi" w:eastAsia="Calibri" w:hint="cs"/>
          <w:b/>
          <w:bCs/>
          <w:rtl/>
        </w:rPr>
        <w:t xml:space="preserve"> עבודה ותקציב, </w:t>
      </w:r>
      <w:r>
        <w:rPr>
          <w:rFonts w:cstheme="minorHAnsi" w:eastAsia="Calibri" w:hint="cs"/>
          <w:b/>
          <w:bCs/>
          <w:rtl/>
        </w:rPr>
        <w:t xml:space="preserve">זיהוי צרכים ארגוניים</w:t>
      </w:r>
      <w:r>
        <w:rPr>
          <w:rFonts w:cstheme="minorHAnsi" w:eastAsia="Calibri" w:hint="cs"/>
          <w:b/>
          <w:bCs/>
          <w:rtl/>
        </w:rPr>
        <w:t xml:space="preserve"> ובניית נהלי עבודה</w:t>
      </w:r>
      <w:r>
        <w:rPr>
          <w:rFonts w:cstheme="minorHAnsi" w:hint="cs"/>
          <w:b/>
          <w:bCs/>
          <w:rtl/>
        </w:rPr>
        <w:t xml:space="preserve">, יישום </w:t>
      </w:r>
      <w:r>
        <w:rPr>
          <w:rFonts w:cstheme="minorHAnsi" w:hint="cs"/>
          <w:b/>
          <w:bCs/>
          <w:rtl/>
        </w:rPr>
        <w:t xml:space="preserve">תוכניות תגמול ועבודה מול הנהלה </w:t>
      </w:r>
      <w:r>
        <w:rPr>
          <w:rFonts w:cstheme="minorHAnsi" w:hint="cs"/>
          <w:b/>
          <w:bCs/>
          <w:rtl/>
        </w:rPr>
        <w:t xml:space="preserve">בכירה</w:t>
      </w:r>
      <w:r>
        <w:rPr>
          <w:rFonts w:cstheme="minorHAnsi" w:hint="cs"/>
          <w:b/>
          <w:bCs/>
          <w:rtl/>
        </w:rPr>
        <w:t xml:space="preserve"> </w:t>
      </w:r>
      <w:r>
        <w:rPr>
          <w:rFonts w:cstheme="minorHAnsi" w:hint="cs"/>
          <w:b/>
          <w:bCs/>
        </w:rPr>
        <w:t xml:space="preserve">C</w:t>
      </w:r>
      <w:r>
        <w:rPr>
          <w:rFonts w:cstheme="minorHAnsi"/>
          <w:b/>
          <w:bCs/>
        </w:rPr>
        <w:t xml:space="preserve">-leve</w:t>
      </w:r>
      <w:r>
        <w:rPr>
          <w:rFonts w:cstheme="minorHAnsi"/>
          <w:b/>
          <w:bCs/>
          <w:sz w:val="18"/>
          <w:szCs w:val="18"/>
        </w:rPr>
        <w:t xml:space="preserve">l</w:t>
      </w:r>
      <w:r>
        <w:rPr>
          <w:rFonts w:cstheme="minorHAnsi" w:hint="cs"/>
          <w:b/>
          <w:bCs/>
          <w:rtl/>
        </w:rPr>
        <w:t xml:space="preserve"> בארץ ובחו"ל</w:t>
      </w:r>
      <w:r>
        <w:rPr>
          <w:rFonts w:cstheme="minorHAnsi" w:hint="cs"/>
          <w:b/>
          <w:bCs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 w:eastAsia="Calibri" w:hint="cs"/>
          <w:b/>
          <w:bCs/>
          <w:rtl/>
        </w:rPr>
        <w:t xml:space="preserve">בעל ידע מובהק ומעמיק בדיני עבודה</w:t>
      </w:r>
      <w:r>
        <w:rPr>
          <w:rFonts w:cstheme="minorHAnsi" w:eastAsia="Calibri" w:hint="cs"/>
          <w:b/>
          <w:bCs/>
          <w:rtl/>
        </w:rPr>
        <w:t xml:space="preserve"> עם</w:t>
      </w:r>
      <w:r>
        <w:rPr>
          <w:rFonts w:cstheme="minorHAnsi" w:eastAsia="Calibri" w:hint="cs"/>
          <w:b/>
          <w:bCs/>
          <w:rtl/>
        </w:rPr>
        <w:t xml:space="preserve"> </w:t>
      </w:r>
      <w:r>
        <w:rPr>
          <w:rFonts w:cstheme="minorHAnsi" w:eastAsia="Calibri"/>
          <w:b/>
          <w:bCs/>
          <w:rtl/>
        </w:rPr>
        <w:t xml:space="preserve">ניסיון </w:t>
      </w:r>
      <w:r>
        <w:rPr>
          <w:rFonts w:cstheme="minorHAnsi" w:eastAsia="Calibri" w:hint="cs"/>
          <w:b/>
          <w:bCs/>
          <w:rtl/>
        </w:rPr>
        <w:t xml:space="preserve">רב</w:t>
      </w:r>
      <w:r>
        <w:rPr>
          <w:rFonts w:cstheme="minorHAnsi" w:eastAsia="Calibri"/>
          <w:b/>
          <w:bCs/>
          <w:rtl/>
        </w:rPr>
        <w:t xml:space="preserve"> ב</w:t>
      </w:r>
      <w:r>
        <w:rPr>
          <w:rFonts w:cstheme="minorHAnsi" w:eastAsia="Calibri" w:hint="cs"/>
          <w:b/>
          <w:bCs/>
          <w:rtl/>
        </w:rPr>
        <w:t xml:space="preserve">עבודה</w:t>
      </w:r>
      <w:r>
        <w:rPr>
          <w:rFonts w:cstheme="minorHAnsi" w:eastAsia="Calibri" w:hint="cs"/>
          <w:b/>
          <w:bCs/>
          <w:rtl/>
        </w:rPr>
        <w:t xml:space="preserve"> </w:t>
      </w:r>
      <w:r>
        <w:rPr>
          <w:rFonts w:cstheme="minorHAnsi" w:eastAsia="Calibri" w:hint="cs"/>
          <w:b/>
          <w:bCs/>
          <w:rtl/>
        </w:rPr>
        <w:t xml:space="preserve">מול </w:t>
      </w:r>
      <w:r>
        <w:rPr>
          <w:rFonts w:cstheme="minorHAnsi" w:eastAsia="Calibri" w:hint="cs"/>
          <w:b/>
          <w:bCs/>
          <w:rtl/>
        </w:rPr>
        <w:t xml:space="preserve">ארגוני עובדים</w:t>
      </w:r>
      <w:r>
        <w:rPr>
          <w:rFonts w:cstheme="minorHAnsi" w:eastAsia="Calibri" w:hint="cs"/>
          <w:b/>
          <w:bCs/>
          <w:rtl/>
        </w:rPr>
        <w:t xml:space="preserve"> </w:t>
      </w:r>
      <w:r>
        <w:rPr>
          <w:rFonts w:cstheme="minorHAnsi" w:eastAsia="Calibri" w:hint="cs"/>
          <w:b/>
          <w:bCs/>
          <w:rtl/>
        </w:rPr>
        <w:t xml:space="preserve">ו</w:t>
      </w:r>
      <w:r>
        <w:rPr>
          <w:rFonts w:cstheme="minorHAnsi" w:eastAsia="Calibri" w:hint="cs"/>
          <w:b/>
          <w:bCs/>
          <w:rtl/>
        </w:rPr>
        <w:t xml:space="preserve">מ</w:t>
      </w:r>
      <w:r>
        <w:rPr>
          <w:rFonts w:cstheme="minorHAnsi" w:eastAsia="Calibri" w:hint="cs"/>
          <w:b/>
          <w:bCs/>
          <w:rtl/>
        </w:rPr>
        <w:t xml:space="preserve">תן מ</w:t>
      </w:r>
      <w:r>
        <w:rPr>
          <w:rFonts w:cstheme="minorHAnsi" w:eastAsia="Calibri" w:hint="cs"/>
          <w:b/>
          <w:bCs/>
          <w:rtl/>
        </w:rPr>
        <w:t xml:space="preserve">ענה</w:t>
      </w:r>
      <w:r>
        <w:rPr>
          <w:rFonts w:cstheme="minorHAnsi" w:eastAsia="Calibri" w:hint="cs"/>
          <w:b/>
          <w:bCs/>
          <w:rtl/>
        </w:rPr>
        <w:t xml:space="preserve"> לדילמות וקונפליקטים ארגוניים ואישיים.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  <w:b/>
          <w:bCs/>
        </w:rPr>
      </w:pPr>
      <w:r>
        <w:rPr>
          <w:rFonts w:cs="Calibri"/>
          <w:b/>
          <w:bCs/>
          <w:rtl/>
        </w:rPr>
        <w:t xml:space="preserve">בעל יכולות תקשורת בין-אישית וארגונית מעולות עם דגש על מיומנויות עבודה עם בכירים ופיתוח קשרי עבודה מבוססי אמון</w:t>
      </w:r>
      <w:r>
        <w:rPr>
          <w:rFonts w:cs="Calibri" w:hint="cs"/>
          <w:b/>
          <w:bCs/>
          <w:rtl/>
        </w:rPr>
        <w:t xml:space="preserve">, </w:t>
      </w:r>
      <w:r>
        <w:rPr>
          <w:rFonts w:cs="Calibri"/>
          <w:b/>
          <w:bCs/>
          <w:rtl/>
        </w:rPr>
        <w:t xml:space="preserve">כישורי הבעה גבוהים בכתב ובע"פ</w:t>
      </w:r>
      <w:r>
        <w:rPr>
          <w:rFonts w:cstheme="minorHAnsi" w:hint="cs"/>
          <w:b/>
          <w:bCs/>
          <w:rtl/>
        </w:rPr>
        <w:t xml:space="preserve">.</w:t>
      </w:r>
    </w:p>
    <w:p>
      <w:pPr>
        <w:pStyle w:val="aa"/>
        <w:numPr>
          <w:ilvl w:val="0"/>
          <w:numId w:val="21"/>
        </w:numPr>
        <w:spacing/>
        <w:rPr>
          <w:rFonts w:cstheme="minorHAnsi"/>
          <w:b/>
          <w:bCs/>
          <w:rtl/>
        </w:rPr>
      </w:pPr>
      <w:r>
        <w:rPr>
          <w:rFonts w:cs="Calibri"/>
          <w:b/>
          <w:bCs/>
          <w:rtl/>
        </w:rPr>
        <w:t xml:space="preserve">יכולת למידה גבוהה</w:t>
      </w:r>
      <w:r>
        <w:rPr>
          <w:rFonts w:cs="Calibri" w:hint="cs"/>
          <w:b/>
          <w:bCs/>
          <w:rtl/>
        </w:rPr>
        <w:t xml:space="preserve"> ומהירה</w:t>
      </w:r>
      <w:r>
        <w:rPr>
          <w:rFonts w:cs="Calibri"/>
          <w:b/>
          <w:bCs/>
          <w:rtl/>
        </w:rPr>
        <w:t xml:space="preserve">, בעל </w:t>
      </w:r>
      <w:r>
        <w:rPr>
          <w:rFonts w:cs="Calibri" w:hint="cs"/>
          <w:b/>
          <w:bCs/>
          <w:rtl/>
        </w:rPr>
        <w:t xml:space="preserve">יכולת</w:t>
      </w:r>
      <w:r>
        <w:rPr>
          <w:rFonts w:cs="Calibri"/>
          <w:b/>
          <w:bCs/>
          <w:rtl/>
        </w:rPr>
        <w:t xml:space="preserve"> אנליטית</w:t>
      </w:r>
      <w:r>
        <w:rPr>
          <w:rFonts w:cs="Calibri" w:hint="cs"/>
          <w:b/>
          <w:bCs/>
          <w:rtl/>
        </w:rPr>
        <w:t xml:space="preserve"> מעולה</w:t>
      </w:r>
      <w:r>
        <w:rPr>
          <w:rFonts w:cs="Calibri" w:hint="cs"/>
          <w:b/>
          <w:bCs/>
          <w:rtl/>
        </w:rPr>
        <w:t xml:space="preserve"> ו</w:t>
      </w:r>
      <w:r>
        <w:rPr>
          <w:rFonts w:cs="Calibri"/>
          <w:b/>
          <w:bCs/>
          <w:rtl/>
        </w:rPr>
        <w:t xml:space="preserve">חשיבה יצירתית, מוס</w:t>
      </w:r>
      <w:r>
        <w:rPr>
          <w:rFonts w:cs="Calibri" w:hint="cs"/>
          <w:b/>
          <w:bCs/>
          <w:rtl/>
        </w:rPr>
        <w:t xml:space="preserve">ר</w:t>
      </w:r>
      <w:r>
        <w:rPr>
          <w:rFonts w:cs="Calibri"/>
          <w:b/>
          <w:bCs/>
          <w:rtl/>
        </w:rPr>
        <w:t xml:space="preserve"> עבודה גבוה, מוטיבציה גבוהה, בעל כושר ארגון וסדר, אמין, בעל</w:t>
      </w:r>
      <w:r>
        <w:rPr>
          <w:rtl/>
        </w:rPr>
        <w:t xml:space="preserve"> </w:t>
      </w:r>
      <w:r>
        <w:rPr>
          <w:rFonts w:cs="Calibri"/>
          <w:b/>
          <w:bCs/>
          <w:rtl/>
        </w:rPr>
        <w:t xml:space="preserve">יכולת עבודה בסביבה מורכבת ודינמית עם גמישות גבוהה ותחת לחץ</w:t>
      </w:r>
      <w:r>
        <w:rPr>
          <w:rFonts w:cs="Calibri" w:hint="cs"/>
          <w:b/>
          <w:bCs/>
          <w:rtl/>
        </w:rPr>
        <w:t xml:space="preserve"> וריבוי משימות.</w:t>
      </w:r>
    </w:p>
    <w:p>
      <w:pPr>
        <w:pStyle w:val="aa"/>
        <w:numPr>
          <w:ilvl w:val="0"/>
          <w:numId w:val="21"/>
        </w:num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 w:eastAsia="Calibri" w:hint="cs"/>
          <w:b/>
          <w:bCs/>
          <w:rtl/>
        </w:rPr>
        <w:t xml:space="preserve">עו"ד </w:t>
      </w:r>
      <w:r>
        <w:rPr>
          <w:rFonts w:cstheme="minorHAnsi" w:eastAsia="Calibri" w:hint="cs"/>
          <w:b/>
          <w:bCs/>
          <w:rtl/>
        </w:rPr>
        <w:t xml:space="preserve">מוסמך</w:t>
      </w:r>
      <w:r>
        <w:rPr>
          <w:rFonts w:cstheme="minorHAnsi" w:eastAsia="Calibri" w:hint="cs"/>
          <w:b/>
          <w:bCs/>
          <w:rtl/>
        </w:rPr>
        <w:t xml:space="preserve"> </w:t>
      </w:r>
      <w:r>
        <w:rPr>
          <w:rFonts w:cstheme="minorHAnsi" w:eastAsia="Calibri" w:hint="cs"/>
          <w:b/>
          <w:bCs/>
          <w:rtl/>
        </w:rPr>
        <w:t xml:space="preserve">בעל </w:t>
      </w:r>
      <w:r>
        <w:rPr>
          <w:rFonts w:cstheme="minorHAnsi" w:eastAsia="Calibri" w:hint="cs"/>
          <w:b/>
          <w:bCs/>
          <w:rtl/>
        </w:rPr>
        <w:t xml:space="preserve">תואר שני במשפטים </w:t>
      </w:r>
      <w:r>
        <w:rPr>
          <w:rFonts w:cstheme="minorHAnsi" w:eastAsia="Calibri"/>
          <w:b/>
          <w:bCs/>
        </w:rPr>
        <w:t xml:space="preserve">L.L.M</w:t>
      </w:r>
      <w:r>
        <w:rPr>
          <w:rFonts w:cstheme="minorHAnsi" w:eastAsia="Calibri" w:hint="cs"/>
          <w:b/>
          <w:bCs/>
          <w:rtl/>
        </w:rPr>
        <w:t xml:space="preserve"> </w:t>
      </w:r>
      <w:r>
        <w:rPr>
          <w:rFonts w:cstheme="minorHAnsi" w:eastAsia="Calibri" w:hint="cs"/>
          <w:b/>
          <w:bCs/>
          <w:rtl/>
        </w:rPr>
        <w:t xml:space="preserve">מאוניברסיטת חיפה </w:t>
      </w:r>
      <w:r>
        <w:rPr>
          <w:rFonts w:cstheme="minorHAnsi" w:eastAsia="Calibri" w:hint="cs"/>
          <w:b/>
          <w:bCs/>
          <w:rtl/>
        </w:rPr>
        <w:t xml:space="preserve">ומגשר מוסמך.</w:t>
      </w:r>
    </w:p>
    <w:p>
      <w:pPr>
        <w:pStyle w:val="aa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bookmarkStart w:id="2" w:name="_Hlk159235433"/>
      <w:r>
        <w:rPr>
          <w:rFonts w:cstheme="minorHAnsi" w:eastAsia="Calibri" w:hint="cs"/>
          <w:b/>
          <w:bCs/>
          <w:rtl/>
        </w:rPr>
        <w:t xml:space="preserve">אנגלית </w:t>
      </w:r>
      <w:r>
        <w:rPr>
          <w:rFonts w:cstheme="minorHAnsi" w:eastAsia="Calibri"/>
          <w:b/>
          <w:bCs/>
          <w:rtl/>
        </w:rPr>
        <w:t xml:space="preserve">–</w:t>
      </w:r>
      <w:r>
        <w:rPr>
          <w:rFonts w:cstheme="minorHAnsi" w:eastAsia="Calibri" w:hint="cs"/>
          <w:b/>
          <w:bCs/>
          <w:rtl/>
        </w:rPr>
        <w:t xml:space="preserve"> ברמ</w:t>
      </w:r>
      <w:r>
        <w:rPr>
          <w:rFonts w:cstheme="minorHAnsi" w:eastAsia="Calibri" w:hint="cs"/>
          <w:b/>
          <w:bCs/>
          <w:rtl/>
        </w:rPr>
        <w:t xml:space="preserve">ה ג</w:t>
      </w:r>
      <w:r>
        <w:rPr>
          <w:rFonts w:cstheme="minorHAnsi" w:eastAsia="Calibri" w:hint="cs"/>
          <w:b/>
          <w:bCs/>
          <w:rtl/>
        </w:rPr>
        <w:t xml:space="preserve">בוהה</w:t>
      </w:r>
      <w:r>
        <w:rPr>
          <w:rFonts w:cstheme="minorHAnsi" w:eastAsia="Calibri" w:hint="cs"/>
          <w:b/>
          <w:bCs/>
          <w:rtl/>
        </w:rPr>
        <w:t xml:space="preserve">,</w:t>
      </w:r>
      <w:r>
        <w:rPr>
          <w:rFonts w:cstheme="minorHAnsi" w:eastAsia="Calibri" w:hint="cs"/>
          <w:b/>
          <w:bCs/>
          <w:rtl/>
        </w:rPr>
        <w:t xml:space="preserve"> צרפתית</w:t>
      </w:r>
      <w:r>
        <w:rPr>
          <w:rFonts w:cstheme="minorHAnsi" w:eastAsia="Calibri" w:hint="cs"/>
          <w:b/>
          <w:bCs/>
          <w:rtl/>
        </w:rPr>
        <w:t xml:space="preserve"> -</w:t>
      </w:r>
      <w:r>
        <w:rPr>
          <w:rFonts w:cstheme="minorHAnsi" w:eastAsia="Calibri" w:hint="cs"/>
          <w:b/>
          <w:bCs/>
          <w:rtl/>
        </w:rPr>
        <w:t xml:space="preserve">שוטפת</w:t>
      </w:r>
      <w:r>
        <w:rPr>
          <w:rFonts w:cstheme="minorHAnsi" w:eastAsia="Calibri" w:hint="cs"/>
          <w:rtl/>
        </w:rPr>
        <w:t xml:space="preserve">.</w:t>
      </w:r>
    </w:p>
    <w:p>
      <w:pPr>
        <w:spacing w:after="0" w:line="240" w:lineRule="auto"/>
        <w:jc w:val="both"/>
        <w:rPr>
          <w:rFonts w:cstheme="minorHAnsi"/>
          <w:rtl/>
        </w:rPr>
      </w:pPr>
      <w:bookmarkEnd w:id="2"/>
    </w:p>
    <w:p>
      <w:pPr>
        <w:spacing w:after="0" w:line="360" w:lineRule="auto"/>
        <w:rPr>
          <w:rFonts w:cstheme="minorHAnsi"/>
          <w:b/>
          <w:bCs/>
          <w:color w:val="2E74B5"/>
          <w:sz w:val="24"/>
          <w:szCs w:val="24"/>
          <w:rtl/>
        </w:rPr>
      </w:pPr>
      <w:r>
        <w:rPr>
          <w:rFonts w:cstheme="minorHAnsi" w:hint="cs"/>
          <w:b/>
          <w:bCs/>
          <w:color w:val="2E74B5"/>
          <w:sz w:val="24"/>
          <w:szCs w:val="24"/>
          <w:rtl/>
        </w:rPr>
        <w:t xml:space="preserve">ניסיון מקצועי</w:t>
      </w:r>
    </w:p>
    <w:p>
      <w:pPr>
        <w:spacing w:after="0" w:line="240" w:lineRule="auto"/>
        <w:contextualSpacing/>
        <w:rPr>
          <w:rFonts w:cstheme="minorHAnsi"/>
          <w:b/>
          <w:bCs/>
          <w:color w:val="2E74B5"/>
          <w:sz w:val="24"/>
          <w:szCs w:val="24"/>
          <w:rtl/>
        </w:rPr>
      </w:pPr>
      <w:r>
        <w:rPr>
          <w:rFonts w:cstheme="minorHAnsi" w:hint="cs"/>
          <w:rtl/>
        </w:rPr>
        <w:t xml:space="preserve">2022 </w:t>
      </w:r>
      <w:r>
        <w:rPr>
          <w:rFonts w:cstheme="minorHAnsi"/>
          <w:rtl/>
        </w:rPr>
        <w:t xml:space="preserve">–</w:t>
      </w:r>
      <w:r>
        <w:rPr>
          <w:rFonts w:cstheme="minorHAnsi" w:hint="cs"/>
          <w:rtl/>
        </w:rPr>
        <w:t xml:space="preserve"> היום</w:t>
      </w:r>
      <w:r>
        <w:rPr>
          <w:rFonts w:cstheme="minorHAnsi"/>
          <w:b/>
          <w:bCs/>
          <w:color w:val="2E74B5"/>
          <w:sz w:val="24"/>
          <w:szCs w:val="24"/>
          <w:rtl/>
        </w:rPr>
        <w:tab/>
      </w:r>
      <w:r>
        <w:rPr>
          <w:rFonts w:cstheme="minorHAnsi" w:hint="cs"/>
          <w:b/>
          <w:bCs/>
          <w:rtl/>
        </w:rPr>
        <w:t xml:space="preserve">מנהל</w:t>
      </w:r>
      <w:r>
        <w:rPr>
          <w:rFonts w:cstheme="minorHAnsi"/>
          <w:b/>
          <w:bCs/>
          <w:rtl/>
        </w:rPr>
        <w:t xml:space="preserve"> צוות משאבי אנוש </w:t>
      </w:r>
      <w:r>
        <w:rPr>
          <w:rFonts w:cstheme="minorHAnsi"/>
          <w:b/>
          <w:bCs/>
        </w:rPr>
        <w:t xml:space="preserve">HRBP Team Lead</w:t>
      </w:r>
      <w:r>
        <w:rPr>
          <w:rFonts w:cstheme="minorHAnsi"/>
          <w:b/>
          <w:bCs/>
          <w:rtl/>
        </w:rPr>
        <w:t xml:space="preserve"> ומנהל מחלקת שכר,</w:t>
      </w:r>
      <w:r>
        <w:rPr>
          <w:rFonts w:cstheme="minorHAnsi"/>
          <w:rtl/>
        </w:rPr>
        <w:t xml:space="preserve"> </w:t>
      </w:r>
      <w:hyperlink r:id="rId3" w:history="1">
        <w:r>
          <w:rPr>
            <w:rStyle w:val="Hyperlink"/>
            <w:rFonts w:cstheme="minorHAnsi"/>
            <w:b/>
            <w:bCs/>
            <w:color w:val="2E74B5"/>
          </w:rPr>
          <w:t xml:space="preserve"> </w:t>
        </w:r>
        <w:r>
          <w:rPr>
            <w:rStyle w:val="Hyperlink"/>
            <w:rFonts w:cstheme="minorHAnsi"/>
            <w:b/>
            <w:bCs/>
            <w:color w:val="2E74B5"/>
          </w:rPr>
          <w:t xml:space="preserve">Chevron</w:t>
        </w:r>
      </w:hyperlink>
      <w:r>
        <w:rPr>
          <w:rFonts w:cstheme="minorHAnsi" w:hint="cs"/>
          <w:b/>
          <w:bCs/>
          <w:color w:val="2E74B5"/>
          <w:rtl/>
        </w:rPr>
        <w:t xml:space="preserve">ישראל </w:t>
      </w:r>
      <w:r>
        <w:rPr>
          <w:rFonts w:cstheme="minorHAnsi" w:hint="cs"/>
          <w:b/>
          <w:bCs/>
          <w:color w:val="2E74B5"/>
          <w:rtl/>
        </w:rPr>
        <w:t xml:space="preserve">(לשעבר </w:t>
      </w:r>
      <w:r>
        <w:rPr>
          <w:rFonts w:cstheme="minorHAnsi" w:hint="cs"/>
          <w:b/>
          <w:bCs/>
          <w:color w:val="2E74B5"/>
        </w:rPr>
        <w:t xml:space="preserve">N</w:t>
      </w:r>
      <w:r>
        <w:rPr>
          <w:rFonts w:cstheme="minorHAnsi"/>
          <w:b/>
          <w:bCs/>
          <w:color w:val="2E74B5"/>
        </w:rPr>
        <w:t xml:space="preserve">oble Ene</w:t>
      </w:r>
      <w:r>
        <w:rPr>
          <w:rFonts w:cstheme="minorHAnsi"/>
          <w:b/>
          <w:bCs/>
          <w:color w:val="2E74B5"/>
        </w:rPr>
        <w:t xml:space="preserve">rgy</w:t>
      </w:r>
      <w:r>
        <w:rPr>
          <w:rFonts w:cstheme="minorHAnsi" w:hint="cs"/>
          <w:b/>
          <w:bCs/>
          <w:color w:val="2E74B5"/>
          <w:rtl/>
        </w:rPr>
        <w:t xml:space="preserve">)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מתן מענה לכלל היבטי משאבי אנוש להנהלת החברה הבכירה, מחלקות המטה השונות, אופרציה ואתרים תפעוליים.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ניהול והובלת צוות </w:t>
      </w:r>
      <w:r>
        <w:rPr>
          <w:rFonts w:cstheme="minorHAnsi"/>
        </w:rPr>
        <w:t xml:space="preserve">HRBP's</w:t>
      </w:r>
      <w:r>
        <w:rPr>
          <w:rFonts w:cs="Calibri"/>
          <w:rtl/>
        </w:rPr>
        <w:t xml:space="preserve">, ליווי ויעוץ להנהלה הבכירה ויד ימינם של המנהלים בנושאי </w:t>
      </w:r>
      <w:r>
        <w:rPr>
          <w:rFonts w:cstheme="minorHAnsi"/>
        </w:rPr>
        <w:t xml:space="preserve">HR</w:t>
      </w:r>
      <w:r>
        <w:rPr>
          <w:rFonts w:cs="Calibri"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בנייה וניהול תוכנית מש"א שנתית התומכת באסטרטגיית החברה בכל מחלקה.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בניית תוכניות פיתוח למנהלים, </w:t>
      </w:r>
      <w:r>
        <w:rPr>
          <w:rFonts w:cs="Calibri" w:hint="cs"/>
          <w:rtl/>
        </w:rPr>
        <w:t xml:space="preserve">תהליכי ניוד פנימי, </w:t>
      </w:r>
      <w:r>
        <w:rPr>
          <w:rFonts w:cs="Calibri" w:hint="cs"/>
          <w:rtl/>
        </w:rPr>
        <w:t xml:space="preserve">תוכנית </w:t>
      </w:r>
      <w:r>
        <w:rPr>
          <w:rFonts w:cs="Calibri" w:hint="cs"/>
          <w:rtl/>
        </w:rPr>
        <w:t xml:space="preserve">שימור עובדים ותכנון המשכיות ניהולית</w:t>
      </w:r>
      <w:r>
        <w:rPr>
          <w:rFonts w:cs="Calibri" w:hint="cs"/>
          <w:rtl/>
        </w:rPr>
        <w:t xml:space="preserve"> </w:t>
      </w:r>
      <w:r>
        <w:rPr>
          <w:rFonts w:cs="Calibri"/>
        </w:rPr>
        <w:t xml:space="preserve"> </w:t>
      </w:r>
      <w:r>
        <w:rPr>
          <w:rFonts w:cs="Calibri"/>
        </w:rPr>
        <w:t xml:space="preserve">Succession Planning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ניהול </w:t>
      </w:r>
      <w:r>
        <w:rPr>
          <w:rFonts w:cs="Calibri" w:hint="cs"/>
          <w:rtl/>
        </w:rPr>
        <w:t xml:space="preserve">שוטף של </w:t>
      </w:r>
      <w:r>
        <w:rPr>
          <w:rFonts w:cs="Calibri"/>
          <w:rtl/>
        </w:rPr>
        <w:t xml:space="preserve">מחלקת השכר, יישום והטמעת מדיניות השכר, תגמול וההטבות, סקרי שכר.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ניהול</w:t>
      </w:r>
      <w:r>
        <w:rPr>
          <w:rFonts w:cs="Calibri" w:hint="cs"/>
          <w:rtl/>
        </w:rPr>
        <w:t xml:space="preserve"> מלא של </w:t>
      </w:r>
      <w:r>
        <w:rPr>
          <w:rFonts w:cs="Calibri"/>
          <w:rtl/>
        </w:rPr>
        <w:t xml:space="preserve"> </w:t>
      </w:r>
      <w:r>
        <w:rPr>
          <w:rFonts w:cstheme="minorHAnsi" w:hint="cs"/>
          <w:rtl/>
        </w:rPr>
        <w:t xml:space="preserve">מחזור חיי העובד</w:t>
      </w:r>
      <w:r>
        <w:rPr>
          <w:rFonts w:cs="Calibri"/>
          <w:rtl/>
        </w:rPr>
        <w:t xml:space="preserve">, טיפול בפרט, מתן מענה לשאלות במגוון תחומים.</w:t>
      </w:r>
      <w:bookmarkStart w:id="3" w:name="_Hlk159235970"/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ניהול תהליכי הערכת עובדים, סקרי דופק ארגוני ומחוברות (</w:t>
      </w:r>
      <w:r>
        <w:rPr>
          <w:rFonts w:cstheme="minorHAnsi"/>
        </w:rPr>
        <w:t xml:space="preserve">Pulse</w:t>
      </w:r>
      <w:r>
        <w:rPr>
          <w:rFonts w:cs="Calibri"/>
          <w:rtl/>
        </w:rPr>
        <w:t xml:space="preserve">) ובניית תוכניות עבודה.</w:t>
      </w:r>
    </w:p>
    <w:p>
      <w:pPr>
        <w:spacing w:after="0" w:line="360" w:lineRule="auto"/>
        <w:rPr>
          <w:rFonts w:cstheme="minorHAnsi"/>
          <w:rtl/>
        </w:rPr>
      </w:pPr>
      <w:bookmarkStart w:id="4" w:name="_Hlk159236934"/>
      <w:bookmarkEnd w:id="3"/>
    </w:p>
    <w:p>
      <w:pPr>
        <w:spacing w:after="0"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20</w:t>
      </w:r>
      <w:r>
        <w:rPr>
          <w:rFonts w:cstheme="minorHAnsi" w:hint="cs"/>
          <w:rtl/>
        </w:rPr>
        <w:t xml:space="preserve">22</w:t>
      </w:r>
      <w:r>
        <w:rPr>
          <w:rFonts w:cstheme="minorHAnsi" w:hint="cs"/>
          <w:rtl/>
        </w:rPr>
        <w:t xml:space="preserve">-20</w:t>
      </w:r>
      <w:r>
        <w:rPr>
          <w:rFonts w:cstheme="minorHAnsi" w:hint="cs"/>
          <w:rtl/>
        </w:rPr>
        <w:t xml:space="preserve">15</w:t>
      </w:r>
      <w:r>
        <w:rPr>
          <w:rFonts w:cstheme="minorHAnsi"/>
          <w:rtl/>
        </w:rPr>
        <w:tab/>
      </w:r>
      <w:r>
        <w:rPr>
          <w:rFonts w:cs="Calibri"/>
          <w:b/>
          <w:bCs/>
          <w:rtl/>
        </w:rPr>
        <w:t xml:space="preserve">מנהל משאבי אנוש, </w:t>
      </w:r>
      <w:hyperlink r:id="rId4" w:history="1">
        <w:r>
          <w:rPr>
            <w:rStyle w:val="Hyperlink"/>
            <w:rFonts w:cs="Calibri"/>
            <w:b/>
            <w:bCs/>
            <w:color w:val="2E74B5"/>
            <w:rtl/>
          </w:rPr>
          <w:t xml:space="preserve"> </w:t>
        </w:r>
        <w:r>
          <w:rPr>
            <w:rStyle w:val="Hyperlink"/>
            <w:rFonts w:cstheme="minorHAnsi"/>
            <w:b/>
            <w:bCs/>
            <w:color w:val="2E74B5"/>
          </w:rPr>
          <w:t xml:space="preserve">L'Oréal</w:t>
        </w:r>
      </w:hyperlink>
      <w:r>
        <w:rPr>
          <w:rFonts w:cs="Calibri"/>
          <w:b/>
          <w:bCs/>
          <w:color w:val="2E74B5"/>
          <w:rtl/>
        </w:rPr>
        <w:t xml:space="preserve"> </w:t>
      </w:r>
      <w:r>
        <w:rPr>
          <w:rFonts w:cstheme="minorHAnsi" w:hint="cs"/>
          <w:b/>
          <w:bCs/>
          <w:color w:val="2E74B5"/>
          <w:rtl/>
        </w:rPr>
        <w:t xml:space="preserve">ישראל</w:t>
      </w:r>
      <w:bookmarkEnd w:id="4"/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אחריות לכלל פעילות משאבי אנוש במספר אתרי החברה, יישום אסטרטגיה, פיתוח תוכניות ותהליכים ארגוניים</w:t>
      </w:r>
      <w:r>
        <w:rPr>
          <w:rFonts w:cstheme="minorHAnsi" w:hint="cs"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ניהול תהליכי גיוס וקליטת עובדים, הערכת עובדים, הדרכה ופיתוח הון אנושי, פיתוח מנהלים, רווחה ושירותי עובדים</w:t>
      </w:r>
      <w:r>
        <w:rPr>
          <w:rFonts w:cstheme="minorHAnsi" w:hint="cs"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ניהול הממשק מול נציגויות העובדים וההסתדרות, ניהול מו"מ לגיבוש הסכמים קיבוציים, הליכים משמעתיים ועוד</w:t>
      </w:r>
      <w:r>
        <w:rPr>
          <w:rFonts w:cs="Calibri" w:hint="cs"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ניהול </w:t>
      </w:r>
      <w:r>
        <w:rPr>
          <w:rFonts w:cs="Calibri"/>
          <w:rtl/>
        </w:rPr>
        <w:t xml:space="preserve">מטריציוני</w:t>
      </w:r>
      <w:r>
        <w:rPr>
          <w:rFonts w:cs="Calibri"/>
          <w:rtl/>
        </w:rPr>
        <w:t xml:space="preserve"> של צוות הדרכה, שכר, נוכחות, הטבות ורווחה – ניהול עדיפויות ומשאבים לעמידה ביעדים</w:t>
      </w:r>
      <w:r>
        <w:rPr>
          <w:rFonts w:cstheme="minorHAnsi" w:hint="cs"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הטמעת מדיניות החברה תוך התאמת נהלים ותוכניות לצרכים עסקיים ואופרטיביים, הובלת תוכניות התייעלות</w:t>
      </w:r>
      <w:r>
        <w:rPr>
          <w:rFonts w:cs="Calibri" w:hint="cs"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ליווי והנחיית עשרות מנהלים, ניהול </w:t>
      </w:r>
      <w:r>
        <w:rPr>
          <w:rFonts w:cstheme="minorHAnsi"/>
        </w:rPr>
        <w:t xml:space="preserve">Employee Life Cycle</w:t>
      </w:r>
      <w:r>
        <w:rPr>
          <w:rFonts w:cs="Calibri"/>
          <w:rtl/>
        </w:rPr>
        <w:t xml:space="preserve">, טיפול בפרט, מתן מענה לשאלות במגוון תחומים</w:t>
      </w:r>
      <w:r>
        <w:rPr>
          <w:rFonts w:cs="Calibri" w:hint="cs"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ניהול תהליכי הערכת עובדים, הקמת מנגנוני תגמול ותמריצים לקידום </w:t>
      </w:r>
      <w:r>
        <w:rPr>
          <w:rFonts w:cstheme="minorHAnsi"/>
        </w:rPr>
        <w:t xml:space="preserve">KPIs</w:t>
      </w:r>
      <w:r>
        <w:rPr>
          <w:rFonts w:cs="Calibri"/>
          <w:rtl/>
        </w:rPr>
        <w:t xml:space="preserve"> ויעדים אופרטיביים, בטיחות, למידה ועוד</w:t>
      </w:r>
      <w:r>
        <w:rPr>
          <w:rFonts w:cstheme="minorHAnsi" w:hint="cs"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תכנון וניהול מכרזים, גיבוש הסכמי שירות וניהול ספקים ונותני שירות בתחום הרווחה, שירותי עובדים, הסעות ועוד</w:t>
      </w:r>
      <w:r>
        <w:rPr>
          <w:rFonts w:cs="Calibri" w:hint="cs"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ייזום וקידום פעילות קהילתית והתנדבותית מול עמותות וגורמים מקומיים, ארגון אירועי חינוך, קיימות וגיוון</w:t>
      </w:r>
      <w:r>
        <w:rPr>
          <w:rFonts w:cs="Calibri" w:hint="cs"/>
          <w:rtl/>
        </w:rPr>
        <w:t xml:space="preserve">.</w:t>
      </w:r>
      <w:r>
        <w:rPr>
          <w:rFonts w:cs="Calibri"/>
          <w:rtl/>
        </w:rPr>
        <w:t xml:space="preserve"> </w:t>
      </w:r>
      <w:bookmarkStart w:id="5" w:name="_Hlk159237327"/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אחריות למיון וגיוס עובדים ומנהלים, אפיון צרכים ופרופילים, עבודה מול חברות השמה וכוח אדם</w:t>
      </w:r>
      <w:r>
        <w:rPr>
          <w:rFonts w:cs="Calibri" w:hint="cs"/>
          <w:rtl/>
        </w:rPr>
        <w:t xml:space="preserve">.</w:t>
      </w:r>
      <w:r>
        <w:rPr>
          <w:rFonts w:cs="Calibri"/>
          <w:rtl/>
        </w:rPr>
        <w:t xml:space="preserve"> </w:t>
      </w:r>
      <w:bookmarkEnd w:id="5"/>
    </w:p>
    <w:p>
      <w:pPr>
        <w:spacing w:after="0" w:line="360" w:lineRule="auto"/>
        <w:rPr>
          <w:rFonts w:cstheme="minorHAnsi"/>
          <w:rtl/>
        </w:rPr>
      </w:pPr>
    </w:p>
    <w:p>
      <w:pPr>
        <w:spacing w:after="0"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2015-2013</w:t>
      </w:r>
      <w:r>
        <w:rPr>
          <w:rFonts w:cstheme="minorHAnsi"/>
          <w:rtl/>
        </w:rPr>
        <w:tab/>
      </w:r>
      <w:r>
        <w:rPr>
          <w:rFonts w:cstheme="minorHAnsi" w:hint="cs"/>
          <w:b/>
          <w:bCs/>
          <w:rtl/>
        </w:rPr>
        <w:t xml:space="preserve">יועץ משפטי</w:t>
      </w:r>
      <w:r>
        <w:rPr>
          <w:rFonts w:cstheme="minorHAnsi" w:hint="cs"/>
          <w:b/>
          <w:bCs/>
          <w:rtl/>
        </w:rPr>
        <w:t xml:space="preserve">, הלשכה המשפטית לאיגוד המקצועי </w:t>
      </w:r>
      <w:r>
        <w:rPr>
          <w:rFonts w:cstheme="minorHAnsi"/>
          <w:b/>
          <w:bCs/>
          <w:rtl/>
        </w:rPr>
        <w:t xml:space="preserve">–</w:t>
      </w:r>
      <w:r>
        <w:rPr>
          <w:rFonts w:cstheme="minorHAnsi" w:hint="cs"/>
          <w:b/>
          <w:bCs/>
          <w:rtl/>
        </w:rPr>
        <w:t xml:space="preserve"> </w:t>
      </w:r>
      <w:hyperlink r:id="rId5" w:history="1">
        <w:r>
          <w:rPr>
            <w:rStyle w:val="Hyperlink"/>
            <w:rFonts w:cstheme="minorHAnsi" w:hint="cs"/>
            <w:b/>
            <w:bCs/>
            <w:rtl/>
          </w:rPr>
          <w:t xml:space="preserve">הסתדרות העובדים הכללית החדשה</w:t>
        </w:r>
      </w:hyperlink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="Calibri"/>
          <w:rtl/>
        </w:rPr>
        <w:t xml:space="preserve">ליווי, יעוץ והכוונה שוטפת </w:t>
      </w:r>
      <w:r>
        <w:rPr>
          <w:rFonts w:cs="Calibri" w:hint="cs"/>
          <w:rtl/>
        </w:rPr>
        <w:t xml:space="preserve">של צוות</w:t>
      </w:r>
      <w:r>
        <w:rPr>
          <w:rFonts w:cs="Calibri"/>
          <w:rtl/>
        </w:rPr>
        <w:t xml:space="preserve"> מזכירי </w:t>
      </w:r>
      <w:r>
        <w:rPr>
          <w:rFonts w:cs="Calibri" w:hint="cs"/>
          <w:rtl/>
        </w:rPr>
        <w:t xml:space="preserve">ה</w:t>
      </w:r>
      <w:r>
        <w:rPr>
          <w:rFonts w:cs="Calibri"/>
          <w:rtl/>
        </w:rPr>
        <w:t xml:space="preserve">איגוד </w:t>
      </w:r>
      <w:r>
        <w:rPr>
          <w:rFonts w:cs="Calibri" w:hint="cs"/>
          <w:rtl/>
        </w:rPr>
        <w:t xml:space="preserve">ה</w:t>
      </w:r>
      <w:r>
        <w:rPr>
          <w:rFonts w:cs="Calibri"/>
          <w:rtl/>
        </w:rPr>
        <w:t xml:space="preserve">מקצועי במרחב, ייצוג ההסתדרות בבית הדין לעבודה ובהליכים שונים</w:t>
      </w:r>
      <w:r>
        <w:rPr>
          <w:rFonts w:cs="Calibri" w:hint="cs"/>
          <w:rtl/>
        </w:rPr>
        <w:t xml:space="preserve">.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  <w:rtl/>
        </w:rPr>
      </w:pPr>
      <w:r>
        <w:rPr>
          <w:rFonts w:cs="Calibri"/>
          <w:rtl/>
        </w:rPr>
        <w:t xml:space="preserve">מתן ייעוץ משפטי לוועדי העובדים, הכנת חוות דעת משפטיות, ניהול מו"מ ועריכת הסכמים קיבוציים</w:t>
      </w:r>
      <w:r>
        <w:rPr>
          <w:rFonts w:cs="Calibri" w:hint="cs"/>
          <w:rtl/>
        </w:rPr>
        <w:t xml:space="preserve">.</w:t>
      </w:r>
    </w:p>
    <w:p>
      <w:pPr>
        <w:spacing w:after="0" w:line="312" w:lineRule="auto"/>
        <w:rPr>
          <w:rFonts w:cstheme="minorHAnsi"/>
          <w:rtl/>
        </w:rPr>
      </w:pPr>
    </w:p>
    <w:p>
      <w:pPr>
        <w:spacing w:after="0" w:line="312" w:lineRule="auto"/>
        <w:rPr>
          <w:rFonts w:cstheme="minorHAnsi"/>
          <w:rtl/>
        </w:rPr>
      </w:pPr>
      <w:r>
        <w:rPr>
          <w:rFonts w:cs="Calibri"/>
          <w:rtl/>
        </w:rPr>
        <w:t xml:space="preserve">2013-2011</w:t>
      </w:r>
      <w:r>
        <w:rPr>
          <w:rFonts w:cs="Calibri"/>
          <w:rtl/>
        </w:rPr>
        <w:tab/>
      </w:r>
      <w:r>
        <w:rPr>
          <w:rFonts w:cs="Calibri" w:hint="cs"/>
          <w:b/>
          <w:bCs/>
          <w:rtl/>
        </w:rPr>
        <w:t xml:space="preserve">בעל משרד </w:t>
      </w:r>
      <w:r>
        <w:rPr>
          <w:rFonts w:cs="Calibri"/>
          <w:b/>
          <w:bCs/>
          <w:rtl/>
        </w:rPr>
        <w:t xml:space="preserve">עו"ד עצמאי – התמחות בדיני עבודה</w:t>
      </w:r>
    </w:p>
    <w:p>
      <w:pPr>
        <w:spacing w:after="0" w:line="312" w:lineRule="auto"/>
        <w:rPr>
          <w:rFonts w:cstheme="minorHAnsi"/>
          <w:rtl/>
        </w:rPr>
      </w:pPr>
      <w:r>
        <w:rPr>
          <w:rFonts w:cs="Calibri"/>
          <w:rtl/>
        </w:rPr>
        <w:t xml:space="preserve">2011-2005</w:t>
      </w:r>
      <w:r>
        <w:rPr>
          <w:rFonts w:cs="Calibri"/>
          <w:rtl/>
        </w:rPr>
        <w:tab/>
      </w:r>
      <w:r>
        <w:rPr>
          <w:rFonts w:cs="Calibri"/>
          <w:b/>
          <w:bCs/>
          <w:rtl/>
        </w:rPr>
        <w:t xml:space="preserve">עוזר משפטי ומגשר, בית הדין האזורי לעבודה בחיפה</w:t>
      </w:r>
      <w:r>
        <w:rPr>
          <w:rFonts w:cs="Calibri"/>
          <w:rtl/>
        </w:rPr>
        <w:t xml:space="preserve">, </w:t>
      </w:r>
      <w:r>
        <w:rPr>
          <w:rFonts w:cs="Calibri"/>
          <w:b/>
          <w:bCs/>
          <w:color w:val="2E74B5"/>
          <w:rtl/>
        </w:rPr>
        <w:t xml:space="preserve">הנהלת בתי המשפט</w:t>
      </w:r>
    </w:p>
    <w:p>
      <w:pPr>
        <w:spacing w:after="0" w:line="312" w:lineRule="auto"/>
        <w:rPr>
          <w:rFonts w:cstheme="minorHAnsi"/>
          <w:rtl/>
        </w:rPr>
      </w:pPr>
      <w:r>
        <w:rPr>
          <w:rFonts w:cs="Calibri"/>
          <w:rtl/>
        </w:rPr>
        <w:t xml:space="preserve">2005-2003</w:t>
      </w:r>
      <w:r>
        <w:rPr>
          <w:rFonts w:cs="Calibri"/>
          <w:rtl/>
        </w:rPr>
        <w:tab/>
      </w:r>
      <w:r>
        <w:rPr>
          <w:rFonts w:cs="Calibri"/>
          <w:b/>
          <w:bCs/>
          <w:rtl/>
        </w:rPr>
        <w:t xml:space="preserve">יועץ משפטי ומנהל פרויקטים</w:t>
      </w:r>
      <w:r>
        <w:rPr>
          <w:rFonts w:cs="Calibri" w:hint="cs"/>
          <w:rtl/>
        </w:rPr>
        <w:t xml:space="preserve">, </w:t>
      </w:r>
      <w:hyperlink r:id="rId6" w:history="1">
        <w:r>
          <w:rPr>
            <w:rStyle w:val="Hyperlink"/>
            <w:rFonts w:cstheme="minorHAnsi"/>
            <w:b/>
            <w:bCs/>
            <w:color w:val="034990"/>
          </w:rPr>
          <w:t xml:space="preserve">ORS</w:t>
        </w:r>
        <w:r>
          <w:rPr>
            <w:rStyle w:val="Hyperlink"/>
            <w:rFonts w:cs="Calibri"/>
            <w:b/>
            <w:bCs/>
            <w:color w:val="034990"/>
            <w:rtl/>
          </w:rPr>
          <w:t xml:space="preserve"> רפואה ו</w:t>
        </w:r>
        <w:r>
          <w:rPr>
            <w:rStyle w:val="Hyperlink"/>
            <w:rFonts w:cs="Calibri" w:hint="cs"/>
            <w:b/>
            <w:bCs/>
            <w:color w:val="034990"/>
            <w:rtl/>
          </w:rPr>
          <w:t xml:space="preserve">קהילה</w:t>
        </w:r>
      </w:hyperlink>
      <w:r>
        <w:rPr>
          <w:rFonts w:cstheme="minorHAnsi" w:hint="cs"/>
          <w:b/>
          <w:bCs/>
          <w:color w:val="2E74B5"/>
          <w:rtl/>
        </w:rPr>
        <w:t xml:space="preserve"> </w:t>
      </w:r>
    </w:p>
    <w:p>
      <w:pPr>
        <w:pStyle w:val="aa"/>
        <w:numPr>
          <w:ilvl w:val="1"/>
          <w:numId w:val="6"/>
        </w:numPr>
        <w:spacing w:after="0" w:line="312" w:lineRule="auto"/>
        <w:rPr>
          <w:rFonts w:cstheme="minorHAnsi"/>
          <w:rtl/>
        </w:rPr>
      </w:pPr>
      <w:r>
        <w:rPr>
          <w:rFonts w:cs="Calibri"/>
          <w:b/>
          <w:bCs/>
          <w:rtl/>
        </w:rPr>
        <w:t xml:space="preserve">מתמחה במשפטים</w:t>
      </w:r>
      <w:r>
        <w:rPr>
          <w:rFonts w:cs="Calibri"/>
          <w:rtl/>
        </w:rPr>
        <w:t xml:space="preserve">, המחלקה האזרחית, פרקליטות מחוז חיפה, משרד המשפטים</w:t>
      </w:r>
    </w:p>
    <w:p>
      <w:pPr>
        <w:spacing w:after="0" w:line="240" w:lineRule="auto"/>
        <w:rPr>
          <w:rFonts w:cstheme="minorHAnsi"/>
          <w:rtl/>
        </w:rPr>
      </w:pPr>
    </w:p>
    <w:p>
      <w:pPr>
        <w:spacing w:after="0" w:line="240" w:lineRule="auto"/>
        <w:rPr>
          <w:rFonts w:cstheme="minorHAnsi"/>
          <w:color w:val="2E74B5"/>
          <w:sz w:val="24"/>
          <w:szCs w:val="24"/>
          <w:rtl/>
        </w:rPr>
      </w:pPr>
      <w:r>
        <w:rPr>
          <w:rFonts w:cstheme="minorHAnsi"/>
          <w:b/>
          <w:bCs/>
          <w:color w:val="2E74B5"/>
          <w:sz w:val="24"/>
          <w:szCs w:val="24"/>
          <w:u w:val="single"/>
          <w:rtl/>
        </w:rPr>
        <w:t xml:space="preserve">השכלה והשתלמויות מקצועית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  <w:b/>
          <w:bCs/>
          <w:rtl/>
        </w:rPr>
        <w:t xml:space="preserve">קורס מנהלי גיוון והכללה בארגונים</w:t>
      </w:r>
      <w:r>
        <w:rPr>
          <w:rFonts w:cstheme="minorHAnsi"/>
          <w:rtl/>
        </w:rPr>
        <w:t xml:space="preserve">, הפורום הישראלי (2020)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  <w:b/>
          <w:bCs/>
          <w:rtl/>
        </w:rPr>
        <w:t xml:space="preserve">קורס מנהיגות</w:t>
      </w:r>
      <w:r>
        <w:rPr>
          <w:rFonts w:cstheme="minorHAnsi"/>
          <w:rtl/>
        </w:rPr>
        <w:t xml:space="preserve">, </w:t>
      </w:r>
      <w:r>
        <w:rPr>
          <w:rFonts w:cstheme="minorHAnsi"/>
        </w:rPr>
        <w:t xml:space="preserve"> CEDEP - The European Centre for Executive Development</w:t>
      </w:r>
      <w:r>
        <w:rPr>
          <w:rFonts w:cstheme="minorHAnsi"/>
          <w:rtl/>
        </w:rPr>
        <w:t xml:space="preserve">, צרפת (2017)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 xml:space="preserve">L.L.M</w:t>
      </w:r>
      <w:r>
        <w:rPr>
          <w:rFonts w:cstheme="minorHAnsi"/>
          <w:b/>
          <w:bCs/>
          <w:rtl/>
        </w:rPr>
        <w:t xml:space="preserve"> תואר שני במשפטים</w:t>
      </w:r>
      <w:r>
        <w:rPr>
          <w:rFonts w:cstheme="minorHAnsi"/>
          <w:rtl/>
        </w:rPr>
        <w:t xml:space="preserve">, הפקולטה למשפטים, אוניברסיטת חיפה (2007-2005)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  <w:b/>
          <w:bCs/>
          <w:rtl/>
        </w:rPr>
        <w:t xml:space="preserve">קורס הסמכה בגישור</w:t>
      </w:r>
      <w:r>
        <w:rPr>
          <w:rFonts w:cstheme="minorHAnsi"/>
          <w:rtl/>
        </w:rPr>
        <w:t xml:space="preserve">, משרד המשפטים והמוסד הארצי לגישור של לשכת עורכי הדין (2006) 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  <w:b/>
          <w:bCs/>
          <w:rtl/>
        </w:rPr>
        <w:t xml:space="preserve">הסמכת עורך דין</w:t>
      </w:r>
      <w:r>
        <w:rPr>
          <w:rFonts w:cstheme="minorHAnsi"/>
          <w:rtl/>
        </w:rPr>
        <w:t xml:space="preserve">, לשכת עורכי הדין בישראל (2003)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</w:rPr>
      </w:pPr>
      <w:r>
        <w:rPr>
          <w:rFonts w:cstheme="minorHAnsi"/>
          <w:b/>
          <w:bCs/>
        </w:rPr>
        <w:t xml:space="preserve">L.L.B</w:t>
      </w:r>
      <w:r>
        <w:rPr>
          <w:rFonts w:cstheme="minorHAnsi"/>
          <w:b/>
          <w:bCs/>
          <w:rtl/>
        </w:rPr>
        <w:t xml:space="preserve"> תואר ראשון במשפטים</w:t>
      </w:r>
      <w:r>
        <w:rPr>
          <w:rFonts w:cstheme="minorHAnsi"/>
          <w:rtl/>
        </w:rPr>
        <w:t xml:space="preserve">, הפקולטה למשפטים, המכללה האקדמית נתניה (2002-1998)</w:t>
      </w:r>
    </w:p>
    <w:p>
      <w:pPr>
        <w:pStyle w:val="aa"/>
        <w:numPr>
          <w:ilvl w:val="0"/>
          <w:numId w:val="21"/>
        </w:numPr>
        <w:spacing w:after="0" w:line="240" w:lineRule="auto"/>
        <w:rPr>
          <w:rFonts w:cstheme="minorHAnsi"/>
          <w:rtl/>
        </w:rPr>
      </w:pPr>
      <w:r>
        <w:rPr>
          <w:rFonts w:cstheme="minorHAnsi"/>
          <w:b/>
          <w:bCs/>
        </w:rPr>
        <w:t xml:space="preserve">B.A.</w:t>
      </w:r>
      <w:r>
        <w:rPr>
          <w:rFonts w:cstheme="minorHAnsi"/>
          <w:b/>
          <w:bCs/>
          <w:rtl/>
        </w:rPr>
        <w:t xml:space="preserve"> במדעי המדינה וסוציולוגיה</w:t>
      </w:r>
      <w:r>
        <w:rPr>
          <w:rFonts w:cstheme="minorHAnsi"/>
          <w:rtl/>
        </w:rPr>
        <w:t xml:space="preserve">, אוניברסיטת חיפה (1997-1994)</w:t>
      </w:r>
    </w:p>
    <w:p>
      <w:pPr>
        <w:spacing w:after="0" w:line="312" w:lineRule="auto"/>
        <w:rPr>
          <w:rFonts w:cstheme="minorHAnsi"/>
          <w:sz w:val="16"/>
          <w:szCs w:val="16"/>
          <w:rtl/>
        </w:rPr>
      </w:pPr>
    </w:p>
    <w:p>
      <w:pPr>
        <w:spacing w:after="0" w:line="360" w:lineRule="auto"/>
        <w:rPr>
          <w:rFonts w:cstheme="minorHAnsi"/>
          <w:sz w:val="12"/>
          <w:szCs w:val="12"/>
          <w:rtl/>
        </w:rPr>
      </w:pPr>
    </w:p>
    <w:p>
      <w:pPr>
        <w:spacing w:after="0" w:line="360" w:lineRule="auto"/>
        <w:rPr>
          <w:rFonts w:cstheme="minorHAnsi"/>
          <w:rtl/>
        </w:rPr>
      </w:pPr>
      <w:r>
        <w:rPr>
          <w:rFonts w:cstheme="minorHAnsi"/>
          <w:b/>
          <w:bCs/>
          <w:color w:val="2E74B5"/>
          <w:sz w:val="24"/>
          <w:szCs w:val="24"/>
          <w:u w:val="single"/>
          <w:rtl/>
        </w:rPr>
        <w:t xml:space="preserve">שפות</w:t>
      </w:r>
      <w:r>
        <w:rPr>
          <w:rFonts w:cstheme="minorHAnsi"/>
          <w:color w:val="2E74B5"/>
          <w:rtl/>
        </w:rPr>
        <w:tab/>
      </w:r>
      <w:r>
        <w:rPr>
          <w:rFonts w:cstheme="minorHAnsi"/>
          <w:color w:val="2E74B5"/>
          <w:rtl/>
        </w:rPr>
        <w:t xml:space="preserve"> </w:t>
      </w:r>
      <w:r>
        <w:rPr>
          <w:rFonts w:cstheme="minorHAnsi"/>
          <w:rtl/>
        </w:rPr>
        <w:t xml:space="preserve">עברית</w:t>
      </w:r>
      <w:r>
        <w:rPr>
          <w:rFonts w:cstheme="minorHAnsi"/>
          <w:rtl/>
        </w:rPr>
        <w:t xml:space="preserve"> - </w:t>
      </w:r>
      <w:r>
        <w:rPr>
          <w:rFonts w:cstheme="minorHAnsi"/>
          <w:rtl/>
        </w:rPr>
        <w:t xml:space="preserve">שפת אם</w:t>
      </w:r>
      <w:r>
        <w:rPr>
          <w:rFonts w:cstheme="minorHAnsi"/>
          <w:rtl/>
        </w:rPr>
        <w:t xml:space="preserve"> </w:t>
      </w:r>
      <w:r>
        <w:rPr>
          <w:rFonts w:cstheme="minorHAnsi"/>
          <w:sz w:val="20"/>
          <w:szCs w:val="20"/>
        </w:rPr>
        <w:t xml:space="preserve">|</w:t>
      </w:r>
      <w:r>
        <w:rPr>
          <w:rFonts w:cstheme="minorHAnsi"/>
          <w:rtl/>
        </w:rPr>
        <w:t xml:space="preserve"> </w:t>
      </w:r>
      <w:r>
        <w:rPr>
          <w:rFonts w:cstheme="minorHAnsi"/>
          <w:rtl/>
        </w:rPr>
        <w:t xml:space="preserve">אנגלית</w:t>
      </w:r>
      <w:r>
        <w:rPr>
          <w:rFonts w:cstheme="minorHAnsi"/>
          <w:rtl/>
        </w:rPr>
        <w:t xml:space="preserve"> - </w:t>
      </w:r>
      <w:r>
        <w:rPr>
          <w:rFonts w:cstheme="minorHAnsi"/>
          <w:rtl/>
        </w:rPr>
        <w:t xml:space="preserve">רמה גבוהה</w:t>
      </w:r>
      <w:r>
        <w:rPr>
          <w:rFonts w:cstheme="minorHAnsi"/>
          <w:rtl/>
        </w:rPr>
        <w:t xml:space="preserve"> </w:t>
      </w:r>
      <w:r>
        <w:rPr>
          <w:rFonts w:cstheme="minorHAnsi"/>
          <w:sz w:val="20"/>
          <w:szCs w:val="20"/>
        </w:rPr>
        <w:t xml:space="preserve">|</w:t>
      </w:r>
      <w:r>
        <w:rPr>
          <w:rFonts w:cstheme="minorHAnsi"/>
          <w:rtl/>
        </w:rPr>
        <w:t xml:space="preserve"> </w:t>
      </w:r>
      <w:r>
        <w:rPr>
          <w:rFonts w:cstheme="minorHAnsi"/>
          <w:rtl/>
        </w:rPr>
        <w:t xml:space="preserve">צרפתית</w:t>
      </w:r>
      <w:r>
        <w:rPr>
          <w:rFonts w:cstheme="minorHAnsi"/>
          <w:rtl/>
        </w:rPr>
        <w:t xml:space="preserve"> </w:t>
      </w:r>
      <w:r>
        <w:rPr>
          <w:rFonts w:cstheme="minorHAnsi"/>
          <w:rtl/>
        </w:rPr>
        <w:t xml:space="preserve">–</w:t>
      </w:r>
      <w:r>
        <w:rPr>
          <w:rFonts w:cstheme="minorHAnsi"/>
          <w:rtl/>
        </w:rPr>
        <w:t xml:space="preserve"> </w:t>
      </w:r>
      <w:r>
        <w:rPr>
          <w:rFonts w:cstheme="minorHAnsi" w:hint="cs"/>
          <w:rtl/>
        </w:rPr>
        <w:t xml:space="preserve">שוטפת</w:t>
      </w:r>
    </w:p>
    <w:p>
      <w:pPr>
        <w:spacing w:after="0" w:line="360" w:lineRule="auto"/>
        <w:rPr>
          <w:rFonts w:cstheme="minorHAnsi"/>
          <w:b/>
          <w:bCs/>
          <w:sz w:val="12"/>
          <w:szCs w:val="12"/>
          <w:u w:val="single"/>
          <w:rtl/>
        </w:rPr>
      </w:pPr>
    </w:p>
    <w:p>
      <w:pPr>
        <w:spacing w:after="0" w:line="360" w:lineRule="auto"/>
        <w:rPr>
          <w:rFonts w:cstheme="minorHAnsi"/>
          <w:rtl/>
        </w:rPr>
      </w:pPr>
      <w:r>
        <w:rPr>
          <w:rFonts w:cstheme="minorHAnsi"/>
          <w:b/>
          <w:bCs/>
          <w:color w:val="2E74B5"/>
          <w:sz w:val="24"/>
          <w:szCs w:val="24"/>
          <w:u w:val="single"/>
          <w:rtl/>
        </w:rPr>
        <w:t xml:space="preserve">שירות צבאי</w:t>
      </w:r>
      <w:r>
        <w:rPr>
          <w:rFonts w:cstheme="minorHAnsi"/>
          <w:color w:val="2E74B5"/>
          <w:rtl/>
        </w:rPr>
        <w:t xml:space="preserve"> </w:t>
      </w:r>
      <w:r>
        <w:rPr>
          <w:rFonts w:cstheme="minorHAnsi"/>
          <w:rtl/>
        </w:rPr>
        <w:t xml:space="preserve">שירות מלא, חיל אוויר (</w:t>
      </w:r>
      <w:r>
        <w:rPr>
          <w:rFonts w:cstheme="minorHAnsi"/>
          <w:rtl/>
        </w:rPr>
        <w:t xml:space="preserve">1992-1989</w:t>
      </w:r>
      <w:r>
        <w:rPr>
          <w:rFonts w:cstheme="minorHAnsi"/>
          <w:rtl/>
        </w:rPr>
        <w:t xml:space="preserve">)</w:t>
      </w:r>
    </w:p>
    <w:p>
      <w:pPr>
        <w:spacing w:after="0" w:line="312" w:lineRule="auto"/>
        <w:rPr>
          <w:rFonts w:cstheme="minorHAnsi"/>
          <w:rtl/>
        </w:rPr>
      </w:pPr>
      <w:r>
        <w:rPr>
          <w:rFonts w:cstheme="minorHAnsi"/>
          <w:b/>
          <w:bCs/>
          <w:i/>
          <w:iCs/>
          <w:sz w:val="20"/>
          <w:szCs w:val="20"/>
          <w:rtl/>
        </w:rPr>
        <w:t xml:space="preserve">**</w:t>
      </w:r>
      <w:r>
        <w:rPr>
          <w:rFonts w:cstheme="minorHAnsi" w:hint="cs"/>
          <w:b/>
          <w:bCs/>
          <w:i/>
          <w:iCs/>
          <w:sz w:val="20"/>
          <w:szCs w:val="20"/>
          <w:rtl/>
        </w:rPr>
        <w:t xml:space="preserve">פרטי ממליצים</w:t>
      </w:r>
      <w:r>
        <w:rPr>
          <w:rFonts w:cstheme="minorHAnsi"/>
          <w:b/>
          <w:bCs/>
          <w:i/>
          <w:iCs/>
          <w:sz w:val="20"/>
          <w:szCs w:val="20"/>
          <w:rtl/>
        </w:rPr>
        <w:t xml:space="preserve"> יי</w:t>
      </w:r>
      <w:r>
        <w:rPr>
          <w:rFonts w:cstheme="minorHAnsi" w:hint="cs"/>
          <w:b/>
          <w:bCs/>
          <w:i/>
          <w:iCs/>
          <w:sz w:val="20"/>
          <w:szCs w:val="20"/>
          <w:rtl/>
        </w:rPr>
        <w:t xml:space="preserve">מסרו</w:t>
      </w:r>
      <w:r>
        <w:rPr>
          <w:rFonts w:cstheme="minorHAnsi"/>
          <w:b/>
          <w:bCs/>
          <w:i/>
          <w:iCs/>
          <w:sz w:val="20"/>
          <w:szCs w:val="20"/>
          <w:rtl/>
        </w:rPr>
        <w:t xml:space="preserve"> ע"פ דרישה</w:t>
      </w:r>
    </w:p>
    <w:sectPr>
      <w:headerReference w:type="first" r:id="rId7"/>
      <w:headerReference w:type="even" r:id="rId8"/>
      <w:headerReference w:type="default" r:id="rId9"/>
      <w:type w:val="nextPage"/>
      <w:pgSz w:w="11906" w:h="16838"/>
      <w:pgMar w:top="284" w:right="296" w:bottom="284" w:left="36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3"/>
      <w:numFmt w:val="decimal"/>
      <w:suff w:val="tab"/>
      <w:lvlText w:val="%1"/>
      <w:pPr>
        <w:spacing/>
        <w:ind w:left="792" w:hanging="432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2003"/>
      <w:numFmt w:val="decimal"/>
      <w:suff w:val="tab"/>
      <w:lvlText w:val="%1"/>
      <w:pPr>
        <w:spacing/>
        <w:ind w:left="936" w:hanging="936"/>
      </w:pPr>
      <w:rPr>
        <w:rFonts w:cs="Calibri" w:hint="default"/>
      </w:rPr>
    </w:lvl>
    <w:lvl w:ilvl="1">
      <w:start w:val="2002"/>
      <w:numFmt w:val="decimal"/>
      <w:suff w:val="tab"/>
      <w:lvlText w:val="%1-%2"/>
      <w:pPr>
        <w:spacing/>
        <w:ind w:left="936" w:hanging="936"/>
      </w:pPr>
      <w:rPr>
        <w:rFonts w:cs="Calibri" w:hint="default"/>
      </w:rPr>
    </w:lvl>
    <w:lvl w:ilvl="2">
      <w:start w:val="1"/>
      <w:numFmt w:val="decimal"/>
      <w:suff w:val="tab"/>
      <w:lvlText w:val="%1-%2.%3"/>
      <w:pPr>
        <w:spacing/>
        <w:ind w:left="936" w:hanging="936"/>
      </w:pPr>
      <w:rPr>
        <w:rFonts w:cs="Calibri" w:hint="default"/>
      </w:rPr>
    </w:lvl>
    <w:lvl w:ilvl="3">
      <w:start w:val="1"/>
      <w:numFmt w:val="decimal"/>
      <w:suff w:val="tab"/>
      <w:lvlText w:val="%1-%2.%3.%4"/>
      <w:pPr>
        <w:spacing/>
        <w:ind w:left="936" w:hanging="936"/>
      </w:pPr>
      <w:rPr>
        <w:rFonts w:cs="Calibri"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cs="Calibri"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cs="Calibri"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cs="Calibri" w:hint="default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cs="Calibri"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cs="Calibri" w:hint="default"/>
      </w:rPr>
    </w:lvl>
  </w:abstractNum>
  <w:abstractNum w:abstractNumId="6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  <w:color w:val="000000"/>
        <w:sz w:val="21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5"/>
      <w:numFmt w:val="decimal"/>
      <w:suff w:val="tab"/>
      <w:lvlText w:val="%1"/>
      <w:pPr>
        <w:spacing/>
        <w:ind w:left="792" w:hanging="432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8">
    <w:multiLevelType w:val="hybridMultilevel"/>
    <w:lvl w:ilvl="0">
      <w:start w:val="2"/>
      <w:numFmt w:val="bullet"/>
      <w:suff w:val="tab"/>
      <w:lvlText w:val="•"/>
      <w:pPr>
        <w:spacing/>
        <w:ind w:left="1080" w:hanging="72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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"/>
      <w:numFmt w:val="bullet"/>
      <w:suff w:val="tab"/>
      <w:lvlText w:val="•"/>
      <w:pPr>
        <w:spacing/>
        <w:ind w:left="1080" w:hanging="72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"/>
      <w:pPr>
        <w:spacing/>
        <w:ind w:left="860" w:hanging="36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5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2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2022"/>
      <w:numFmt w:val="decimal"/>
      <w:suff w:val="tab"/>
      <w:lvlText w:val="%1"/>
      <w:pPr>
        <w:spacing/>
        <w:ind w:left="792" w:hanging="432"/>
      </w:pPr>
      <w:rPr>
        <w:rFonts w:hint="default"/>
        <w:color w:val="auto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3">
    <w:multiLevelType w:val="hybridMultilevel"/>
    <w:lvl w:ilvl="0">
      <w:start w:val="2"/>
      <w:numFmt w:val="bullet"/>
      <w:suff w:val="tab"/>
      <w:lvlText w:val="•"/>
      <w:pPr>
        <w:spacing/>
        <w:ind w:left="1440" w:hanging="72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2"/>
      <w:numFmt w:val="bullet"/>
      <w:suff w:val="tab"/>
      <w:lvlText w:val="•"/>
      <w:pPr>
        <w:spacing/>
        <w:ind w:left="1080" w:hanging="72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2022"/>
      <w:numFmt w:val="bullet"/>
      <w:suff w:val="tab"/>
      <w:lvlText w:val=""/>
      <w:pPr>
        <w:spacing/>
        <w:ind w:left="108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2"/>
      <w:numFmt w:val="bullet"/>
      <w:suff w:val="tab"/>
      <w:lvlText w:val="•"/>
      <w:pPr>
        <w:spacing/>
        <w:ind w:left="1080" w:hanging="72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2"/>
      <w:numFmt w:val="bullet"/>
      <w:suff w:val="tab"/>
      <w:lvlText w:val="•"/>
      <w:pPr>
        <w:spacing/>
        <w:ind w:left="1140" w:hanging="78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2"/>
      <w:numFmt w:val="bullet"/>
      <w:suff w:val="tab"/>
      <w:lvlText w:val="•"/>
      <w:pPr>
        <w:spacing/>
        <w:ind w:left="1080" w:hanging="72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HAnsi" w:cstheme="minorHAnsi" w:ascii="Symbol" w:hAnsi="Symbol" w:hint="default"/>
        <w:sz w:val="2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2022"/>
      <w:numFmt w:val="decimal"/>
      <w:suff w:val="tab"/>
      <w:lvlText w:val="%1"/>
      <w:pPr>
        <w:spacing/>
        <w:ind w:left="792" w:hanging="432"/>
      </w:pPr>
      <w:rPr>
        <w:rFonts w:hint="default"/>
        <w:b/>
        <w:color w:val="auto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9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AEE6781"/>
  <w15:docId xmlns:w15="http://schemas.microsoft.com/office/word/2012/wordml" w15:val="{2169A10B-7268-4A80-B31A-F6F06286441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4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paragraph" w:styleId="ql-align-right" w:customStyle="1">
    <w:name w:val="ql-align-right"/>
    <w:basedOn w:val="a"/>
    <w:pPr>
      <w:spacing/>
    </w:pPr>
    <w:rPr/>
  </w:style>
  <w:style w:type="paragraph" w:styleId="a8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9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paragraph" w:styleId="aa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b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numbering" Target="numbering.xml" /><Relationship Id="rId8" Type="http://schemas.openxmlformats.org/officeDocument/2006/relationships/header" Target="header8.xml" /><Relationship Id="rId7" Type="http://schemas.openxmlformats.org/officeDocument/2006/relationships/header" Target="header7.xml" /><Relationship Id="rId9" Type="http://schemas.openxmlformats.org/officeDocument/2006/relationships/header" Target="header9.xml" /><Relationship Id="rId19" Type="http://schemas.openxmlformats.org/officeDocument/2006/relationships/fontTable" Target="fontTable.xml" /><Relationship Id="rId20" Type="http://schemas.openxmlformats.org/officeDocument/2006/relationships/theme" Target="theme/theme1.xml" /><Relationship Id="rId1" Type="http://schemas.openxmlformats.org/officeDocument/2006/relationships/hyperlink" Target="mailto:Iranegozi@gmail.com" TargetMode="External" /><Relationship Id="rId2" Type="http://schemas.openxmlformats.org/officeDocument/2006/relationships/hyperlink" Target="https://www.linkedin.com/in/ran-egozi-adv-05843829/" TargetMode="External" /><Relationship Id="rId3" Type="http://schemas.openxmlformats.org/officeDocument/2006/relationships/hyperlink" Target="https://israel.chevron.com/" TargetMode="External" /><Relationship Id="rId4" Type="http://schemas.openxmlformats.org/officeDocument/2006/relationships/hyperlink" Target="https://www.loreal-paris.co.il/" TargetMode="External" /><Relationship Id="rId5" Type="http://schemas.openxmlformats.org/officeDocument/2006/relationships/hyperlink" Target="https://www.histadrut.org.il/" TargetMode="External" /><Relationship Id="rId6" Type="http://schemas.openxmlformats.org/officeDocument/2006/relationships/hyperlink" Target="https://www.ors-siud.co.il/" TargetMode="External" /><Relationship Id="rId9GH3WB" Type="http://schemas.openxmlformats.org/officeDocument/2006/relationships/image" Target="media/MX9ZEX.jpg"/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718</Words>
  <Characters>3595</Characters>
  <Application>Microsoft Office Word</Application>
  <DocSecurity>0</DocSecurity>
  <Lines>29</Lines>
  <Paragraphs>8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Ran EGOZI</cp:lastModifiedBy>
  <cp:revision>2</cp:revision>
  <dcterms:created xsi:type="dcterms:W3CDTF">2024-02-20T06:56:00Z</dcterms:created>
  <dcterms:modified xsi:type="dcterms:W3CDTF">2024-02-20T06:56:00Z</dcterms:modified>
</cp:coreProperties>
</file>