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DriverPass System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rFonts w:ascii="Calibri" w:cs="Calibri" w:eastAsia="Calibri" w:hAnsi="Calibri"/>
          <w:i w:val="1"/>
        </w:rPr>
      </w:pPr>
      <w:r w:rsidDel="00000000" w:rsidR="00000000" w:rsidRPr="00000000">
        <w:rPr>
          <w:rtl w:val="0"/>
        </w:rPr>
        <w:t xml:space="preserve">UML Use Case Diagram</w:t>
      </w: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drawing>
          <wp:inline distB="114300" distT="114300" distL="114300" distR="114300">
            <wp:extent cx="5943600" cy="610870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drawing>
          <wp:inline distB="114300" distT="114300" distL="114300" distR="114300">
            <wp:extent cx="5943600" cy="56515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jc w:val="center"/>
        <w:rPr/>
      </w:pPr>
      <w:bookmarkStart w:colFirst="0" w:colLast="0" w:name="_dg7rue42g3fw" w:id="1"/>
      <w:bookmarkEnd w:id="1"/>
      <w:r w:rsidDel="00000000" w:rsidR="00000000" w:rsidRPr="00000000">
        <w:rPr>
          <w:rtl w:val="0"/>
        </w:rPr>
        <w:t xml:space="preserve">Test Results Activity Diagramk</w:t>
      </w:r>
      <w:r w:rsidDel="00000000" w:rsidR="00000000" w:rsidRPr="00000000">
        <w:rPr/>
        <w:drawing>
          <wp:inline distB="114300" distT="114300" distL="114300" distR="114300">
            <wp:extent cx="5943600" cy="6334125"/>
            <wp:effectExtent b="0" l="0" r="0" t="0"/>
            <wp:docPr id="4" name="image1.jpg"/>
            <a:graphic>
              <a:graphicData uri="http://schemas.openxmlformats.org/drawingml/2006/picture">
                <pic:pic>
                  <pic:nvPicPr>
                    <pic:cNvPr id="0" name="image1.jpg"/>
                    <pic:cNvPicPr preferRelativeResize="0"/>
                  </pic:nvPicPr>
                  <pic:blipFill>
                    <a:blip r:embed="rId8"/>
                    <a:srcRect b="0" l="0" r="0" t="8022"/>
                    <a:stretch>
                      <a:fillRect/>
                    </a:stretch>
                  </pic:blipFill>
                  <pic:spPr>
                    <a:xfrm>
                      <a:off x="0" y="0"/>
                      <a:ext cx="5943600"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978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drawing>
          <wp:inline distB="114300" distT="114300" distL="114300" distR="114300">
            <wp:extent cx="5943600" cy="4699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One of our technical requirements is that users need a stable web browser to access the system. Since our system is run in a web-based environment on a cloud computing platform, access and distribution are easy. Another Technical Function of the system is that it will need to have access to the DMV system for updates. Part of maintaining the reputation of DriverPass relies on having updated and accurate state and federal regulations. Another major technical requirement the system needs is role-based access control. This lets each of the employees interact with the system in the ways they need to without exposing sensitive information and functions to customers.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